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564" w:rsidRPr="003879A1" w:rsidRDefault="00C60B2C" w:rsidP="00144BB2">
      <w:pPr>
        <w:spacing w:before="120" w:after="0"/>
        <w:contextualSpacing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Agenda of the 25</w:t>
      </w:r>
      <w:r w:rsidR="00814A7E" w:rsidRPr="00814A7E">
        <w:rPr>
          <w:rFonts w:ascii="Times New Roman" w:hAnsi="Times New Roman"/>
          <w:b/>
          <w:sz w:val="28"/>
          <w:szCs w:val="24"/>
          <w:vertAlign w:val="superscript"/>
          <w:lang w:val="en-US"/>
        </w:rPr>
        <w:t>nd</w:t>
      </w:r>
      <w:r w:rsidR="003879A1" w:rsidRPr="003879A1">
        <w:rPr>
          <w:rFonts w:ascii="Times New Roman" w:hAnsi="Times New Roman"/>
          <w:b/>
          <w:sz w:val="28"/>
          <w:szCs w:val="24"/>
          <w:vertAlign w:val="superscript"/>
          <w:lang w:val="en-US"/>
        </w:rPr>
        <w:t xml:space="preserve"> </w:t>
      </w:r>
      <w:r w:rsidR="003879A1" w:rsidRPr="003879A1">
        <w:rPr>
          <w:rFonts w:ascii="Times New Roman" w:hAnsi="Times New Roman"/>
          <w:b/>
          <w:sz w:val="28"/>
          <w:szCs w:val="24"/>
          <w:lang w:val="en-US"/>
        </w:rPr>
        <w:t>NordicAST meeting</w:t>
      </w:r>
    </w:p>
    <w:p w:rsidR="00462862" w:rsidRPr="003879A1" w:rsidRDefault="00462862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  <w:lang w:val="en-US"/>
        </w:rPr>
      </w:pP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8"/>
        <w:gridCol w:w="7240"/>
      </w:tblGrid>
      <w:tr w:rsidR="00DE29DC" w:rsidRPr="00634A34" w:rsidTr="007125DB">
        <w:trPr>
          <w:trHeight w:val="316"/>
        </w:trPr>
        <w:tc>
          <w:tcPr>
            <w:tcW w:w="2028" w:type="dxa"/>
          </w:tcPr>
          <w:p w:rsidR="00DE29DC" w:rsidRPr="00144BB2" w:rsidRDefault="008B221F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nb-NO"/>
              </w:rPr>
              <w:t>Venue</w:t>
            </w:r>
          </w:p>
        </w:tc>
        <w:tc>
          <w:tcPr>
            <w:tcW w:w="7240" w:type="dxa"/>
          </w:tcPr>
          <w:p w:rsidR="00DE29DC" w:rsidRPr="00C60B2C" w:rsidRDefault="00C60B2C" w:rsidP="00925F37">
            <w:pPr>
              <w:spacing w:before="120" w:after="0"/>
              <w:contextualSpacing/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Meilahti hospital area, </w:t>
            </w:r>
            <w:r w:rsidRPr="00C60B2C"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>Biomedicum Helsinki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 w:eastAsia="nb-NO"/>
              </w:rPr>
              <w:t xml:space="preserve"> (see attached description)</w:t>
            </w:r>
          </w:p>
        </w:tc>
      </w:tr>
      <w:tr w:rsidR="00DE29DC" w:rsidRPr="00634A34" w:rsidTr="007125DB">
        <w:trPr>
          <w:trHeight w:val="316"/>
        </w:trPr>
        <w:tc>
          <w:tcPr>
            <w:tcW w:w="2028" w:type="dxa"/>
          </w:tcPr>
          <w:p w:rsidR="00DE29DC" w:rsidRPr="00144BB2" w:rsidRDefault="006D4B68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Time</w:t>
            </w:r>
          </w:p>
        </w:tc>
        <w:tc>
          <w:tcPr>
            <w:tcW w:w="7240" w:type="dxa"/>
          </w:tcPr>
          <w:p w:rsidR="00DE29DC" w:rsidRPr="008B221F" w:rsidRDefault="00C60B2C" w:rsidP="00A0066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March 15-16</w:t>
            </w:r>
            <w:r w:rsidR="00CC4271">
              <w:rPr>
                <w:rFonts w:ascii="Times New Roman" w:hAnsi="Times New Roman"/>
                <w:sz w:val="24"/>
                <w:szCs w:val="24"/>
                <w:lang w:val="en-US"/>
              </w:rPr>
              <w:t>th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2D0B">
              <w:rPr>
                <w:rFonts w:ascii="Times New Roman" w:hAnsi="Times New Roman"/>
                <w:sz w:val="24"/>
                <w:szCs w:val="24"/>
                <w:lang w:val="en-US"/>
              </w:rPr>
              <w:t>2017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="007D0AAC">
              <w:rPr>
                <w:rFonts w:ascii="Times New Roman" w:hAnsi="Times New Roman"/>
                <w:sz w:val="24"/>
                <w:szCs w:val="24"/>
                <w:lang w:val="en-US"/>
              </w:rPr>
              <w:t>starts</w:t>
            </w:r>
            <w:r w:rsidR="008B221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at 12</w:t>
            </w:r>
            <w:r w:rsidR="008B221F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am</w:t>
            </w:r>
            <w:r w:rsidR="00925F3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ends at 2</w:t>
            </w:r>
            <w:r w:rsidR="00206F07">
              <w:rPr>
                <w:rFonts w:ascii="Times New Roman" w:hAnsi="Times New Roman"/>
                <w:sz w:val="24"/>
                <w:szCs w:val="24"/>
                <w:lang w:val="en-US"/>
              </w:rPr>
              <w:t>pm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Helsinki time</w:t>
            </w:r>
            <w:r w:rsidR="001E54F9" w:rsidRPr="008B221F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</w:tr>
      <w:tr w:rsidR="00DE29DC" w:rsidRPr="00144BB2" w:rsidTr="007125DB">
        <w:trPr>
          <w:trHeight w:val="1582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Members</w:t>
            </w:r>
            <w:r w:rsidR="00DE29DC" w:rsidRPr="00144B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E29DC" w:rsidRPr="00144BB2" w:rsidRDefault="00DE29D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40" w:type="dxa"/>
          </w:tcPr>
          <w:p w:rsidR="00DE29DC" w:rsidRPr="00144BB2" w:rsidRDefault="00DE29DC" w:rsidP="00FE5D11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Ulrik Justesen (UJ), </w:t>
            </w:r>
            <w:r w:rsidR="00BB51FC" w:rsidRPr="00144BB2">
              <w:rPr>
                <w:rFonts w:ascii="Times New Roman" w:hAnsi="Times New Roman"/>
                <w:sz w:val="24"/>
                <w:szCs w:val="24"/>
              </w:rPr>
              <w:t xml:space="preserve">Dennis Hansen (DH), </w:t>
            </w:r>
            <w:r w:rsidR="00D258A6">
              <w:rPr>
                <w:rFonts w:ascii="Times New Roman" w:hAnsi="Times New Roman"/>
                <w:sz w:val="24"/>
                <w:szCs w:val="24"/>
              </w:rPr>
              <w:t xml:space="preserve">Kurt Fuursted (KF),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Dagfinn Skaare (</w:t>
            </w:r>
            <w:r w:rsidRPr="00FE5D11">
              <w:rPr>
                <w:rFonts w:ascii="Times New Roman" w:hAnsi="Times New Roman"/>
                <w:sz w:val="24"/>
                <w:szCs w:val="24"/>
              </w:rPr>
              <w:t xml:space="preserve">DS), </w:t>
            </w:r>
            <w:r w:rsidR="00C60B2C" w:rsidRPr="00FE5D11">
              <w:rPr>
                <w:rFonts w:ascii="Times New Roman" w:hAnsi="Times New Roman"/>
                <w:sz w:val="24"/>
                <w:szCs w:val="24"/>
              </w:rPr>
              <w:t>Didrik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F. </w:t>
            </w:r>
            <w:r w:rsidR="00FE5D11" w:rsidRPr="00FE5D11">
              <w:rPr>
                <w:rFonts w:ascii="Times New Roman" w:hAnsi="Times New Roman"/>
                <w:sz w:val="24"/>
                <w:szCs w:val="24"/>
              </w:rPr>
              <w:t>Vestrheim</w:t>
            </w:r>
            <w:r w:rsidR="00FE5D11">
              <w:rPr>
                <w:rFonts w:ascii="Times New Roman" w:hAnsi="Times New Roman"/>
                <w:sz w:val="24"/>
                <w:szCs w:val="24"/>
              </w:rPr>
              <w:t xml:space="preserve"> (DV)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Iren H. Löhr (I</w:t>
            </w:r>
            <w:r w:rsidR="002E5FA7" w:rsidRPr="00144BB2">
              <w:rPr>
                <w:rFonts w:ascii="Times New Roman" w:hAnsi="Times New Roman"/>
                <w:sz w:val="24"/>
                <w:szCs w:val="24"/>
              </w:rPr>
              <w:t xml:space="preserve">L), </w:t>
            </w:r>
            <w:r w:rsidRPr="00144BB2">
              <w:rPr>
                <w:rFonts w:ascii="Times New Roman" w:hAnsi="Times New Roman"/>
                <w:sz w:val="24"/>
                <w:szCs w:val="24"/>
              </w:rPr>
              <w:t>Tinna Åhrén (TÅ), Annika Wistedt (AW), Christian G. Giske (CG)</w:t>
            </w:r>
            <w:r w:rsidR="00D9520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95201" w:rsidRPr="002E5FA7">
              <w:rPr>
                <w:rFonts w:ascii="Times New Roman" w:hAnsi="Times New Roman"/>
                <w:sz w:val="24"/>
                <w:szCs w:val="24"/>
              </w:rPr>
              <w:t>Ka</w:t>
            </w:r>
            <w:r w:rsidR="00D95201">
              <w:rPr>
                <w:rFonts w:ascii="Times New Roman" w:hAnsi="Times New Roman"/>
                <w:sz w:val="24"/>
                <w:szCs w:val="24"/>
              </w:rPr>
              <w:t>isu Hellevi Rantakokko-</w:t>
            </w:r>
            <w:r w:rsidR="005B313C">
              <w:rPr>
                <w:rFonts w:ascii="Times New Roman" w:hAnsi="Times New Roman"/>
                <w:sz w:val="24"/>
                <w:szCs w:val="24"/>
              </w:rPr>
              <w:t>Jalava (K</w:t>
            </w:r>
            <w:r w:rsidR="00D95201" w:rsidRPr="007D31C6">
              <w:rPr>
                <w:rFonts w:ascii="Times New Roman" w:hAnsi="Times New Roman"/>
                <w:sz w:val="24"/>
                <w:szCs w:val="24"/>
              </w:rPr>
              <w:t>R</w:t>
            </w:r>
            <w:r w:rsidR="00D95201" w:rsidRPr="002633A0">
              <w:rPr>
                <w:rFonts w:ascii="Times New Roman" w:hAnsi="Times New Roman"/>
                <w:sz w:val="24"/>
                <w:szCs w:val="24"/>
              </w:rPr>
              <w:t xml:space="preserve">), </w:t>
            </w:r>
            <w:r w:rsidR="007D31C6" w:rsidRPr="002633A0">
              <w:rPr>
                <w:rFonts w:ascii="Times New Roman" w:hAnsi="Times New Roman"/>
                <w:sz w:val="24"/>
                <w:szCs w:val="24"/>
              </w:rPr>
              <w:t xml:space="preserve">Anne-Mari Rissanen (AR), </w:t>
            </w:r>
            <w:r w:rsidR="00210C77">
              <w:rPr>
                <w:rFonts w:ascii="Times New Roman" w:hAnsi="Times New Roman"/>
                <w:sz w:val="24"/>
                <w:szCs w:val="24"/>
              </w:rPr>
              <w:t>Anu Pä</w:t>
            </w:r>
            <w:r w:rsidR="003A1640">
              <w:rPr>
                <w:rFonts w:ascii="Times New Roman" w:hAnsi="Times New Roman"/>
                <w:sz w:val="24"/>
                <w:szCs w:val="24"/>
              </w:rPr>
              <w:t xml:space="preserve">täri-Sampo (AP), </w:t>
            </w:r>
            <w:r w:rsidR="00210C77" w:rsidRPr="00210C77">
              <w:rPr>
                <w:rFonts w:ascii="Times New Roman" w:hAnsi="Times New Roman"/>
                <w:sz w:val="24"/>
                <w:szCs w:val="24"/>
              </w:rPr>
              <w:t>Kristjan Helgason</w:t>
            </w:r>
            <w:r w:rsidR="00210C77">
              <w:rPr>
                <w:rFonts w:ascii="Times New Roman" w:hAnsi="Times New Roman"/>
                <w:sz w:val="24"/>
                <w:szCs w:val="24"/>
              </w:rPr>
              <w:t xml:space="preserve"> (KH)</w:t>
            </w:r>
          </w:p>
        </w:tc>
      </w:tr>
      <w:tr w:rsidR="00DE29DC" w:rsidRPr="00144BB2" w:rsidTr="007125DB">
        <w:trPr>
          <w:trHeight w:val="644"/>
        </w:trPr>
        <w:tc>
          <w:tcPr>
            <w:tcW w:w="2028" w:type="dxa"/>
          </w:tcPr>
          <w:p w:rsidR="00DE29DC" w:rsidRPr="00144BB2" w:rsidRDefault="00CE6B96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Affiliated or invited</w:t>
            </w:r>
          </w:p>
        </w:tc>
        <w:tc>
          <w:tcPr>
            <w:tcW w:w="7240" w:type="dxa"/>
          </w:tcPr>
          <w:p w:rsidR="00DE29DC" w:rsidRDefault="00DE29DC" w:rsidP="00CC4271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BB2">
              <w:rPr>
                <w:rFonts w:ascii="Times New Roman" w:hAnsi="Times New Roman"/>
                <w:sz w:val="24"/>
                <w:szCs w:val="24"/>
              </w:rPr>
              <w:t xml:space="preserve">Gunnar Kahlmeter (GK), Erika Matuschek (EM), </w:t>
            </w:r>
            <w:r w:rsidR="001E54F9">
              <w:rPr>
                <w:rFonts w:ascii="Times New Roman" w:hAnsi="Times New Roman"/>
                <w:sz w:val="24"/>
                <w:szCs w:val="24"/>
              </w:rPr>
              <w:t>Mik</w:t>
            </w:r>
            <w:r w:rsidR="00DC0309" w:rsidRPr="00144BB2">
              <w:rPr>
                <w:rFonts w:ascii="Times New Roman" w:hAnsi="Times New Roman"/>
                <w:sz w:val="24"/>
                <w:szCs w:val="24"/>
              </w:rPr>
              <w:t>ala Wang (MW</w:t>
            </w:r>
            <w:r w:rsidR="00DC0309" w:rsidRPr="002E5FA7">
              <w:rPr>
                <w:rFonts w:ascii="Times New Roman" w:hAnsi="Times New Roman"/>
                <w:sz w:val="24"/>
                <w:szCs w:val="24"/>
              </w:rPr>
              <w:t>)</w:t>
            </w:r>
            <w:r w:rsidR="00FE5D1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E5D11" w:rsidRPr="00144BB2" w:rsidRDefault="00FE5D11" w:rsidP="00CC4271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E5D11">
              <w:rPr>
                <w:rFonts w:ascii="Times New Roman" w:hAnsi="Times New Roman"/>
                <w:sz w:val="24"/>
                <w:szCs w:val="24"/>
              </w:rPr>
              <w:t>Lise Hulløen-Orø (</w:t>
            </w:r>
            <w:r>
              <w:rPr>
                <w:rFonts w:ascii="Times New Roman" w:hAnsi="Times New Roman"/>
                <w:sz w:val="24"/>
                <w:szCs w:val="24"/>
              </w:rPr>
              <w:t>LH</w:t>
            </w:r>
            <w:r w:rsidRPr="00FE5D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70F5A" w:rsidRPr="007D31C6" w:rsidTr="007125DB">
        <w:trPr>
          <w:trHeight w:val="644"/>
        </w:trPr>
        <w:tc>
          <w:tcPr>
            <w:tcW w:w="2028" w:type="dxa"/>
          </w:tcPr>
          <w:p w:rsidR="00970F5A" w:rsidRPr="00144BB2" w:rsidRDefault="007D0AAC" w:rsidP="00144BB2">
            <w:pPr>
              <w:spacing w:before="120"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Apologies for absence</w:t>
            </w:r>
          </w:p>
        </w:tc>
        <w:tc>
          <w:tcPr>
            <w:tcW w:w="7240" w:type="dxa"/>
          </w:tcPr>
          <w:p w:rsidR="00970F5A" w:rsidRPr="00306FF1" w:rsidRDefault="00C60B2C" w:rsidP="00C60B2C">
            <w:pPr>
              <w:spacing w:before="120"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GK, AP (day 1</w:t>
            </w:r>
            <w:r w:rsidR="003A02E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</w:tbl>
    <w:p w:rsidR="00350F64" w:rsidRPr="00306FF1" w:rsidRDefault="00350F64" w:rsidP="00144BB2">
      <w:pPr>
        <w:spacing w:before="120" w:after="0"/>
        <w:contextualSpacing/>
        <w:rPr>
          <w:rFonts w:ascii="Times New Roman" w:hAnsi="Times New Roman"/>
          <w:b/>
          <w:sz w:val="12"/>
          <w:szCs w:val="24"/>
        </w:rPr>
      </w:pPr>
    </w:p>
    <w:tbl>
      <w:tblPr>
        <w:tblW w:w="92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95"/>
        <w:gridCol w:w="8441"/>
      </w:tblGrid>
      <w:tr w:rsidR="000B77EA" w:rsidRPr="00144BB2" w:rsidTr="007125DB">
        <w:trPr>
          <w:trHeight w:val="381"/>
        </w:trPr>
        <w:tc>
          <w:tcPr>
            <w:tcW w:w="795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441" w:type="dxa"/>
            <w:tcBorders>
              <w:top w:val="single" w:sz="4" w:space="0" w:color="000000"/>
              <w:bottom w:val="single" w:sz="4" w:space="0" w:color="000000"/>
            </w:tcBorders>
          </w:tcPr>
          <w:p w:rsidR="000B77EA" w:rsidRPr="00144BB2" w:rsidRDefault="00DE1D8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Subject</w:t>
            </w:r>
          </w:p>
        </w:tc>
      </w:tr>
      <w:tr w:rsidR="000B77EA" w:rsidRPr="00144BB2" w:rsidTr="007125DB">
        <w:trPr>
          <w:trHeight w:val="223"/>
        </w:trPr>
        <w:tc>
          <w:tcPr>
            <w:tcW w:w="795" w:type="dxa"/>
            <w:tcBorders>
              <w:top w:val="single" w:sz="4" w:space="0" w:color="000000"/>
            </w:tcBorders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8441" w:type="dxa"/>
            <w:tcBorders>
              <w:top w:val="single" w:sz="4" w:space="0" w:color="000000"/>
            </w:tcBorders>
          </w:tcPr>
          <w:p w:rsidR="000B77EA" w:rsidRDefault="003879A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Chai</w:t>
            </w:r>
            <w:r w:rsidR="00306FF1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man’s w</w:t>
            </w:r>
            <w:r w:rsidR="00CE6B96">
              <w:rPr>
                <w:rFonts w:ascii="Times New Roman" w:hAnsi="Times New Roman"/>
                <w:b/>
                <w:sz w:val="24"/>
                <w:szCs w:val="24"/>
              </w:rPr>
              <w:t>elcome</w:t>
            </w:r>
            <w:r w:rsidR="00206F07">
              <w:rPr>
                <w:rFonts w:ascii="Times New Roman" w:hAnsi="Times New Roman"/>
                <w:b/>
                <w:sz w:val="24"/>
                <w:szCs w:val="24"/>
              </w:rPr>
              <w:t xml:space="preserve"> (DS</w:t>
            </w:r>
            <w:r w:rsidR="000B77EA" w:rsidRPr="00144BB2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0E4631" w:rsidRPr="00144BB2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B77EA" w:rsidRPr="00634A34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8441" w:type="dxa"/>
          </w:tcPr>
          <w:p w:rsidR="000B77EA" w:rsidRPr="00CE6B96" w:rsidRDefault="007D0AAC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</w:t>
            </w:r>
            <w:r w:rsidR="00CE6B96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inutes</w:t>
            </w:r>
            <w:r w:rsidR="002A6989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of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the </w:t>
            </w:r>
            <w:r w:rsidR="00DC2D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24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vertAlign w:val="superscript"/>
                <w:lang w:val="en-US"/>
              </w:rPr>
              <w:t>th</w:t>
            </w:r>
            <w:r w:rsidR="00DE1D8A"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NordicAST </w:t>
            </w:r>
            <w:r w:rsidRPr="009B17C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meeting in </w:t>
            </w:r>
            <w:r w:rsidR="00DC2D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Copenhagen</w:t>
            </w:r>
            <w:r w:rsidR="001F4B1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(DS</w:t>
            </w:r>
            <w:r w:rsidR="000B77EA" w:rsidRPr="00CE6B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CE6B96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85B49" w:rsidRPr="00634A34" w:rsidTr="007125DB">
        <w:trPr>
          <w:trHeight w:val="288"/>
        </w:trPr>
        <w:tc>
          <w:tcPr>
            <w:tcW w:w="795" w:type="dxa"/>
          </w:tcPr>
          <w:p w:rsidR="00085B49" w:rsidRPr="00144BB2" w:rsidRDefault="00085B49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8441" w:type="dxa"/>
          </w:tcPr>
          <w:p w:rsidR="00DC2D0B" w:rsidRPr="00DC2D0B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="00DE1D8A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working/</w:t>
            </w:r>
            <w:r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task list</w:t>
            </w:r>
            <w:r w:rsidR="0060086C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DS</w:t>
            </w:r>
            <w:r w:rsidR="00085B49" w:rsidRPr="00DE1D8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0E4631" w:rsidRPr="00DE1D8A" w:rsidRDefault="000E4631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0B77EA" w:rsidRPr="00634A34" w:rsidTr="007125DB">
        <w:trPr>
          <w:trHeight w:val="288"/>
        </w:trPr>
        <w:tc>
          <w:tcPr>
            <w:tcW w:w="795" w:type="dxa"/>
          </w:tcPr>
          <w:p w:rsidR="000B77EA" w:rsidRPr="00144BB2" w:rsidRDefault="000B77EA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44BB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8441" w:type="dxa"/>
          </w:tcPr>
          <w:p w:rsidR="00895843" w:rsidRDefault="00CE6B9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Administrative issues</w:t>
            </w:r>
          </w:p>
          <w:p w:rsidR="004D3463" w:rsidRPr="00DC2D0B" w:rsidRDefault="004D3463" w:rsidP="004D346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C2D0B">
              <w:rPr>
                <w:rFonts w:ascii="Times New Roman" w:hAnsi="Times New Roman"/>
                <w:sz w:val="24"/>
                <w:szCs w:val="24"/>
                <w:lang w:val="en-US"/>
              </w:rPr>
              <w:t>Organisation and responsibilities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(document attached) (DS)</w:t>
            </w:r>
          </w:p>
          <w:p w:rsidR="00E446C3" w:rsidRDefault="0034530B" w:rsidP="004D346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Economy </w:t>
            </w:r>
            <w:r w:rsidR="00E446C3" w:rsidRPr="00EE2EFB">
              <w:rPr>
                <w:rFonts w:ascii="Times New Roman" w:hAnsi="Times New Roman"/>
                <w:sz w:val="24"/>
                <w:szCs w:val="24"/>
                <w:lang w:val="en-US"/>
              </w:rPr>
              <w:t>(UJ)</w:t>
            </w:r>
          </w:p>
          <w:p w:rsidR="00093D7B" w:rsidRPr="00093D7B" w:rsidRDefault="00093D7B" w:rsidP="00093D7B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3D7B">
              <w:rPr>
                <w:rFonts w:ascii="Times New Roman" w:hAnsi="Times New Roman"/>
                <w:sz w:val="24"/>
                <w:szCs w:val="24"/>
                <w:lang w:val="en-US"/>
              </w:rPr>
              <w:t>How to handle economic issues between meetings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</w:p>
          <w:p w:rsidR="00206F07" w:rsidRPr="00206F07" w:rsidRDefault="004D3463" w:rsidP="004D3463">
            <w:pPr>
              <w:pStyle w:val="ListParagraph"/>
              <w:numPr>
                <w:ilvl w:val="0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om</w:t>
            </w:r>
            <w:r w:rsidR="007D0AAC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="0034530B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page</w:t>
            </w:r>
            <w:r w:rsidR="00924CC0" w:rsidRPr="00DE1D8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</w:t>
            </w:r>
            <w:r w:rsidR="00E446C3" w:rsidRPr="00DE1D8A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10C77" w:rsidRPr="002F02C8" w:rsidRDefault="00A66B7B" w:rsidP="00093D7B">
            <w:pPr>
              <w:pStyle w:val="ListParagraph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2F02C8">
              <w:rPr>
                <w:rFonts w:ascii="Times New Roman" w:hAnsi="Times New Roman"/>
                <w:sz w:val="24"/>
                <w:szCs w:val="24"/>
                <w:lang w:val="sv-SE"/>
              </w:rPr>
              <w:t>Translation in English</w:t>
            </w:r>
            <w:r w:rsidR="00DC2D0B" w:rsidRPr="002F02C8">
              <w:rPr>
                <w:rFonts w:ascii="Times New Roman" w:hAnsi="Times New Roman"/>
                <w:sz w:val="24"/>
                <w:szCs w:val="24"/>
                <w:lang w:val="sv-SE"/>
              </w:rPr>
              <w:t>: update</w:t>
            </w:r>
          </w:p>
          <w:p w:rsidR="00A66B7B" w:rsidRPr="00924CC0" w:rsidRDefault="00A66B7B" w:rsidP="00093D7B">
            <w:pPr>
              <w:pStyle w:val="ListParagraph"/>
              <w:numPr>
                <w:ilvl w:val="1"/>
                <w:numId w:val="17"/>
              </w:numPr>
              <w:spacing w:before="120" w:after="120" w:line="276" w:lineRule="auto"/>
              <w:contextualSpacing/>
              <w:rPr>
                <w:rFonts w:ascii="Times New Roman" w:hAnsi="Times New Roman"/>
                <w:b/>
                <w:i/>
                <w:sz w:val="24"/>
                <w:szCs w:val="24"/>
                <w:lang w:val="sv-SE"/>
              </w:rPr>
            </w:pPr>
            <w:r w:rsidRPr="002F02C8">
              <w:rPr>
                <w:rFonts w:ascii="Times New Roman" w:hAnsi="Times New Roman"/>
                <w:sz w:val="24"/>
                <w:szCs w:val="24"/>
                <w:lang w:val="sv-SE"/>
              </w:rPr>
              <w:t>New picture</w:t>
            </w:r>
            <w:r w:rsidR="00DC2D0B" w:rsidRPr="002F02C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E55DD3" w:rsidRPr="002F02C8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of the group </w:t>
            </w:r>
            <w:r w:rsidR="002F02C8" w:rsidRPr="002F02C8">
              <w:rPr>
                <w:rFonts w:ascii="Times New Roman" w:hAnsi="Times New Roman"/>
                <w:sz w:val="24"/>
                <w:szCs w:val="24"/>
                <w:lang w:val="sv-SE"/>
              </w:rPr>
              <w:t>for the homepage</w:t>
            </w:r>
          </w:p>
        </w:tc>
      </w:tr>
      <w:tr w:rsidR="007E5EB8" w:rsidRPr="00695BAE" w:rsidTr="007125DB">
        <w:trPr>
          <w:trHeight w:val="288"/>
        </w:trPr>
        <w:tc>
          <w:tcPr>
            <w:tcW w:w="795" w:type="dxa"/>
          </w:tcPr>
          <w:p w:rsidR="00FD21FE" w:rsidRDefault="007E5EB8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E2EF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24776" w:rsidRPr="00EE2EFB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FD21FE" w:rsidRPr="0034530B" w:rsidRDefault="003453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News from </w:t>
            </w:r>
            <w:r w:rsidR="007E5EB8" w:rsidRPr="0034530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EUCAST</w:t>
            </w:r>
          </w:p>
          <w:p w:rsidR="0034530B" w:rsidRDefault="00DE1D8A" w:rsidP="00695BAE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Minutes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of</w:t>
            </w:r>
            <w:r w:rsidR="0034530B" w:rsidRPr="0034530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the last EUCAST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(CG)</w:t>
            </w:r>
          </w:p>
          <w:p w:rsidR="004D3463" w:rsidRDefault="004D3463" w:rsidP="00695BAE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EDL</w:t>
            </w:r>
            <w:r w:rsidR="00695B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="00695B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ongoing projects (EM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695BAE" w:rsidRDefault="00695BAE" w:rsidP="00695BAE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EUCAST bp table v 7.1 (EM)</w:t>
            </w:r>
          </w:p>
          <w:p w:rsidR="00695BAE" w:rsidRPr="00695BAE" w:rsidRDefault="00695BAE" w:rsidP="00695BAE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634A34">
              <w:rPr>
                <w:rFonts w:ascii="Times New Roman" w:hAnsi="Times New Roman"/>
                <w:i/>
                <w:sz w:val="24"/>
                <w:szCs w:val="24"/>
                <w:lang w:val="sv-SE"/>
              </w:rPr>
              <w:t>S. pseudintermedius</w:t>
            </w:r>
            <w:r w:rsidRPr="00695BA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>and cefoxitin/</w:t>
            </w:r>
            <w:r w:rsidRPr="00695BAE">
              <w:rPr>
                <w:rFonts w:ascii="Times New Roman" w:hAnsi="Times New Roman"/>
                <w:sz w:val="24"/>
                <w:szCs w:val="24"/>
                <w:lang w:val="sv-SE"/>
              </w:rPr>
              <w:t>oxacillin</w:t>
            </w:r>
          </w:p>
          <w:p w:rsidR="00F24776" w:rsidRDefault="00563BF3" w:rsidP="00634A34">
            <w:pPr>
              <w:pStyle w:val="ListParagraph"/>
              <w:numPr>
                <w:ilvl w:val="1"/>
                <w:numId w:val="17"/>
              </w:numPr>
              <w:rPr>
                <w:rFonts w:ascii="Times New Roman" w:hAnsi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/>
                <w:sz w:val="24"/>
                <w:szCs w:val="24"/>
                <w:lang w:val="sv-SE"/>
              </w:rPr>
              <w:t>Co</w:t>
            </w:r>
            <w:r w:rsidR="00695BAE">
              <w:rPr>
                <w:rFonts w:ascii="Times New Roman" w:hAnsi="Times New Roman"/>
                <w:sz w:val="24"/>
                <w:szCs w:val="24"/>
                <w:lang w:val="sv-SE"/>
              </w:rPr>
              <w:t>NS</w:t>
            </w:r>
            <w:r w:rsidR="00695BAE" w:rsidRPr="00695BA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 w:rsidR="00695BAE">
              <w:rPr>
                <w:rFonts w:ascii="Times New Roman" w:hAnsi="Times New Roman"/>
                <w:sz w:val="24"/>
                <w:szCs w:val="24"/>
                <w:lang w:val="sv-SE"/>
              </w:rPr>
              <w:t>and</w:t>
            </w:r>
            <w:r w:rsidR="00695BAE" w:rsidRPr="00695BAE"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cefoxitin</w:t>
            </w:r>
          </w:p>
          <w:p w:rsidR="00634A34" w:rsidRPr="00634A34" w:rsidRDefault="00634A34" w:rsidP="00634A34">
            <w:pPr>
              <w:pStyle w:val="ListParagraph"/>
              <w:ind w:left="1440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</w:tr>
      <w:tr w:rsidR="00F24776" w:rsidRPr="00634A34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F24776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NAC News (CG, KR, KH, DS, MW)</w:t>
            </w:r>
          </w:p>
          <w:p w:rsidR="00F24776" w:rsidRPr="00F24776" w:rsidRDefault="00F24776" w:rsidP="00F2477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2477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Brief information from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the five NACs</w:t>
            </w:r>
          </w:p>
          <w:p w:rsidR="00F24776" w:rsidRPr="00F24776" w:rsidRDefault="00F24776" w:rsidP="00F24776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DC2D0B" w:rsidRPr="00C75A1F" w:rsidTr="007125DB">
        <w:trPr>
          <w:trHeight w:val="288"/>
        </w:trPr>
        <w:tc>
          <w:tcPr>
            <w:tcW w:w="795" w:type="dxa"/>
          </w:tcPr>
          <w:p w:rsidR="00DC2D0B" w:rsidRPr="00EE2EF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C2D0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441" w:type="dxa"/>
          </w:tcPr>
          <w:p w:rsidR="00DC2D0B" w:rsidRPr="00924CC0" w:rsidRDefault="00DC2D0B" w:rsidP="00D258A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Workshop 2017</w:t>
            </w:r>
            <w:r w:rsidR="00E55DD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C2D0B" w:rsidRDefault="00DC2D0B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Scientific program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(EM/DS)</w:t>
            </w:r>
          </w:p>
          <w:p w:rsidR="00DC2D0B" w:rsidRDefault="00DC2D0B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Social program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(TÅ)</w:t>
            </w:r>
          </w:p>
          <w:p w:rsidR="00F24776" w:rsidRDefault="0027757E" w:rsidP="00F2477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WS task list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(MW)</w:t>
            </w:r>
          </w:p>
          <w:p w:rsidR="00093D7B" w:rsidRPr="00093D7B" w:rsidRDefault="00093D7B" w:rsidP="00093D7B">
            <w:pPr>
              <w:pStyle w:val="ListParagraph"/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F24776" w:rsidRPr="00634A34" w:rsidTr="007125DB">
        <w:trPr>
          <w:trHeight w:val="288"/>
        </w:trPr>
        <w:tc>
          <w:tcPr>
            <w:tcW w:w="795" w:type="dxa"/>
          </w:tcPr>
          <w:p w:rsidR="00F24776" w:rsidRDefault="00093D7B" w:rsidP="00F2477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8.</w:t>
            </w:r>
          </w:p>
          <w:p w:rsidR="00F24776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41" w:type="dxa"/>
          </w:tcPr>
          <w:p w:rsidR="00F24776" w:rsidRDefault="00634A34" w:rsidP="00F2477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NordicAST </w:t>
            </w:r>
            <w:r w:rsidR="00F2477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Breakpoint table 7.0 (DS/AP)</w:t>
            </w:r>
          </w:p>
          <w:p w:rsidR="00F24776" w:rsidRPr="00A54495" w:rsidRDefault="00F24776" w:rsidP="00F2477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fe</w:t>
            </w:r>
            <w:r w:rsidRPr="00A54495">
              <w:rPr>
                <w:rFonts w:ascii="Times New Roman" w:hAnsi="Times New Roman"/>
                <w:sz w:val="24"/>
                <w:szCs w:val="24"/>
                <w:lang w:val="en-US"/>
              </w:rPr>
              <w:t>edback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/reports from users</w:t>
            </w:r>
          </w:p>
          <w:p w:rsidR="00F24776" w:rsidRDefault="00F24776" w:rsidP="00F2477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54495">
              <w:rPr>
                <w:rFonts w:ascii="Times New Roman" w:hAnsi="Times New Roman"/>
                <w:sz w:val="24"/>
                <w:szCs w:val="24"/>
                <w:lang w:val="en-US"/>
              </w:rPr>
              <w:t>Errors – how to deal with them?</w:t>
            </w:r>
          </w:p>
          <w:p w:rsidR="00F24776" w:rsidRDefault="00F24776" w:rsidP="00D258A6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Finnish version – status?</w:t>
            </w:r>
          </w:p>
          <w:p w:rsidR="00F31242" w:rsidRPr="00634A34" w:rsidRDefault="00634A34" w:rsidP="00634A34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Do we need a v 7.1 of the NordicAST table?*</w:t>
            </w:r>
            <w:bookmarkStart w:id="0" w:name="_GoBack"/>
            <w:bookmarkEnd w:id="0"/>
          </w:p>
        </w:tc>
      </w:tr>
      <w:tr w:rsidR="00DC2D0B" w:rsidRPr="00A54495" w:rsidTr="007125DB">
        <w:trPr>
          <w:trHeight w:val="288"/>
        </w:trPr>
        <w:tc>
          <w:tcPr>
            <w:tcW w:w="795" w:type="dxa"/>
          </w:tcPr>
          <w:p w:rsidR="00093D7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C2D0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="00DC2D0B" w:rsidRPr="00206F0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A54495" w:rsidRPr="00206F07" w:rsidRDefault="00A54495" w:rsidP="00E6052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DC2D0B" w:rsidRPr="0027757E" w:rsidRDefault="00DC2D0B" w:rsidP="0027757E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7757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Methodology documents</w:t>
            </w:r>
          </w:p>
        </w:tc>
      </w:tr>
      <w:tr w:rsidR="00DC2D0B" w:rsidRPr="00206F07" w:rsidTr="007125DB">
        <w:trPr>
          <w:trHeight w:val="288"/>
        </w:trPr>
        <w:tc>
          <w:tcPr>
            <w:tcW w:w="795" w:type="dxa"/>
          </w:tcPr>
          <w:p w:rsidR="00DC2D0B" w:rsidRPr="00206F07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DC2D0B" w:rsidRPr="00206F07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</w:tc>
        <w:tc>
          <w:tcPr>
            <w:tcW w:w="8441" w:type="dxa"/>
          </w:tcPr>
          <w:p w:rsidR="00DC2D0B" w:rsidRDefault="00DC2D0B" w:rsidP="00CE3EC9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Screening documents</w:t>
            </w:r>
          </w:p>
          <w:p w:rsidR="00DC2D0B" w:rsidRPr="005B692D" w:rsidRDefault="00DC2D0B" w:rsidP="00706ACD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4D3463">
              <w:rPr>
                <w:rFonts w:ascii="Times New Roman" w:hAnsi="Times New Roman"/>
                <w:sz w:val="24"/>
                <w:szCs w:val="24"/>
                <w:lang w:val="en-US"/>
              </w:rPr>
              <w:t>ram-negative g</w:t>
            </w: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roup: </w:t>
            </w:r>
          </w:p>
          <w:p w:rsidR="004D3463" w:rsidRDefault="004D3463" w:rsidP="005B692D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Participants - update</w:t>
            </w:r>
          </w:p>
          <w:p w:rsidR="00DC2D0B" w:rsidRDefault="00DC2D0B" w:rsidP="005B692D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ESBL-CARBA </w:t>
            </w: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screening</w:t>
            </w:r>
            <w:r w:rsidR="0027757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4D3463">
              <w:rPr>
                <w:rFonts w:ascii="Times New Roman" w:hAnsi="Times New Roman"/>
                <w:sz w:val="24"/>
                <w:szCs w:val="24"/>
                <w:lang w:val="en-US"/>
              </w:rPr>
              <w:t>final report</w:t>
            </w:r>
          </w:p>
          <w:p w:rsidR="00DC2D0B" w:rsidRPr="005B692D" w:rsidRDefault="00DC2D0B" w:rsidP="005B692D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ESBL-A/M screening</w:t>
            </w:r>
            <w:r w:rsidR="004D34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time schedule</w:t>
            </w:r>
          </w:p>
          <w:p w:rsidR="00DC2D0B" w:rsidRDefault="00546D6E" w:rsidP="005B692D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</w:t>
            </w:r>
            <w:r w:rsidR="004D3463">
              <w:rPr>
                <w:rFonts w:ascii="Times New Roman" w:hAnsi="Times New Roman"/>
                <w:sz w:val="24"/>
                <w:szCs w:val="24"/>
                <w:lang w:val="en-US"/>
              </w:rPr>
              <w:t>ram-positive 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roup: </w:t>
            </w:r>
          </w:p>
          <w:p w:rsidR="004D3463" w:rsidRDefault="004D3463" w:rsidP="0034530B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Participants - update</w:t>
            </w:r>
          </w:p>
          <w:p w:rsidR="00546D6E" w:rsidRDefault="00DC2D0B" w:rsidP="0034530B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B692D">
              <w:rPr>
                <w:rFonts w:ascii="Times New Roman" w:hAnsi="Times New Roman"/>
                <w:sz w:val="24"/>
                <w:szCs w:val="24"/>
                <w:lang w:val="en-US"/>
              </w:rPr>
              <w:t>MRSA screening</w:t>
            </w:r>
            <w:r w:rsidR="00546D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="00634A34">
              <w:rPr>
                <w:rFonts w:ascii="Times New Roman" w:hAnsi="Times New Roman"/>
                <w:sz w:val="24"/>
                <w:szCs w:val="24"/>
                <w:lang w:val="en-US"/>
              </w:rPr>
              <w:t>draft to be discussed</w:t>
            </w:r>
          </w:p>
          <w:p w:rsidR="00DC2D0B" w:rsidRPr="00546D6E" w:rsidRDefault="00DC2D0B" w:rsidP="0034530B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6D6E">
              <w:rPr>
                <w:rFonts w:ascii="Times New Roman" w:hAnsi="Times New Roman"/>
                <w:sz w:val="24"/>
                <w:szCs w:val="24"/>
                <w:lang w:val="en-US"/>
              </w:rPr>
              <w:t>VRE screening</w:t>
            </w:r>
            <w:r w:rsidR="004D34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time schedule</w:t>
            </w:r>
          </w:p>
        </w:tc>
      </w:tr>
      <w:tr w:rsidR="00F24776" w:rsidRPr="00634A34" w:rsidTr="007125DB">
        <w:trPr>
          <w:trHeight w:val="288"/>
        </w:trPr>
        <w:tc>
          <w:tcPr>
            <w:tcW w:w="795" w:type="dxa"/>
          </w:tcPr>
          <w:p w:rsidR="00F24776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="00F24776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</w:tc>
        <w:tc>
          <w:tcPr>
            <w:tcW w:w="8441" w:type="dxa"/>
          </w:tcPr>
          <w:p w:rsidR="00F24776" w:rsidRDefault="00F24776" w:rsidP="00F2477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 methodology documents – suggestions? (All)</w:t>
            </w:r>
          </w:p>
        </w:tc>
      </w:tr>
      <w:tr w:rsidR="00546D6E" w:rsidRPr="00634A34" w:rsidTr="007125DB">
        <w:trPr>
          <w:trHeight w:val="272"/>
        </w:trPr>
        <w:tc>
          <w:tcPr>
            <w:tcW w:w="795" w:type="dxa"/>
          </w:tcPr>
          <w:p w:rsidR="00F24776" w:rsidRPr="00136954" w:rsidRDefault="00F24776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46D6E" w:rsidRPr="00A0066C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="00546D6E" w:rsidRPr="00A0066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546D6E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546D6E" w:rsidRPr="00A0066C">
              <w:rPr>
                <w:rFonts w:ascii="Times New Roman" w:hAnsi="Times New Roman"/>
                <w:sz w:val="24"/>
                <w:szCs w:val="24"/>
                <w:lang w:val="en-US"/>
              </w:rPr>
              <w:t>.1</w:t>
            </w:r>
          </w:p>
          <w:p w:rsidR="00546D6E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546D6E">
              <w:rPr>
                <w:rFonts w:ascii="Times New Roman" w:hAnsi="Times New Roman"/>
                <w:sz w:val="24"/>
                <w:szCs w:val="24"/>
                <w:lang w:val="en-US"/>
              </w:rPr>
              <w:t>.2</w:t>
            </w:r>
          </w:p>
          <w:p w:rsidR="009D636B" w:rsidRDefault="00093D7B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9D636B">
              <w:rPr>
                <w:rFonts w:ascii="Times New Roman" w:hAnsi="Times New Roman"/>
                <w:sz w:val="24"/>
                <w:szCs w:val="24"/>
                <w:lang w:val="en-US"/>
              </w:rPr>
              <w:t>.3</w:t>
            </w:r>
            <w:r w:rsidR="00634A34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  <w:p w:rsidR="002648C3" w:rsidRPr="00A0066C" w:rsidRDefault="002648C3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10.4</w:t>
            </w:r>
            <w:r w:rsidR="00634A34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  <w:p w:rsidR="00546D6E" w:rsidRPr="00206F07" w:rsidRDefault="00546D6E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546D6E" w:rsidRPr="00136954" w:rsidRDefault="00546D6E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46D6E" w:rsidRPr="00136954" w:rsidRDefault="00546D6E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NordicAST projects - status</w:t>
            </w:r>
          </w:p>
          <w:p w:rsidR="00546D6E" w:rsidRPr="00924CC0" w:rsidRDefault="00546D6E" w:rsidP="00E446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“T</w:t>
            </w:r>
            <w:r w:rsidRPr="00924CC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he NordicAST 2016 CPE-study”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– </w:t>
            </w:r>
            <w:r w:rsidRPr="007125DB">
              <w:rPr>
                <w:rFonts w:ascii="Times New Roman" w:hAnsi="Times New Roman"/>
                <w:sz w:val="24"/>
                <w:szCs w:val="24"/>
                <w:lang w:val="en-US"/>
              </w:rPr>
              <w:t>status (CG)</w:t>
            </w:r>
          </w:p>
          <w:p w:rsidR="00546D6E" w:rsidRPr="009E4040" w:rsidRDefault="00546D6E" w:rsidP="0055389F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  <w:lang w:val="en-GB"/>
              </w:rPr>
              <w:t xml:space="preserve">“Automated AST” – status </w:t>
            </w:r>
            <w:r w:rsidRPr="009E4040">
              <w:rPr>
                <w:rFonts w:ascii="Times New Roman" w:hAnsi="Times New Roman"/>
                <w:sz w:val="24"/>
                <w:szCs w:val="24"/>
                <w:lang w:val="en-GB"/>
              </w:rPr>
              <w:t>(CG/EM/TL)</w:t>
            </w:r>
          </w:p>
          <w:p w:rsidR="00546D6E" w:rsidRPr="00634A34" w:rsidRDefault="009D636B" w:rsidP="00546D6E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Proposal for new study: “Carbapenem-resistant </w:t>
            </w:r>
            <w:r w:rsidRPr="00634A34">
              <w:rPr>
                <w:rFonts w:ascii="Times New Roman" w:hAnsi="Times New Roman"/>
                <w:sz w:val="24"/>
                <w:szCs w:val="24"/>
                <w:lang w:val="en-US"/>
              </w:rPr>
              <w:t>Bacteroides (CRB)” (DS)</w:t>
            </w:r>
          </w:p>
          <w:p w:rsidR="002648C3" w:rsidRPr="00634A34" w:rsidRDefault="00634A34" w:rsidP="002648C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34A34">
              <w:rPr>
                <w:rFonts w:ascii="Times New Roman" w:hAnsi="Times New Roman"/>
                <w:sz w:val="24"/>
                <w:szCs w:val="24"/>
                <w:lang w:val="en-US"/>
              </w:rPr>
              <w:t>Proposal for a new study:</w:t>
            </w:r>
            <w:r w:rsidR="002648C3" w:rsidRPr="00634A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«Rapid and direct AST from blood culture bottles» (EM</w:t>
            </w:r>
            <w:r w:rsidRPr="00634A34">
              <w:rPr>
                <w:rFonts w:ascii="Times New Roman" w:hAnsi="Times New Roman"/>
                <w:sz w:val="24"/>
                <w:szCs w:val="24"/>
                <w:lang w:val="en-US"/>
              </w:rPr>
              <w:t>/EDL</w:t>
            </w:r>
            <w:r w:rsidR="002648C3" w:rsidRPr="00634A34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2648C3" w:rsidRPr="00546D6E" w:rsidRDefault="002648C3" w:rsidP="00546D6E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1A5D" w:rsidRPr="00634A34" w:rsidTr="007125DB">
        <w:trPr>
          <w:trHeight w:val="272"/>
        </w:trPr>
        <w:tc>
          <w:tcPr>
            <w:tcW w:w="795" w:type="dxa"/>
          </w:tcPr>
          <w:p w:rsidR="00EC1A5D" w:rsidRDefault="00EC1A5D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11.</w:t>
            </w:r>
          </w:p>
          <w:p w:rsidR="00EC1A5D" w:rsidRDefault="00EC1A5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EC1A5D" w:rsidRDefault="00EC1A5D" w:rsidP="00E55DD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Ceftriaxone MIC breakpoints for </w:t>
            </w:r>
            <w:r w:rsidRPr="00706ACD">
              <w:rPr>
                <w:rFonts w:ascii="Times New Roman" w:hAnsi="Times New Roman"/>
                <w:b/>
                <w:i/>
                <w:iCs/>
                <w:sz w:val="24"/>
                <w:szCs w:val="24"/>
                <w:lang w:val="en-US"/>
              </w:rPr>
              <w:t xml:space="preserve">P. acnes 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from systemic infections (UJ) </w:t>
            </w:r>
          </w:p>
          <w:p w:rsidR="00EC1A5D" w:rsidRPr="00093D7B" w:rsidRDefault="00EC1A5D" w:rsidP="00E55DD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93D7B">
              <w:rPr>
                <w:rFonts w:ascii="Times New Roman" w:hAnsi="Times New Roman"/>
                <w:sz w:val="24"/>
                <w:szCs w:val="24"/>
                <w:lang w:val="en-US"/>
              </w:rPr>
              <w:t>(Postponed from the last meeting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 Document attached</w:t>
            </w:r>
            <w:r w:rsidRPr="00093D7B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EC1A5D" w:rsidRPr="007125DB" w:rsidRDefault="00EC1A5D" w:rsidP="00EC1A5D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EC1A5D" w:rsidRPr="002648C3" w:rsidTr="007125DB">
        <w:trPr>
          <w:trHeight w:val="272"/>
        </w:trPr>
        <w:tc>
          <w:tcPr>
            <w:tcW w:w="795" w:type="dxa"/>
          </w:tcPr>
          <w:p w:rsidR="00EC1A5D" w:rsidRDefault="00F01DB7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12</w:t>
            </w:r>
            <w:r w:rsidR="00EC1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  <w:p w:rsidR="00F01DB7" w:rsidRDefault="00F01DB7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01DB7" w:rsidRDefault="00F01DB7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F01DB7" w:rsidRPr="005B692D" w:rsidRDefault="00F01DB7" w:rsidP="00E1628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13.</w:t>
            </w:r>
          </w:p>
        </w:tc>
        <w:tc>
          <w:tcPr>
            <w:tcW w:w="8441" w:type="dxa"/>
          </w:tcPr>
          <w:p w:rsidR="00EC1A5D" w:rsidRDefault="00EC1A5D" w:rsidP="005079D6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Oral treatment of </w:t>
            </w:r>
            <w:r w:rsidRPr="005079D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S. pneumonia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and </w:t>
            </w:r>
            <w:r w:rsidRPr="005079D6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H. influenzae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706AC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with </w:t>
            </w:r>
            <w:r w:rsidRPr="007125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amoxicillin (CG)</w:t>
            </w:r>
          </w:p>
          <w:p w:rsidR="00EC1A5D" w:rsidRDefault="00EC1A5D" w:rsidP="00E55DD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(Postponed from the last meeting)</w:t>
            </w:r>
          </w:p>
          <w:p w:rsidR="00F01DB7" w:rsidRDefault="00F01DB7" w:rsidP="00E55DD3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F01DB7" w:rsidRPr="00634A34" w:rsidRDefault="00F01DB7" w:rsidP="00634A34">
            <w:pPr>
              <w:spacing w:before="120" w:after="12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079D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Group B / viridans streptococci – perform benzylpenicillin MIC in severe infections</w:t>
            </w:r>
            <w:r w:rsidRPr="007125D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 (CG)</w:t>
            </w:r>
            <w:r w:rsidR="00634A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Postponed from the last meeting)</w:t>
            </w:r>
          </w:p>
        </w:tc>
      </w:tr>
      <w:tr w:rsidR="00EC1A5D" w:rsidRPr="002648C3" w:rsidTr="007125DB">
        <w:trPr>
          <w:trHeight w:val="272"/>
        </w:trPr>
        <w:tc>
          <w:tcPr>
            <w:tcW w:w="795" w:type="dxa"/>
          </w:tcPr>
          <w:p w:rsidR="00EC1A5D" w:rsidRDefault="00EC1A5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EC1A5D" w:rsidRPr="00093D7B" w:rsidRDefault="00EC1A5D" w:rsidP="005079D6">
            <w:pPr>
              <w:spacing w:before="120" w:after="120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EC1A5D" w:rsidRPr="00EC1A5D" w:rsidTr="007125DB">
        <w:trPr>
          <w:trHeight w:val="272"/>
        </w:trPr>
        <w:tc>
          <w:tcPr>
            <w:tcW w:w="795" w:type="dxa"/>
          </w:tcPr>
          <w:p w:rsidR="00EC1A5D" w:rsidRDefault="00F01DB7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14</w:t>
            </w:r>
            <w:r w:rsidR="00EC1A5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EC1A5D" w:rsidRPr="00C1078E" w:rsidRDefault="00EC1A5D" w:rsidP="00EE2EFB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Upcoming meetings 2017 (DS</w:t>
            </w:r>
            <w:r w:rsidRPr="00C107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  <w:p w:rsidR="00EC1A5D" w:rsidRPr="00852689" w:rsidRDefault="00EC1A5D" w:rsidP="00206F07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Gothenburg, 22 May (Workshop 23-24 May)</w:t>
            </w:r>
          </w:p>
          <w:p w:rsidR="00F01DB7" w:rsidRPr="00F01DB7" w:rsidRDefault="00EC1A5D" w:rsidP="00EE2EFB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Copenhagen/Kastrup, September 7</w:t>
            </w:r>
          </w:p>
          <w:p w:rsidR="00EC1A5D" w:rsidRPr="00F01DB7" w:rsidRDefault="00EC1A5D" w:rsidP="00EE2EFB">
            <w:pPr>
              <w:pStyle w:val="ListParagraph"/>
              <w:numPr>
                <w:ilvl w:val="0"/>
                <w:numId w:val="17"/>
              </w:num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F01DB7">
              <w:rPr>
                <w:rFonts w:ascii="Times New Roman" w:hAnsi="Times New Roman"/>
                <w:sz w:val="24"/>
                <w:szCs w:val="24"/>
                <w:lang w:val="en-US"/>
              </w:rPr>
              <w:t>Stockholm, November 29-30</w:t>
            </w:r>
          </w:p>
        </w:tc>
      </w:tr>
      <w:tr w:rsidR="00EC1A5D" w:rsidRPr="00C60B2C" w:rsidTr="007125DB">
        <w:trPr>
          <w:trHeight w:val="272"/>
        </w:trPr>
        <w:tc>
          <w:tcPr>
            <w:tcW w:w="795" w:type="dxa"/>
          </w:tcPr>
          <w:p w:rsidR="00EC1A5D" w:rsidRPr="00EE2EFB" w:rsidRDefault="00EC1A5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C1A5D" w:rsidRDefault="00634A34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15</w:t>
            </w:r>
            <w:r w:rsidR="00EC1A5D" w:rsidRPr="0036328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8441" w:type="dxa"/>
          </w:tcPr>
          <w:p w:rsidR="00EC1A5D" w:rsidRDefault="00EC1A5D" w:rsidP="00416299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EC1A5D" w:rsidRPr="00634A34" w:rsidRDefault="00EC1A5D" w:rsidP="00634A34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34A3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Any other business</w:t>
            </w:r>
          </w:p>
        </w:tc>
      </w:tr>
      <w:tr w:rsidR="00EC1A5D" w:rsidRPr="00C60B2C" w:rsidTr="007125DB">
        <w:trPr>
          <w:trHeight w:val="272"/>
        </w:trPr>
        <w:tc>
          <w:tcPr>
            <w:tcW w:w="795" w:type="dxa"/>
          </w:tcPr>
          <w:p w:rsidR="00EC1A5D" w:rsidRDefault="00EC1A5D" w:rsidP="00E446C3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441" w:type="dxa"/>
          </w:tcPr>
          <w:p w:rsidR="00EC1A5D" w:rsidRPr="00706ACD" w:rsidRDefault="00EC1A5D" w:rsidP="003D4F50">
            <w:pPr>
              <w:spacing w:before="120" w:after="120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7125DB" w:rsidRDefault="00634A34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*Item added after distribution of the agenda.</w:t>
      </w:r>
    </w:p>
    <w:p w:rsidR="00350F64" w:rsidRPr="00DB0128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lastRenderedPageBreak/>
        <w:t>Tønsberg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>/</w:t>
      </w:r>
      <w:r w:rsidR="00ED3BFC" w:rsidRPr="00DB0128">
        <w:rPr>
          <w:rFonts w:ascii="Times New Roman" w:hAnsi="Times New Roman"/>
          <w:sz w:val="24"/>
          <w:szCs w:val="24"/>
          <w:lang w:val="en-US"/>
        </w:rPr>
        <w:t>Stavanger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46D6E">
        <w:rPr>
          <w:rFonts w:ascii="Times New Roman" w:hAnsi="Times New Roman"/>
          <w:sz w:val="24"/>
          <w:szCs w:val="24"/>
          <w:lang w:val="en-US"/>
        </w:rPr>
        <w:t xml:space="preserve">February </w:t>
      </w:r>
      <w:r w:rsidR="00093D7B">
        <w:rPr>
          <w:rFonts w:ascii="Times New Roman" w:hAnsi="Times New Roman"/>
          <w:sz w:val="24"/>
          <w:szCs w:val="24"/>
          <w:lang w:val="en-US"/>
        </w:rPr>
        <w:t>22</w:t>
      </w:r>
      <w:r w:rsidR="00706ACD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46D6E">
        <w:rPr>
          <w:rFonts w:ascii="Times New Roman" w:hAnsi="Times New Roman"/>
          <w:sz w:val="24"/>
          <w:szCs w:val="24"/>
          <w:lang w:val="en-US"/>
        </w:rPr>
        <w:t>2017</w:t>
      </w:r>
    </w:p>
    <w:p w:rsidR="000E4631" w:rsidRPr="00DB0128" w:rsidRDefault="000E4631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</w:p>
    <w:p w:rsidR="00CB240E" w:rsidRPr="0055389F" w:rsidRDefault="0055389F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55389F">
        <w:rPr>
          <w:rFonts w:ascii="Times New Roman" w:hAnsi="Times New Roman"/>
          <w:sz w:val="24"/>
          <w:szCs w:val="24"/>
          <w:lang w:val="en-US"/>
        </w:rPr>
        <w:t>Dagfinn Skaare</w:t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C1078E" w:rsidRPr="0055389F">
        <w:rPr>
          <w:rFonts w:ascii="Times New Roman" w:hAnsi="Times New Roman"/>
          <w:sz w:val="24"/>
          <w:szCs w:val="24"/>
          <w:lang w:val="en-US"/>
        </w:rPr>
        <w:tab/>
      </w:r>
      <w:r w:rsidR="00ED3BFC" w:rsidRPr="0055389F">
        <w:rPr>
          <w:rFonts w:ascii="Times New Roman" w:hAnsi="Times New Roman"/>
          <w:sz w:val="24"/>
          <w:szCs w:val="24"/>
          <w:lang w:val="en-US"/>
        </w:rPr>
        <w:t>Iren H. Löhr</w:t>
      </w:r>
    </w:p>
    <w:p w:rsidR="00350F64" w:rsidRPr="00DB0128" w:rsidRDefault="00DB0128" w:rsidP="00144BB2">
      <w:pPr>
        <w:spacing w:before="120" w:after="0"/>
        <w:contextualSpacing/>
        <w:rPr>
          <w:rFonts w:ascii="Times New Roman" w:hAnsi="Times New Roman"/>
          <w:sz w:val="24"/>
          <w:szCs w:val="24"/>
          <w:lang w:val="en-US"/>
        </w:rPr>
      </w:pPr>
      <w:r w:rsidRPr="00DB0128">
        <w:rPr>
          <w:rFonts w:ascii="Times New Roman" w:hAnsi="Times New Roman"/>
          <w:sz w:val="24"/>
          <w:szCs w:val="24"/>
          <w:lang w:val="en-US"/>
        </w:rPr>
        <w:t>Chairman</w:t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="000B77EA" w:rsidRPr="00DB0128">
        <w:rPr>
          <w:rFonts w:ascii="Times New Roman" w:hAnsi="Times New Roman"/>
          <w:sz w:val="24"/>
          <w:szCs w:val="24"/>
          <w:lang w:val="en-US"/>
        </w:rPr>
        <w:tab/>
      </w:r>
      <w:r w:rsidRPr="00DB0128">
        <w:rPr>
          <w:rFonts w:ascii="Times New Roman" w:hAnsi="Times New Roman"/>
          <w:sz w:val="24"/>
          <w:szCs w:val="24"/>
          <w:lang w:val="en-US"/>
        </w:rPr>
        <w:t>Scientific secretary</w:t>
      </w:r>
    </w:p>
    <w:sectPr w:rsidR="00350F64" w:rsidRPr="00DB0128" w:rsidSect="00CB240E">
      <w:headerReference w:type="default" r:id="rId8"/>
      <w:footerReference w:type="default" r:id="rId9"/>
      <w:pgSz w:w="11906" w:h="16838"/>
      <w:pgMar w:top="1702" w:right="1417" w:bottom="993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7C" w:rsidRDefault="003B747C" w:rsidP="006D7784">
      <w:pPr>
        <w:spacing w:after="0" w:line="240" w:lineRule="auto"/>
      </w:pPr>
      <w:r>
        <w:separator/>
      </w:r>
    </w:p>
  </w:endnote>
  <w:endnote w:type="continuationSeparator" w:id="0">
    <w:p w:rsidR="003B747C" w:rsidRDefault="003B747C" w:rsidP="006D7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1" w:rsidRPr="00DE4E42" w:rsidRDefault="00B55261" w:rsidP="00DE4E42">
    <w:pPr>
      <w:pStyle w:val="Footer"/>
      <w:pBdr>
        <w:top w:val="single" w:sz="4" w:space="1" w:color="auto"/>
      </w:pBdr>
      <w:spacing w:before="240"/>
      <w:rPr>
        <w:rFonts w:ascii="Times New Roman" w:hAnsi="Times New Roman"/>
        <w:b/>
        <w:sz w:val="2"/>
        <w:szCs w:val="16"/>
      </w:rPr>
    </w:pPr>
  </w:p>
  <w:p w:rsidR="00B55261" w:rsidRPr="00FD71F1" w:rsidRDefault="001E54F9" w:rsidP="00DE4E42">
    <w:pPr>
      <w:pStyle w:val="Footer"/>
      <w:pBdr>
        <w:top w:val="single" w:sz="4" w:space="1" w:color="auto"/>
      </w:pBdr>
      <w:spacing w:before="240"/>
      <w:rPr>
        <w:rFonts w:ascii="Estrangelo Edessa" w:hAnsi="Estrangelo Edessa" w:cs="Estrangelo Edessa"/>
        <w:sz w:val="20"/>
        <w:lang w:val="en-US"/>
      </w:rPr>
    </w:pPr>
    <w:r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1009650" cy="142875"/>
          <wp:effectExtent l="1905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55261" w:rsidRPr="00FD71F1">
      <w:rPr>
        <w:rFonts w:ascii="Times New Roman" w:hAnsi="Times New Roman"/>
        <w:sz w:val="24"/>
        <w:szCs w:val="24"/>
        <w:lang w:val="en-US"/>
      </w:rPr>
      <w:tab/>
    </w:r>
    <w:r w:rsidR="00B55261">
      <w:rPr>
        <w:rFonts w:ascii="Times New Roman" w:hAnsi="Times New Roman"/>
        <w:sz w:val="24"/>
        <w:szCs w:val="24"/>
        <w:lang w:val="en-US"/>
      </w:rPr>
      <w:t xml:space="preserve">                                </w:t>
    </w:r>
    <w:r w:rsidR="00B55261" w:rsidRPr="00FD71F1">
      <w:rPr>
        <w:rFonts w:ascii="Estrangelo Edessa" w:hAnsi="Estrangelo Edessa" w:cs="Estrangelo Edessa"/>
        <w:sz w:val="20"/>
        <w:lang w:val="en-US"/>
      </w:rPr>
      <w:t>Nordic Working Group o</w:t>
    </w:r>
    <w:r w:rsidR="00B55261">
      <w:rPr>
        <w:rFonts w:ascii="Estrangelo Edessa" w:hAnsi="Estrangelo Edessa" w:cs="Estrangelo Edessa"/>
        <w:sz w:val="20"/>
        <w:lang w:val="en-US"/>
      </w:rPr>
      <w:t>n</w:t>
    </w:r>
    <w:r w:rsidR="00B55261" w:rsidRPr="00FD71F1">
      <w:rPr>
        <w:rFonts w:ascii="Estrangelo Edessa" w:hAnsi="Estrangelo Edessa" w:cs="Estrangelo Edessa"/>
        <w:sz w:val="20"/>
        <w:lang w:val="en-US"/>
      </w:rPr>
      <w:t xml:space="preserve"> Antimicrobial Susceptibility Testing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7C" w:rsidRDefault="003B747C" w:rsidP="006D7784">
      <w:pPr>
        <w:spacing w:after="0" w:line="240" w:lineRule="auto"/>
      </w:pPr>
      <w:r>
        <w:separator/>
      </w:r>
    </w:p>
  </w:footnote>
  <w:footnote w:type="continuationSeparator" w:id="0">
    <w:p w:rsidR="003B747C" w:rsidRDefault="003B747C" w:rsidP="006D7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261" w:rsidRPr="006D7784" w:rsidRDefault="00B55261" w:rsidP="003B08AF">
    <w:pPr>
      <w:pStyle w:val="Header"/>
      <w:ind w:left="5954" w:right="-142"/>
      <w:rPr>
        <w:lang w:val="en-US"/>
      </w:rPr>
    </w:pPr>
    <w:r>
      <w:t xml:space="preserve"> </w:t>
    </w:r>
    <w:r w:rsidR="001E54F9">
      <w:rPr>
        <w:rFonts w:ascii="Times New Roman" w:hAnsi="Times New Roman"/>
        <w:b/>
        <w:noProof/>
        <w:sz w:val="24"/>
        <w:szCs w:val="24"/>
        <w:lang w:val="en-US"/>
      </w:rPr>
      <w:drawing>
        <wp:inline distT="0" distB="0" distL="0" distR="0">
          <wp:extent cx="2133600" cy="314325"/>
          <wp:effectExtent l="1905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314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4F5"/>
    <w:multiLevelType w:val="hybridMultilevel"/>
    <w:tmpl w:val="F12CAE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DE48B8"/>
    <w:multiLevelType w:val="hybridMultilevel"/>
    <w:tmpl w:val="126E813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FB55418"/>
    <w:multiLevelType w:val="hybridMultilevel"/>
    <w:tmpl w:val="ADC86F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260DF6"/>
    <w:multiLevelType w:val="hybridMultilevel"/>
    <w:tmpl w:val="B08A41B0"/>
    <w:lvl w:ilvl="0" w:tplc="2198433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2836E6"/>
    <w:multiLevelType w:val="hybridMultilevel"/>
    <w:tmpl w:val="C8807F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A57340"/>
    <w:multiLevelType w:val="hybridMultilevel"/>
    <w:tmpl w:val="DD4A1EA4"/>
    <w:lvl w:ilvl="0" w:tplc="22D479FA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FF36C2"/>
    <w:multiLevelType w:val="hybridMultilevel"/>
    <w:tmpl w:val="3612A5D2"/>
    <w:lvl w:ilvl="0" w:tplc="CF022ED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43A08"/>
    <w:multiLevelType w:val="hybridMultilevel"/>
    <w:tmpl w:val="EA462DF4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">
    <w:nsid w:val="24AD4182"/>
    <w:multiLevelType w:val="hybridMultilevel"/>
    <w:tmpl w:val="B010C1B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6423E71"/>
    <w:multiLevelType w:val="hybridMultilevel"/>
    <w:tmpl w:val="8A509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EE09D2"/>
    <w:multiLevelType w:val="hybridMultilevel"/>
    <w:tmpl w:val="00F63796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C945E5"/>
    <w:multiLevelType w:val="hybridMultilevel"/>
    <w:tmpl w:val="34C03B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441389"/>
    <w:multiLevelType w:val="hybridMultilevel"/>
    <w:tmpl w:val="5FBE525C"/>
    <w:lvl w:ilvl="0" w:tplc="233631A8">
      <w:start w:val="4"/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3">
    <w:nsid w:val="438C1F5D"/>
    <w:multiLevelType w:val="hybridMultilevel"/>
    <w:tmpl w:val="D6A04AC0"/>
    <w:lvl w:ilvl="0" w:tplc="D1CE72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4ED71B7"/>
    <w:multiLevelType w:val="hybridMultilevel"/>
    <w:tmpl w:val="B5ECCA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3080E"/>
    <w:multiLevelType w:val="hybridMultilevel"/>
    <w:tmpl w:val="A0067FC0"/>
    <w:lvl w:ilvl="0" w:tplc="B6207F00">
      <w:start w:val="6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326422"/>
    <w:multiLevelType w:val="hybridMultilevel"/>
    <w:tmpl w:val="7FAC8E1C"/>
    <w:lvl w:ilvl="0" w:tplc="23AA7472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905D67"/>
    <w:multiLevelType w:val="hybridMultilevel"/>
    <w:tmpl w:val="1D6401F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973576"/>
    <w:multiLevelType w:val="hybridMultilevel"/>
    <w:tmpl w:val="7E66B048"/>
    <w:lvl w:ilvl="0" w:tplc="233631A8">
      <w:start w:val="4"/>
      <w:numFmt w:val="bullet"/>
      <w:lvlText w:val="-"/>
      <w:lvlJc w:val="left"/>
      <w:pPr>
        <w:ind w:left="428" w:hanging="360"/>
      </w:pPr>
      <w:rPr>
        <w:rFonts w:ascii="Times New Roman" w:eastAsia="Calibr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9C10FCB"/>
    <w:multiLevelType w:val="hybridMultilevel"/>
    <w:tmpl w:val="221282D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A315290"/>
    <w:multiLevelType w:val="hybridMultilevel"/>
    <w:tmpl w:val="65C6ED5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BE07BF"/>
    <w:multiLevelType w:val="hybridMultilevel"/>
    <w:tmpl w:val="C090D9D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2B847A6"/>
    <w:multiLevelType w:val="multilevel"/>
    <w:tmpl w:val="041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39019F7"/>
    <w:multiLevelType w:val="hybridMultilevel"/>
    <w:tmpl w:val="B1E4EEC0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104B95"/>
    <w:multiLevelType w:val="hybridMultilevel"/>
    <w:tmpl w:val="9C4A3158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767E04C1"/>
    <w:multiLevelType w:val="hybridMultilevel"/>
    <w:tmpl w:val="3B523E58"/>
    <w:lvl w:ilvl="0" w:tplc="D4C2A1D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5112D0"/>
    <w:multiLevelType w:val="hybridMultilevel"/>
    <w:tmpl w:val="FC421E3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>
      <w:start w:val="1"/>
      <w:numFmt w:val="lowerLetter"/>
      <w:lvlText w:val="%2."/>
      <w:lvlJc w:val="left"/>
      <w:pPr>
        <w:ind w:left="1080" w:hanging="360"/>
      </w:pPr>
    </w:lvl>
    <w:lvl w:ilvl="2" w:tplc="0414001B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0"/>
  </w:num>
  <w:num w:numId="3">
    <w:abstractNumId w:val="22"/>
  </w:num>
  <w:num w:numId="4">
    <w:abstractNumId w:val="4"/>
  </w:num>
  <w:num w:numId="5">
    <w:abstractNumId w:val="10"/>
  </w:num>
  <w:num w:numId="6">
    <w:abstractNumId w:val="17"/>
  </w:num>
  <w:num w:numId="7">
    <w:abstractNumId w:val="11"/>
  </w:num>
  <w:num w:numId="8">
    <w:abstractNumId w:val="12"/>
  </w:num>
  <w:num w:numId="9">
    <w:abstractNumId w:val="16"/>
  </w:num>
  <w:num w:numId="10">
    <w:abstractNumId w:val="18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  <w:num w:numId="15">
    <w:abstractNumId w:val="15"/>
  </w:num>
  <w:num w:numId="16">
    <w:abstractNumId w:val="20"/>
  </w:num>
  <w:num w:numId="17">
    <w:abstractNumId w:val="25"/>
  </w:num>
  <w:num w:numId="18">
    <w:abstractNumId w:val="13"/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  <w:num w:numId="21">
    <w:abstractNumId w:val="24"/>
  </w:num>
  <w:num w:numId="22">
    <w:abstractNumId w:val="1"/>
  </w:num>
  <w:num w:numId="23">
    <w:abstractNumId w:val="19"/>
  </w:num>
  <w:num w:numId="24">
    <w:abstractNumId w:val="23"/>
  </w:num>
  <w:num w:numId="25">
    <w:abstractNumId w:val="21"/>
  </w:num>
  <w:num w:numId="26">
    <w:abstractNumId w:val="6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21EE3"/>
    <w:rsid w:val="00006FBD"/>
    <w:rsid w:val="000263A9"/>
    <w:rsid w:val="0002782A"/>
    <w:rsid w:val="000422B0"/>
    <w:rsid w:val="00044351"/>
    <w:rsid w:val="00051CF2"/>
    <w:rsid w:val="0005302C"/>
    <w:rsid w:val="0005513D"/>
    <w:rsid w:val="000554E7"/>
    <w:rsid w:val="0005641E"/>
    <w:rsid w:val="000623F0"/>
    <w:rsid w:val="00062996"/>
    <w:rsid w:val="00066FDB"/>
    <w:rsid w:val="00077F4C"/>
    <w:rsid w:val="00085B49"/>
    <w:rsid w:val="00093D7B"/>
    <w:rsid w:val="000A257E"/>
    <w:rsid w:val="000B5CB4"/>
    <w:rsid w:val="000B77EA"/>
    <w:rsid w:val="000C5F2E"/>
    <w:rsid w:val="000C68C7"/>
    <w:rsid w:val="000C7DDA"/>
    <w:rsid w:val="000D1E26"/>
    <w:rsid w:val="000D2670"/>
    <w:rsid w:val="000E4631"/>
    <w:rsid w:val="000F43DE"/>
    <w:rsid w:val="0010130B"/>
    <w:rsid w:val="001027B9"/>
    <w:rsid w:val="00105175"/>
    <w:rsid w:val="00114943"/>
    <w:rsid w:val="00127799"/>
    <w:rsid w:val="00132267"/>
    <w:rsid w:val="00136954"/>
    <w:rsid w:val="00137F5D"/>
    <w:rsid w:val="00142CB3"/>
    <w:rsid w:val="00143B87"/>
    <w:rsid w:val="00144BB2"/>
    <w:rsid w:val="00165B3A"/>
    <w:rsid w:val="00170C1D"/>
    <w:rsid w:val="001727A8"/>
    <w:rsid w:val="00174C34"/>
    <w:rsid w:val="00181BB7"/>
    <w:rsid w:val="00183ADD"/>
    <w:rsid w:val="00184584"/>
    <w:rsid w:val="0019228A"/>
    <w:rsid w:val="00192315"/>
    <w:rsid w:val="00193D3A"/>
    <w:rsid w:val="00194A47"/>
    <w:rsid w:val="001950F5"/>
    <w:rsid w:val="001B0106"/>
    <w:rsid w:val="001B7389"/>
    <w:rsid w:val="001C6C97"/>
    <w:rsid w:val="001D00E2"/>
    <w:rsid w:val="001D00E3"/>
    <w:rsid w:val="001D4984"/>
    <w:rsid w:val="001E54F9"/>
    <w:rsid w:val="001F4B1D"/>
    <w:rsid w:val="001F5B5A"/>
    <w:rsid w:val="00200FDD"/>
    <w:rsid w:val="002023C2"/>
    <w:rsid w:val="00206F07"/>
    <w:rsid w:val="00210C77"/>
    <w:rsid w:val="00213EA0"/>
    <w:rsid w:val="002148CE"/>
    <w:rsid w:val="002148E8"/>
    <w:rsid w:val="00215F9D"/>
    <w:rsid w:val="00216F1E"/>
    <w:rsid w:val="002175FE"/>
    <w:rsid w:val="002221AE"/>
    <w:rsid w:val="002247F1"/>
    <w:rsid w:val="00232440"/>
    <w:rsid w:val="00232B27"/>
    <w:rsid w:val="0023431D"/>
    <w:rsid w:val="00234D73"/>
    <w:rsid w:val="00247CAA"/>
    <w:rsid w:val="00250E8E"/>
    <w:rsid w:val="00251B0D"/>
    <w:rsid w:val="00255D9D"/>
    <w:rsid w:val="002633A0"/>
    <w:rsid w:val="002648C3"/>
    <w:rsid w:val="00264B24"/>
    <w:rsid w:val="002711BA"/>
    <w:rsid w:val="002737AF"/>
    <w:rsid w:val="0027757E"/>
    <w:rsid w:val="0028073D"/>
    <w:rsid w:val="0029053B"/>
    <w:rsid w:val="0029062D"/>
    <w:rsid w:val="002A0AB6"/>
    <w:rsid w:val="002A53EE"/>
    <w:rsid w:val="002A605B"/>
    <w:rsid w:val="002A6989"/>
    <w:rsid w:val="002B0EFB"/>
    <w:rsid w:val="002B15F8"/>
    <w:rsid w:val="002B2C77"/>
    <w:rsid w:val="002C6243"/>
    <w:rsid w:val="002D48D5"/>
    <w:rsid w:val="002D72E5"/>
    <w:rsid w:val="002E0EA7"/>
    <w:rsid w:val="002E102E"/>
    <w:rsid w:val="002E214A"/>
    <w:rsid w:val="002E5FA7"/>
    <w:rsid w:val="002E6E83"/>
    <w:rsid w:val="002E76FF"/>
    <w:rsid w:val="002E7BF2"/>
    <w:rsid w:val="002F02C8"/>
    <w:rsid w:val="002F1CE0"/>
    <w:rsid w:val="002F3D7B"/>
    <w:rsid w:val="002F6296"/>
    <w:rsid w:val="00301AA7"/>
    <w:rsid w:val="00305B6F"/>
    <w:rsid w:val="00306FF1"/>
    <w:rsid w:val="00312F07"/>
    <w:rsid w:val="00314B7E"/>
    <w:rsid w:val="00326CE5"/>
    <w:rsid w:val="00332A3A"/>
    <w:rsid w:val="0034530B"/>
    <w:rsid w:val="00350F64"/>
    <w:rsid w:val="00360B1C"/>
    <w:rsid w:val="00363283"/>
    <w:rsid w:val="0036584D"/>
    <w:rsid w:val="00370677"/>
    <w:rsid w:val="003879A1"/>
    <w:rsid w:val="00387AEC"/>
    <w:rsid w:val="0039422E"/>
    <w:rsid w:val="003A02E9"/>
    <w:rsid w:val="003A03F6"/>
    <w:rsid w:val="003A1640"/>
    <w:rsid w:val="003A271C"/>
    <w:rsid w:val="003B08AF"/>
    <w:rsid w:val="003B366B"/>
    <w:rsid w:val="003B747C"/>
    <w:rsid w:val="003B7F66"/>
    <w:rsid w:val="003C23C0"/>
    <w:rsid w:val="003C7EB9"/>
    <w:rsid w:val="003D203F"/>
    <w:rsid w:val="003D3DE7"/>
    <w:rsid w:val="003D4F50"/>
    <w:rsid w:val="003D765D"/>
    <w:rsid w:val="003E0586"/>
    <w:rsid w:val="003E0592"/>
    <w:rsid w:val="003F7CF4"/>
    <w:rsid w:val="00403FD0"/>
    <w:rsid w:val="00406ED8"/>
    <w:rsid w:val="00416051"/>
    <w:rsid w:val="00416299"/>
    <w:rsid w:val="00425E47"/>
    <w:rsid w:val="004305C3"/>
    <w:rsid w:val="00434B61"/>
    <w:rsid w:val="00451FDB"/>
    <w:rsid w:val="004566E5"/>
    <w:rsid w:val="00462862"/>
    <w:rsid w:val="00463612"/>
    <w:rsid w:val="00464D57"/>
    <w:rsid w:val="00474F84"/>
    <w:rsid w:val="00475F5D"/>
    <w:rsid w:val="004847FA"/>
    <w:rsid w:val="00485AD4"/>
    <w:rsid w:val="00487983"/>
    <w:rsid w:val="00487CDC"/>
    <w:rsid w:val="00491521"/>
    <w:rsid w:val="0049378E"/>
    <w:rsid w:val="00494923"/>
    <w:rsid w:val="004979EF"/>
    <w:rsid w:val="004A2D89"/>
    <w:rsid w:val="004B6713"/>
    <w:rsid w:val="004C2F0A"/>
    <w:rsid w:val="004C5769"/>
    <w:rsid w:val="004C625F"/>
    <w:rsid w:val="004C634B"/>
    <w:rsid w:val="004D1AFD"/>
    <w:rsid w:val="004D3463"/>
    <w:rsid w:val="004D35CB"/>
    <w:rsid w:val="004D5E8D"/>
    <w:rsid w:val="004D5EB5"/>
    <w:rsid w:val="004D78C8"/>
    <w:rsid w:val="004E1EE8"/>
    <w:rsid w:val="004E7811"/>
    <w:rsid w:val="004F08BC"/>
    <w:rsid w:val="004F0ABC"/>
    <w:rsid w:val="004F502F"/>
    <w:rsid w:val="00501C6A"/>
    <w:rsid w:val="00506804"/>
    <w:rsid w:val="005079D6"/>
    <w:rsid w:val="00521636"/>
    <w:rsid w:val="00521EE3"/>
    <w:rsid w:val="00530915"/>
    <w:rsid w:val="005329AF"/>
    <w:rsid w:val="00537DFD"/>
    <w:rsid w:val="00544CF2"/>
    <w:rsid w:val="00545F99"/>
    <w:rsid w:val="00546D6E"/>
    <w:rsid w:val="0055389F"/>
    <w:rsid w:val="005556E4"/>
    <w:rsid w:val="0056053B"/>
    <w:rsid w:val="0056230F"/>
    <w:rsid w:val="00563BF3"/>
    <w:rsid w:val="00565D35"/>
    <w:rsid w:val="00565FBA"/>
    <w:rsid w:val="00571E2B"/>
    <w:rsid w:val="00572479"/>
    <w:rsid w:val="00572EC0"/>
    <w:rsid w:val="00580A9F"/>
    <w:rsid w:val="00585F8B"/>
    <w:rsid w:val="0058745E"/>
    <w:rsid w:val="005A1748"/>
    <w:rsid w:val="005A402B"/>
    <w:rsid w:val="005A6920"/>
    <w:rsid w:val="005B0BC6"/>
    <w:rsid w:val="005B313C"/>
    <w:rsid w:val="005B692D"/>
    <w:rsid w:val="005B75A0"/>
    <w:rsid w:val="005C1017"/>
    <w:rsid w:val="005C150E"/>
    <w:rsid w:val="005C1FC5"/>
    <w:rsid w:val="005C4407"/>
    <w:rsid w:val="005D1466"/>
    <w:rsid w:val="005D1CDF"/>
    <w:rsid w:val="005D1F77"/>
    <w:rsid w:val="005D2743"/>
    <w:rsid w:val="005E1AB0"/>
    <w:rsid w:val="005E278F"/>
    <w:rsid w:val="005E2ED6"/>
    <w:rsid w:val="005F119F"/>
    <w:rsid w:val="005F39A5"/>
    <w:rsid w:val="0060086C"/>
    <w:rsid w:val="00612795"/>
    <w:rsid w:val="00617151"/>
    <w:rsid w:val="006209EC"/>
    <w:rsid w:val="0062399F"/>
    <w:rsid w:val="006317F1"/>
    <w:rsid w:val="006339F6"/>
    <w:rsid w:val="00634A34"/>
    <w:rsid w:val="0064196D"/>
    <w:rsid w:val="00641DD7"/>
    <w:rsid w:val="00646A65"/>
    <w:rsid w:val="00653A31"/>
    <w:rsid w:val="00660221"/>
    <w:rsid w:val="00661B9A"/>
    <w:rsid w:val="0066260B"/>
    <w:rsid w:val="0066791B"/>
    <w:rsid w:val="00670EBC"/>
    <w:rsid w:val="00672C0E"/>
    <w:rsid w:val="00676F1F"/>
    <w:rsid w:val="00682A86"/>
    <w:rsid w:val="00692BA3"/>
    <w:rsid w:val="00692FF7"/>
    <w:rsid w:val="00695BAE"/>
    <w:rsid w:val="006B2A94"/>
    <w:rsid w:val="006B4428"/>
    <w:rsid w:val="006C257D"/>
    <w:rsid w:val="006C2D65"/>
    <w:rsid w:val="006C4C65"/>
    <w:rsid w:val="006C7DF9"/>
    <w:rsid w:val="006D23A4"/>
    <w:rsid w:val="006D4B68"/>
    <w:rsid w:val="006D5500"/>
    <w:rsid w:val="006D7784"/>
    <w:rsid w:val="006E0ACF"/>
    <w:rsid w:val="006E0F1F"/>
    <w:rsid w:val="006E5DAF"/>
    <w:rsid w:val="006F09E9"/>
    <w:rsid w:val="006F38FE"/>
    <w:rsid w:val="006F4AD1"/>
    <w:rsid w:val="006F6B1D"/>
    <w:rsid w:val="0070681F"/>
    <w:rsid w:val="00706ACD"/>
    <w:rsid w:val="00710CF9"/>
    <w:rsid w:val="007125DB"/>
    <w:rsid w:val="00712DE7"/>
    <w:rsid w:val="00716FE7"/>
    <w:rsid w:val="007171E3"/>
    <w:rsid w:val="00720A73"/>
    <w:rsid w:val="0072211B"/>
    <w:rsid w:val="00724304"/>
    <w:rsid w:val="00725537"/>
    <w:rsid w:val="00733250"/>
    <w:rsid w:val="00737274"/>
    <w:rsid w:val="0074774B"/>
    <w:rsid w:val="00750265"/>
    <w:rsid w:val="00751232"/>
    <w:rsid w:val="00755C21"/>
    <w:rsid w:val="00756E69"/>
    <w:rsid w:val="00761FAD"/>
    <w:rsid w:val="00777050"/>
    <w:rsid w:val="00780CB9"/>
    <w:rsid w:val="0078256F"/>
    <w:rsid w:val="00790BCF"/>
    <w:rsid w:val="00792A77"/>
    <w:rsid w:val="0079565D"/>
    <w:rsid w:val="00795CDB"/>
    <w:rsid w:val="007B18B2"/>
    <w:rsid w:val="007B1A7A"/>
    <w:rsid w:val="007B3635"/>
    <w:rsid w:val="007B3E8C"/>
    <w:rsid w:val="007B3EC8"/>
    <w:rsid w:val="007B7534"/>
    <w:rsid w:val="007C2828"/>
    <w:rsid w:val="007C3BCD"/>
    <w:rsid w:val="007D0AAC"/>
    <w:rsid w:val="007D1B4C"/>
    <w:rsid w:val="007D1EBC"/>
    <w:rsid w:val="007D31C6"/>
    <w:rsid w:val="007E1568"/>
    <w:rsid w:val="007E16F5"/>
    <w:rsid w:val="007E3FA9"/>
    <w:rsid w:val="007E5EB8"/>
    <w:rsid w:val="007E69B7"/>
    <w:rsid w:val="007F2DFB"/>
    <w:rsid w:val="00814A7E"/>
    <w:rsid w:val="008307CA"/>
    <w:rsid w:val="00833126"/>
    <w:rsid w:val="008331EB"/>
    <w:rsid w:val="00833324"/>
    <w:rsid w:val="00837618"/>
    <w:rsid w:val="00852689"/>
    <w:rsid w:val="00855D32"/>
    <w:rsid w:val="00862555"/>
    <w:rsid w:val="00874AD5"/>
    <w:rsid w:val="008925B0"/>
    <w:rsid w:val="00892B03"/>
    <w:rsid w:val="00895843"/>
    <w:rsid w:val="008973DA"/>
    <w:rsid w:val="008A6D21"/>
    <w:rsid w:val="008A7069"/>
    <w:rsid w:val="008B221F"/>
    <w:rsid w:val="008B27BA"/>
    <w:rsid w:val="008B3091"/>
    <w:rsid w:val="008B6AA8"/>
    <w:rsid w:val="008C01D8"/>
    <w:rsid w:val="008C0C25"/>
    <w:rsid w:val="008C1ED5"/>
    <w:rsid w:val="008D23B0"/>
    <w:rsid w:val="008D29C6"/>
    <w:rsid w:val="008D2EE0"/>
    <w:rsid w:val="008D3089"/>
    <w:rsid w:val="008D3D88"/>
    <w:rsid w:val="008D5A51"/>
    <w:rsid w:val="008D6D0C"/>
    <w:rsid w:val="008E27CD"/>
    <w:rsid w:val="008E41BB"/>
    <w:rsid w:val="00902669"/>
    <w:rsid w:val="00903F7B"/>
    <w:rsid w:val="00906E27"/>
    <w:rsid w:val="009109D8"/>
    <w:rsid w:val="00911D7A"/>
    <w:rsid w:val="00915AD8"/>
    <w:rsid w:val="00924CC0"/>
    <w:rsid w:val="00925F37"/>
    <w:rsid w:val="0092775A"/>
    <w:rsid w:val="00930526"/>
    <w:rsid w:val="00944DA6"/>
    <w:rsid w:val="00954321"/>
    <w:rsid w:val="00960E26"/>
    <w:rsid w:val="009612EC"/>
    <w:rsid w:val="0096341E"/>
    <w:rsid w:val="00967EEC"/>
    <w:rsid w:val="00970F5A"/>
    <w:rsid w:val="00971419"/>
    <w:rsid w:val="0097422F"/>
    <w:rsid w:val="00976577"/>
    <w:rsid w:val="009947ED"/>
    <w:rsid w:val="00995A9E"/>
    <w:rsid w:val="009A2841"/>
    <w:rsid w:val="009A6C72"/>
    <w:rsid w:val="009B0907"/>
    <w:rsid w:val="009B17CB"/>
    <w:rsid w:val="009B2B4B"/>
    <w:rsid w:val="009C5B99"/>
    <w:rsid w:val="009D30FC"/>
    <w:rsid w:val="009D636B"/>
    <w:rsid w:val="009F2CEA"/>
    <w:rsid w:val="009F2EB0"/>
    <w:rsid w:val="00A0066C"/>
    <w:rsid w:val="00A012E6"/>
    <w:rsid w:val="00A14CCB"/>
    <w:rsid w:val="00A14E28"/>
    <w:rsid w:val="00A15B8C"/>
    <w:rsid w:val="00A267ED"/>
    <w:rsid w:val="00A269F5"/>
    <w:rsid w:val="00A26BC9"/>
    <w:rsid w:val="00A34594"/>
    <w:rsid w:val="00A3533E"/>
    <w:rsid w:val="00A44C60"/>
    <w:rsid w:val="00A54495"/>
    <w:rsid w:val="00A57FBA"/>
    <w:rsid w:val="00A60FFA"/>
    <w:rsid w:val="00A62DBE"/>
    <w:rsid w:val="00A63F6C"/>
    <w:rsid w:val="00A66B7B"/>
    <w:rsid w:val="00A71590"/>
    <w:rsid w:val="00A719EF"/>
    <w:rsid w:val="00A75646"/>
    <w:rsid w:val="00A771CE"/>
    <w:rsid w:val="00A805E7"/>
    <w:rsid w:val="00A81A62"/>
    <w:rsid w:val="00A83CCB"/>
    <w:rsid w:val="00A84DDD"/>
    <w:rsid w:val="00A861BB"/>
    <w:rsid w:val="00A86C51"/>
    <w:rsid w:val="00A919E4"/>
    <w:rsid w:val="00A958CC"/>
    <w:rsid w:val="00AA15B5"/>
    <w:rsid w:val="00AB1334"/>
    <w:rsid w:val="00AB35B9"/>
    <w:rsid w:val="00AB3882"/>
    <w:rsid w:val="00AC0BE0"/>
    <w:rsid w:val="00AC75F2"/>
    <w:rsid w:val="00AD0815"/>
    <w:rsid w:val="00AD1C09"/>
    <w:rsid w:val="00AD2F2E"/>
    <w:rsid w:val="00AD46B9"/>
    <w:rsid w:val="00AD4C16"/>
    <w:rsid w:val="00AD5F2F"/>
    <w:rsid w:val="00AF0936"/>
    <w:rsid w:val="00AF4C03"/>
    <w:rsid w:val="00AF7ECA"/>
    <w:rsid w:val="00B07E5D"/>
    <w:rsid w:val="00B12082"/>
    <w:rsid w:val="00B131F3"/>
    <w:rsid w:val="00B1394F"/>
    <w:rsid w:val="00B21285"/>
    <w:rsid w:val="00B22EF2"/>
    <w:rsid w:val="00B24933"/>
    <w:rsid w:val="00B25333"/>
    <w:rsid w:val="00B27863"/>
    <w:rsid w:val="00B35410"/>
    <w:rsid w:val="00B42767"/>
    <w:rsid w:val="00B43194"/>
    <w:rsid w:val="00B45DAA"/>
    <w:rsid w:val="00B522EB"/>
    <w:rsid w:val="00B551ED"/>
    <w:rsid w:val="00B55261"/>
    <w:rsid w:val="00B57148"/>
    <w:rsid w:val="00B5789B"/>
    <w:rsid w:val="00B60FE0"/>
    <w:rsid w:val="00B61A9F"/>
    <w:rsid w:val="00B63219"/>
    <w:rsid w:val="00B63F3E"/>
    <w:rsid w:val="00B65F0C"/>
    <w:rsid w:val="00B66DBA"/>
    <w:rsid w:val="00B71407"/>
    <w:rsid w:val="00B72DAA"/>
    <w:rsid w:val="00B72EDE"/>
    <w:rsid w:val="00B9022D"/>
    <w:rsid w:val="00B934FB"/>
    <w:rsid w:val="00B94D13"/>
    <w:rsid w:val="00BA0B6E"/>
    <w:rsid w:val="00BB23CF"/>
    <w:rsid w:val="00BB51FC"/>
    <w:rsid w:val="00BB58B8"/>
    <w:rsid w:val="00BB7675"/>
    <w:rsid w:val="00BB7F14"/>
    <w:rsid w:val="00BC04D5"/>
    <w:rsid w:val="00BF45E9"/>
    <w:rsid w:val="00BF7C7B"/>
    <w:rsid w:val="00C01321"/>
    <w:rsid w:val="00C05DBE"/>
    <w:rsid w:val="00C1078E"/>
    <w:rsid w:val="00C16FBD"/>
    <w:rsid w:val="00C20767"/>
    <w:rsid w:val="00C224E3"/>
    <w:rsid w:val="00C22F85"/>
    <w:rsid w:val="00C2596C"/>
    <w:rsid w:val="00C279A4"/>
    <w:rsid w:val="00C30917"/>
    <w:rsid w:val="00C3520A"/>
    <w:rsid w:val="00C3754B"/>
    <w:rsid w:val="00C379C7"/>
    <w:rsid w:val="00C4413C"/>
    <w:rsid w:val="00C50B02"/>
    <w:rsid w:val="00C52CF0"/>
    <w:rsid w:val="00C54558"/>
    <w:rsid w:val="00C57AD7"/>
    <w:rsid w:val="00C604A1"/>
    <w:rsid w:val="00C60B2C"/>
    <w:rsid w:val="00C64134"/>
    <w:rsid w:val="00C6743A"/>
    <w:rsid w:val="00C75A1F"/>
    <w:rsid w:val="00C760EF"/>
    <w:rsid w:val="00C76F50"/>
    <w:rsid w:val="00C853E3"/>
    <w:rsid w:val="00C8588C"/>
    <w:rsid w:val="00C90EAD"/>
    <w:rsid w:val="00C9215C"/>
    <w:rsid w:val="00C924F2"/>
    <w:rsid w:val="00C92E9E"/>
    <w:rsid w:val="00C93164"/>
    <w:rsid w:val="00CA325F"/>
    <w:rsid w:val="00CA7D33"/>
    <w:rsid w:val="00CB240E"/>
    <w:rsid w:val="00CC3B25"/>
    <w:rsid w:val="00CC4271"/>
    <w:rsid w:val="00CD09FC"/>
    <w:rsid w:val="00CD1128"/>
    <w:rsid w:val="00CD5281"/>
    <w:rsid w:val="00CE3EC9"/>
    <w:rsid w:val="00CE6B96"/>
    <w:rsid w:val="00CF52BE"/>
    <w:rsid w:val="00D01FAA"/>
    <w:rsid w:val="00D16FCE"/>
    <w:rsid w:val="00D20C86"/>
    <w:rsid w:val="00D224E4"/>
    <w:rsid w:val="00D258A6"/>
    <w:rsid w:val="00D333FA"/>
    <w:rsid w:val="00D344A7"/>
    <w:rsid w:val="00D43B79"/>
    <w:rsid w:val="00D43FC7"/>
    <w:rsid w:val="00D44F12"/>
    <w:rsid w:val="00D47AA9"/>
    <w:rsid w:val="00D534D6"/>
    <w:rsid w:val="00D60041"/>
    <w:rsid w:val="00D61C4C"/>
    <w:rsid w:val="00D722FF"/>
    <w:rsid w:val="00D763C3"/>
    <w:rsid w:val="00D906D1"/>
    <w:rsid w:val="00D95201"/>
    <w:rsid w:val="00D974F5"/>
    <w:rsid w:val="00DA05B9"/>
    <w:rsid w:val="00DA52B5"/>
    <w:rsid w:val="00DB0128"/>
    <w:rsid w:val="00DB1DD7"/>
    <w:rsid w:val="00DB3DBF"/>
    <w:rsid w:val="00DB5B20"/>
    <w:rsid w:val="00DB6ECC"/>
    <w:rsid w:val="00DB754B"/>
    <w:rsid w:val="00DC0309"/>
    <w:rsid w:val="00DC2D0B"/>
    <w:rsid w:val="00DC6DC6"/>
    <w:rsid w:val="00DE1D8A"/>
    <w:rsid w:val="00DE29DC"/>
    <w:rsid w:val="00DE4E42"/>
    <w:rsid w:val="00DE7DB8"/>
    <w:rsid w:val="00DF3383"/>
    <w:rsid w:val="00E06599"/>
    <w:rsid w:val="00E125AD"/>
    <w:rsid w:val="00E1262E"/>
    <w:rsid w:val="00E16284"/>
    <w:rsid w:val="00E17489"/>
    <w:rsid w:val="00E371C0"/>
    <w:rsid w:val="00E42CE5"/>
    <w:rsid w:val="00E44217"/>
    <w:rsid w:val="00E446C3"/>
    <w:rsid w:val="00E4513B"/>
    <w:rsid w:val="00E45D9C"/>
    <w:rsid w:val="00E5290A"/>
    <w:rsid w:val="00E55DD3"/>
    <w:rsid w:val="00E60118"/>
    <w:rsid w:val="00E60529"/>
    <w:rsid w:val="00E6236C"/>
    <w:rsid w:val="00E677CF"/>
    <w:rsid w:val="00E71C64"/>
    <w:rsid w:val="00E770B8"/>
    <w:rsid w:val="00E8280B"/>
    <w:rsid w:val="00E90C9D"/>
    <w:rsid w:val="00E92770"/>
    <w:rsid w:val="00E95588"/>
    <w:rsid w:val="00EA1FF5"/>
    <w:rsid w:val="00EA52B7"/>
    <w:rsid w:val="00EA5A63"/>
    <w:rsid w:val="00EC016A"/>
    <w:rsid w:val="00EC1A5D"/>
    <w:rsid w:val="00EC1A71"/>
    <w:rsid w:val="00EC2FF9"/>
    <w:rsid w:val="00EC5212"/>
    <w:rsid w:val="00EC6624"/>
    <w:rsid w:val="00EC6636"/>
    <w:rsid w:val="00ED3BFC"/>
    <w:rsid w:val="00ED4817"/>
    <w:rsid w:val="00ED4C9C"/>
    <w:rsid w:val="00ED68A7"/>
    <w:rsid w:val="00EE1A73"/>
    <w:rsid w:val="00EE2EFB"/>
    <w:rsid w:val="00EF341B"/>
    <w:rsid w:val="00F01DB7"/>
    <w:rsid w:val="00F041CF"/>
    <w:rsid w:val="00F052FA"/>
    <w:rsid w:val="00F12F2A"/>
    <w:rsid w:val="00F21FF7"/>
    <w:rsid w:val="00F23B59"/>
    <w:rsid w:val="00F24776"/>
    <w:rsid w:val="00F2675B"/>
    <w:rsid w:val="00F26963"/>
    <w:rsid w:val="00F310C7"/>
    <w:rsid w:val="00F31242"/>
    <w:rsid w:val="00F36613"/>
    <w:rsid w:val="00F517D4"/>
    <w:rsid w:val="00F61F99"/>
    <w:rsid w:val="00F633A2"/>
    <w:rsid w:val="00F704DF"/>
    <w:rsid w:val="00F70564"/>
    <w:rsid w:val="00F70880"/>
    <w:rsid w:val="00F735E6"/>
    <w:rsid w:val="00F747B9"/>
    <w:rsid w:val="00F7729E"/>
    <w:rsid w:val="00F94A29"/>
    <w:rsid w:val="00F94B28"/>
    <w:rsid w:val="00F9595D"/>
    <w:rsid w:val="00FA0019"/>
    <w:rsid w:val="00FA01F8"/>
    <w:rsid w:val="00FA08B0"/>
    <w:rsid w:val="00FA4BC0"/>
    <w:rsid w:val="00FA5E68"/>
    <w:rsid w:val="00FB2256"/>
    <w:rsid w:val="00FB6C4F"/>
    <w:rsid w:val="00FB791C"/>
    <w:rsid w:val="00FD041D"/>
    <w:rsid w:val="00FD21FE"/>
    <w:rsid w:val="00FD2A65"/>
    <w:rsid w:val="00FD5E50"/>
    <w:rsid w:val="00FD71F1"/>
    <w:rsid w:val="00FE18D5"/>
    <w:rsid w:val="00FE3EF9"/>
    <w:rsid w:val="00FE5D11"/>
    <w:rsid w:val="00FE64EC"/>
    <w:rsid w:val="00FF2D0C"/>
    <w:rsid w:val="00FF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7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784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D7784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basedOn w:val="DefaultParagraphFont"/>
    <w:qFormat/>
    <w:rsid w:val="007B1A7A"/>
    <w:rPr>
      <w:b/>
      <w:bCs/>
    </w:rPr>
  </w:style>
  <w:style w:type="character" w:styleId="Hyperlink">
    <w:name w:val="Hyperlink"/>
    <w:basedOn w:val="DefaultParagraphFont"/>
    <w:rsid w:val="0049378E"/>
    <w:rPr>
      <w:color w:val="0000FF"/>
      <w:u w:val="single"/>
    </w:rPr>
  </w:style>
  <w:style w:type="character" w:styleId="FollowedHyperlink">
    <w:name w:val="FollowedHyperlink"/>
    <w:basedOn w:val="DefaultParagraphFon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leGrid">
    <w:name w:val="Table Grid"/>
    <w:basedOn w:val="TableNormal"/>
    <w:rsid w:val="00DE29D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rsid w:val="00C279A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27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279A4"/>
    <w:rPr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27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279A4"/>
    <w:rPr>
      <w:b/>
      <w:bCs/>
      <w:lang w:val="nb-NO" w:eastAsia="en-US"/>
    </w:rPr>
  </w:style>
  <w:style w:type="paragraph" w:styleId="ListParagraph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A7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D77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rsid w:val="006D77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D77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rsid w:val="006D7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6D7784"/>
    <w:rPr>
      <w:rFonts w:ascii="Tahoma" w:hAnsi="Tahoma" w:cs="Tahoma"/>
      <w:sz w:val="16"/>
      <w:szCs w:val="16"/>
      <w:lang w:eastAsia="en-US"/>
    </w:rPr>
  </w:style>
  <w:style w:type="character" w:styleId="Sterk">
    <w:name w:val="Strong"/>
    <w:basedOn w:val="Standardskriftforavsnitt"/>
    <w:qFormat/>
    <w:rsid w:val="007B1A7A"/>
    <w:rPr>
      <w:b/>
      <w:bCs/>
    </w:rPr>
  </w:style>
  <w:style w:type="character" w:styleId="Hyperkobling">
    <w:name w:val="Hyperlink"/>
    <w:basedOn w:val="Standardskriftforavsnitt"/>
    <w:rsid w:val="0049378E"/>
    <w:rPr>
      <w:color w:val="0000FF"/>
      <w:u w:val="single"/>
    </w:rPr>
  </w:style>
  <w:style w:type="character" w:styleId="Fulgthyperkobling">
    <w:name w:val="FollowedHyperlink"/>
    <w:basedOn w:val="Standardskriftforavsnitt"/>
    <w:rsid w:val="00661B9A"/>
    <w:rPr>
      <w:color w:val="800080"/>
      <w:u w:val="single"/>
    </w:rPr>
  </w:style>
  <w:style w:type="paragraph" w:customStyle="1" w:styleId="Liststycke">
    <w:name w:val="Liststycke"/>
    <w:basedOn w:val="Normal"/>
    <w:uiPriority w:val="34"/>
    <w:qFormat/>
    <w:rsid w:val="002E6E83"/>
    <w:pPr>
      <w:spacing w:after="0"/>
      <w:ind w:left="720"/>
    </w:pPr>
  </w:style>
  <w:style w:type="table" w:styleId="Tabellrutenett">
    <w:name w:val="Table Grid"/>
    <w:basedOn w:val="Vanligtabell"/>
    <w:rsid w:val="00DE29D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erknadsreferanse">
    <w:name w:val="annotation reference"/>
    <w:basedOn w:val="Standardskriftforavsnitt"/>
    <w:rsid w:val="00C279A4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C279A4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C279A4"/>
    <w:rPr>
      <w:lang w:val="nb-NO" w:eastAsia="en-US"/>
    </w:rPr>
  </w:style>
  <w:style w:type="paragraph" w:styleId="Kommentaremne">
    <w:name w:val="annotation subject"/>
    <w:basedOn w:val="Merknadstekst"/>
    <w:next w:val="Merknadstekst"/>
    <w:link w:val="KommentaremneTegn"/>
    <w:rsid w:val="00C279A4"/>
    <w:rPr>
      <w:b/>
      <w:bCs/>
    </w:rPr>
  </w:style>
  <w:style w:type="character" w:customStyle="1" w:styleId="KommentaremneTegn">
    <w:name w:val="Kommentaremne Tegn"/>
    <w:basedOn w:val="MerknadstekstTegn"/>
    <w:link w:val="Kommentaremne"/>
    <w:rsid w:val="00C279A4"/>
    <w:rPr>
      <w:b/>
      <w:bCs/>
      <w:lang w:val="nb-NO" w:eastAsia="en-US"/>
    </w:rPr>
  </w:style>
  <w:style w:type="paragraph" w:styleId="Listeavsnitt">
    <w:name w:val="List Paragraph"/>
    <w:basedOn w:val="Normal"/>
    <w:uiPriority w:val="34"/>
    <w:qFormat/>
    <w:rsid w:val="007E5EB8"/>
    <w:pPr>
      <w:spacing w:after="0" w:line="240" w:lineRule="auto"/>
      <w:ind w:left="720"/>
    </w:pPr>
    <w:rPr>
      <w:lang w:eastAsia="nb-N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961DD-3F56-4142-8F7C-AD882935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til møte i NordicAST</vt:lpstr>
    </vt:vector>
  </TitlesOfParts>
  <Company>Helse Sør RHF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møte i NordicAST</dc:title>
  <dc:creator>Dagfinn Skaare</dc:creator>
  <cp:lastModifiedBy>krisorri</cp:lastModifiedBy>
  <cp:revision>2</cp:revision>
  <cp:lastPrinted>2011-02-01T14:16:00Z</cp:lastPrinted>
  <dcterms:created xsi:type="dcterms:W3CDTF">2017-03-23T09:36:00Z</dcterms:created>
  <dcterms:modified xsi:type="dcterms:W3CDTF">2017-03-23T09:36:00Z</dcterms:modified>
</cp:coreProperties>
</file>