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47" w:tblpY="721"/>
        <w:tblW w:w="15871" w:type="dxa"/>
        <w:tblLook w:val="04A0" w:firstRow="1" w:lastRow="0" w:firstColumn="1" w:lastColumn="0" w:noHBand="0" w:noVBand="1"/>
      </w:tblPr>
      <w:tblGrid>
        <w:gridCol w:w="1834"/>
        <w:gridCol w:w="3255"/>
        <w:gridCol w:w="1265"/>
        <w:gridCol w:w="1163"/>
        <w:gridCol w:w="118"/>
        <w:gridCol w:w="2566"/>
        <w:gridCol w:w="433"/>
        <w:gridCol w:w="1835"/>
        <w:gridCol w:w="3402"/>
      </w:tblGrid>
      <w:tr w:rsidR="00B74A6C" w:rsidRPr="000261E9" w:rsidTr="002F33E4">
        <w:trPr>
          <w:trHeight w:val="2211"/>
        </w:trPr>
        <w:tc>
          <w:tcPr>
            <w:tcW w:w="1834" w:type="dxa"/>
          </w:tcPr>
          <w:p w:rsidR="00006764" w:rsidRPr="000261E9" w:rsidRDefault="00446B22" w:rsidP="00D93904">
            <w:pPr>
              <w:jc w:val="center"/>
              <w:rPr>
                <w:rFonts w:ascii="Arial" w:hAnsi="Arial" w:cs="Arial"/>
                <w:b/>
                <w:sz w:val="12"/>
                <w:szCs w:val="12"/>
                <w:u w:val="single"/>
              </w:rPr>
            </w:pPr>
            <w:bookmarkStart w:id="0" w:name="_GoBack"/>
            <w:bookmarkEnd w:id="0"/>
            <w:r w:rsidRPr="000261E9">
              <w:rPr>
                <w:rFonts w:ascii="Arial" w:hAnsi="Arial" w:cs="Arial"/>
                <w:b/>
                <w:sz w:val="12"/>
                <w:szCs w:val="12"/>
                <w:u w:val="single"/>
              </w:rPr>
              <w:t>Science:</w:t>
            </w:r>
          </w:p>
          <w:p w:rsidR="00006764" w:rsidRPr="000261E9" w:rsidRDefault="00006764" w:rsidP="00D93904">
            <w:pPr>
              <w:rPr>
                <w:rFonts w:ascii="Arial" w:hAnsi="Arial" w:cs="Arial"/>
                <w:b/>
                <w:sz w:val="12"/>
                <w:szCs w:val="12"/>
                <w:u w:val="single"/>
              </w:rPr>
            </w:pPr>
            <w:r w:rsidRPr="000261E9">
              <w:rPr>
                <w:rFonts w:ascii="Arial" w:hAnsi="Arial" w:cs="Arial"/>
                <w:b/>
                <w:sz w:val="12"/>
                <w:szCs w:val="12"/>
                <w:u w:val="single"/>
              </w:rPr>
              <w:t>Unit 6: Titanic</w:t>
            </w:r>
          </w:p>
          <w:p w:rsidR="00006764" w:rsidRPr="000261E9" w:rsidRDefault="00006764" w:rsidP="00D93904">
            <w:pPr>
              <w:rPr>
                <w:rFonts w:ascii="Arial" w:hAnsi="Arial" w:cs="Arial"/>
                <w:b/>
                <w:sz w:val="12"/>
                <w:szCs w:val="12"/>
                <w:u w:val="single"/>
              </w:rPr>
            </w:pPr>
            <w:r w:rsidRPr="000261E9">
              <w:rPr>
                <w:rFonts w:ascii="Arial" w:hAnsi="Arial" w:cs="Arial"/>
                <w:sz w:val="12"/>
                <w:szCs w:val="12"/>
              </w:rPr>
              <w:t>Children engage in a different approach to their science in this topic. They use their science and link it to an historical event in context; the sinking of the Titanic. This topic is based around applying the working scientifically skills that they have learned so far in their science lessons, to explore some of the scientific concepts behind the Titanic, e.g. floating and sinking. It can be used as a good opportunity to embed, assess and observe working scientifically skills, as well as laying foundations for transition to KS3 science.</w:t>
            </w:r>
          </w:p>
          <w:p w:rsidR="005C6051" w:rsidRPr="000261E9" w:rsidRDefault="00FB265F" w:rsidP="00D93904">
            <w:pPr>
              <w:rPr>
                <w:rFonts w:ascii="Arial" w:hAnsi="Arial" w:cs="Arial"/>
                <w:sz w:val="12"/>
                <w:szCs w:val="12"/>
              </w:rPr>
            </w:pPr>
            <w:r w:rsidRPr="000261E9">
              <w:rPr>
                <w:rFonts w:ascii="Arial" w:hAnsi="Arial" w:cs="Arial"/>
                <w:b/>
                <w:color w:val="0070C0"/>
                <w:sz w:val="12"/>
                <w:szCs w:val="12"/>
                <w:u w:val="single"/>
              </w:rPr>
              <w:t xml:space="preserve">SMSC:  </w:t>
            </w:r>
            <w:r w:rsidRPr="000261E9">
              <w:rPr>
                <w:rFonts w:ascii="Arial" w:hAnsi="Arial" w:cs="Arial"/>
                <w:color w:val="0070C0"/>
                <w:sz w:val="12"/>
                <w:szCs w:val="12"/>
              </w:rPr>
              <w:t xml:space="preserve">*Work in mixed ability groups, showing respect for each other’s thoughts  *Respect and appreciate the work carried out by scientists on our behalf </w:t>
            </w:r>
            <w:r w:rsidR="00972704" w:rsidRPr="000261E9">
              <w:rPr>
                <w:rFonts w:ascii="Arial" w:hAnsi="Arial" w:cs="Arial"/>
                <w:color w:val="0070C0"/>
                <w:sz w:val="12"/>
                <w:szCs w:val="12"/>
              </w:rPr>
              <w:t>*</w:t>
            </w:r>
            <w:r w:rsidR="00006764" w:rsidRPr="000261E9">
              <w:rPr>
                <w:rFonts w:ascii="Arial" w:hAnsi="Arial" w:cs="Arial"/>
                <w:color w:val="0070C0"/>
                <w:sz w:val="12"/>
                <w:szCs w:val="12"/>
              </w:rPr>
              <w:t xml:space="preserve"> Empathy towards historical event where lives were lost</w:t>
            </w:r>
          </w:p>
        </w:tc>
        <w:tc>
          <w:tcPr>
            <w:tcW w:w="4520" w:type="dxa"/>
            <w:gridSpan w:val="2"/>
          </w:tcPr>
          <w:p w:rsidR="002B5933" w:rsidRPr="000261E9" w:rsidRDefault="002B5933" w:rsidP="00D93904">
            <w:pPr>
              <w:jc w:val="center"/>
              <w:rPr>
                <w:rFonts w:ascii="Arial" w:hAnsi="Arial" w:cs="Arial"/>
                <w:b/>
                <w:sz w:val="12"/>
                <w:szCs w:val="12"/>
                <w:u w:val="single"/>
              </w:rPr>
            </w:pPr>
            <w:r w:rsidRPr="000261E9">
              <w:rPr>
                <w:rFonts w:ascii="Arial" w:hAnsi="Arial" w:cs="Arial"/>
                <w:b/>
                <w:sz w:val="12"/>
                <w:szCs w:val="12"/>
                <w:u w:val="single"/>
              </w:rPr>
              <w:t>P.E</w:t>
            </w:r>
          </w:p>
          <w:p w:rsidR="00C71703" w:rsidRPr="000261E9" w:rsidRDefault="009604F1" w:rsidP="00D93904">
            <w:pPr>
              <w:rPr>
                <w:rFonts w:ascii="Arial" w:hAnsi="Arial" w:cs="Arial"/>
                <w:sz w:val="12"/>
                <w:szCs w:val="12"/>
              </w:rPr>
            </w:pPr>
            <w:r w:rsidRPr="000261E9">
              <w:rPr>
                <w:rFonts w:ascii="Arial" w:eastAsia="Calibri" w:hAnsi="Arial" w:cs="Arial"/>
                <w:sz w:val="12"/>
                <w:szCs w:val="12"/>
              </w:rPr>
              <w:t xml:space="preserve"> </w:t>
            </w:r>
            <w:r w:rsidR="00EB5292" w:rsidRPr="000261E9">
              <w:rPr>
                <w:rFonts w:ascii="Arial" w:hAnsi="Arial" w:cs="Arial"/>
                <w:b/>
                <w:sz w:val="12"/>
                <w:szCs w:val="12"/>
              </w:rPr>
              <w:t xml:space="preserve"> </w:t>
            </w:r>
            <w:r w:rsidR="00C71703" w:rsidRPr="000261E9">
              <w:rPr>
                <w:rFonts w:ascii="Arial" w:hAnsi="Arial" w:cs="Arial"/>
                <w:b/>
                <w:sz w:val="12"/>
                <w:szCs w:val="12"/>
                <w:u w:val="single"/>
              </w:rPr>
              <w:t>Swimming</w:t>
            </w:r>
          </w:p>
          <w:p w:rsidR="005B0D50" w:rsidRPr="000261E9" w:rsidRDefault="005B0D50" w:rsidP="00D93904">
            <w:pPr>
              <w:rPr>
                <w:rFonts w:ascii="Arial" w:hAnsi="Arial" w:cs="Arial"/>
                <w:b/>
                <w:sz w:val="12"/>
                <w:szCs w:val="12"/>
                <w:u w:val="single"/>
              </w:rPr>
            </w:pPr>
            <w:r w:rsidRPr="000261E9">
              <w:rPr>
                <w:rFonts w:ascii="Arial" w:hAnsi="Arial" w:cs="Arial"/>
                <w:b/>
                <w:sz w:val="12"/>
                <w:szCs w:val="12"/>
                <w:u w:val="single"/>
              </w:rPr>
              <w:t>Tennis</w:t>
            </w:r>
            <w:r w:rsidR="00D93904" w:rsidRPr="000261E9">
              <w:rPr>
                <w:rFonts w:ascii="Arial" w:hAnsi="Arial" w:cs="Arial"/>
                <w:b/>
                <w:sz w:val="12"/>
                <w:szCs w:val="12"/>
                <w:u w:val="single"/>
              </w:rPr>
              <w:t>:</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*Racket skills; Revise scoring system; Revise forehand and backhand hitting in pairs.</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*Revise tennis terms – volley, serve, half volley etc. How to beat an opponent-</w:t>
            </w:r>
            <w:proofErr w:type="gramStart"/>
            <w:r w:rsidRPr="000261E9">
              <w:rPr>
                <w:rFonts w:ascii="Arial" w:hAnsi="Arial" w:cs="Arial"/>
                <w:sz w:val="12"/>
                <w:szCs w:val="12"/>
              </w:rPr>
              <w:t>tactics.</w:t>
            </w:r>
            <w:proofErr w:type="gramEnd"/>
          </w:p>
          <w:p w:rsidR="005B0D50" w:rsidRPr="000261E9" w:rsidRDefault="005B0D50" w:rsidP="00D93904">
            <w:pPr>
              <w:rPr>
                <w:rFonts w:ascii="Arial" w:hAnsi="Arial" w:cs="Arial"/>
                <w:sz w:val="12"/>
                <w:szCs w:val="12"/>
              </w:rPr>
            </w:pPr>
            <w:r w:rsidRPr="000261E9">
              <w:rPr>
                <w:rFonts w:ascii="Arial" w:hAnsi="Arial" w:cs="Arial"/>
                <w:sz w:val="12"/>
                <w:szCs w:val="12"/>
              </w:rPr>
              <w:t>*Revise tactics on how to beat an opponent and put them into practice in games.</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*Tennis Tournament.</w:t>
            </w:r>
          </w:p>
          <w:p w:rsidR="005B0D50" w:rsidRPr="000261E9" w:rsidRDefault="005B0D50" w:rsidP="00D93904">
            <w:pPr>
              <w:rPr>
                <w:rFonts w:ascii="Arial" w:hAnsi="Arial" w:cs="Arial"/>
                <w:b/>
                <w:sz w:val="12"/>
                <w:szCs w:val="12"/>
                <w:u w:val="single"/>
              </w:rPr>
            </w:pPr>
            <w:r w:rsidRPr="000261E9">
              <w:rPr>
                <w:rFonts w:ascii="Arial" w:hAnsi="Arial" w:cs="Arial"/>
                <w:b/>
                <w:sz w:val="12"/>
                <w:szCs w:val="12"/>
                <w:u w:val="single"/>
              </w:rPr>
              <w:t>Athletics</w:t>
            </w:r>
            <w:r w:rsidR="00D93904" w:rsidRPr="000261E9">
              <w:rPr>
                <w:rFonts w:ascii="Arial" w:hAnsi="Arial" w:cs="Arial"/>
                <w:b/>
                <w:sz w:val="12"/>
                <w:szCs w:val="12"/>
                <w:u w:val="single"/>
              </w:rPr>
              <w:t>:</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*Show how to execute a long and triple jump with run up; Demonstrate take –off and landings to get greatest distance; Sprint 100m race with times.</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*Circuit with throwing events and jumps; Shot; Discus; Tennis ball; Javelin; High jump; Long jump; Triple jump.</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*Circuit with rest stations: 50m, 100m, 200m, 400m, half mile; Plan a competition for next week.</w:t>
            </w:r>
          </w:p>
          <w:p w:rsidR="00EB5292" w:rsidRPr="000261E9" w:rsidRDefault="005B0D50" w:rsidP="00D93904">
            <w:pPr>
              <w:rPr>
                <w:rFonts w:ascii="Arial" w:hAnsi="Arial" w:cs="Arial"/>
                <w:b/>
                <w:sz w:val="12"/>
                <w:szCs w:val="12"/>
                <w:u w:val="single"/>
              </w:rPr>
            </w:pPr>
            <w:r w:rsidRPr="000261E9">
              <w:rPr>
                <w:rFonts w:ascii="Arial" w:hAnsi="Arial" w:cs="Arial"/>
                <w:sz w:val="12"/>
                <w:szCs w:val="12"/>
              </w:rPr>
              <w:t>*Competition – evaluate how the competition went and how it could be improved; Presentation.</w:t>
            </w:r>
          </w:p>
          <w:p w:rsidR="00ED0DC4" w:rsidRPr="000261E9" w:rsidRDefault="00ED0DC4" w:rsidP="00D93904">
            <w:pPr>
              <w:widowControl w:val="0"/>
              <w:tabs>
                <w:tab w:val="left" w:pos="825"/>
              </w:tabs>
              <w:autoSpaceDE w:val="0"/>
              <w:autoSpaceDN w:val="0"/>
              <w:adjustRightInd w:val="0"/>
              <w:rPr>
                <w:rFonts w:ascii="Arial" w:hAnsi="Arial" w:cs="Arial"/>
                <w:sz w:val="12"/>
                <w:szCs w:val="12"/>
              </w:rPr>
            </w:pPr>
            <w:r w:rsidRPr="000261E9">
              <w:rPr>
                <w:rFonts w:ascii="Arial" w:hAnsi="Arial" w:cs="Arial"/>
                <w:b/>
                <w:sz w:val="12"/>
                <w:szCs w:val="12"/>
                <w:u w:val="single"/>
              </w:rPr>
              <w:t>Real P.E</w:t>
            </w:r>
            <w:r w:rsidRPr="000261E9">
              <w:rPr>
                <w:rFonts w:ascii="Arial" w:hAnsi="Arial" w:cs="Arial"/>
                <w:sz w:val="12"/>
                <w:szCs w:val="12"/>
              </w:rPr>
              <w:t>:</w:t>
            </w:r>
          </w:p>
          <w:p w:rsidR="005B0D50" w:rsidRPr="000261E9" w:rsidRDefault="005B0D50" w:rsidP="00D93904">
            <w:pPr>
              <w:rPr>
                <w:rFonts w:ascii="Arial" w:hAnsi="Arial" w:cs="Arial"/>
                <w:sz w:val="12"/>
                <w:szCs w:val="12"/>
              </w:rPr>
            </w:pPr>
            <w:r w:rsidRPr="000261E9">
              <w:rPr>
                <w:rFonts w:ascii="Arial" w:hAnsi="Arial" w:cs="Arial"/>
                <w:sz w:val="12"/>
                <w:szCs w:val="12"/>
              </w:rPr>
              <w:t>Agility – Ball Chasing (FUNS Station 11)</w:t>
            </w:r>
          </w:p>
          <w:p w:rsidR="005B0D50" w:rsidRPr="000261E9" w:rsidRDefault="005B0D50" w:rsidP="00D93904">
            <w:pPr>
              <w:rPr>
                <w:rFonts w:ascii="Arial" w:hAnsi="Arial" w:cs="Arial"/>
                <w:sz w:val="12"/>
                <w:szCs w:val="12"/>
              </w:rPr>
            </w:pPr>
            <w:r w:rsidRPr="000261E9">
              <w:rPr>
                <w:rFonts w:ascii="Arial" w:hAnsi="Arial" w:cs="Arial"/>
                <w:sz w:val="12"/>
                <w:szCs w:val="12"/>
              </w:rPr>
              <w:t>Coordination with Equipment (FUNS Station 8)</w:t>
            </w:r>
          </w:p>
          <w:p w:rsidR="005B0D50" w:rsidRPr="000261E9" w:rsidRDefault="005B0D50" w:rsidP="00D93904">
            <w:pPr>
              <w:rPr>
                <w:rFonts w:ascii="Arial" w:hAnsi="Arial" w:cs="Arial"/>
                <w:b/>
                <w:sz w:val="12"/>
                <w:szCs w:val="12"/>
                <w:u w:val="single"/>
              </w:rPr>
            </w:pPr>
            <w:r w:rsidRPr="000261E9">
              <w:rPr>
                <w:rFonts w:ascii="Arial" w:hAnsi="Arial" w:cs="Arial"/>
                <w:b/>
                <w:sz w:val="12"/>
                <w:szCs w:val="12"/>
                <w:u w:val="single"/>
              </w:rPr>
              <w:t>Personal</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*To create my own learning plan and revise that plan when necessary. To accept critical feedback and make changes. (Level 6)</w:t>
            </w:r>
          </w:p>
          <w:p w:rsidR="005B0D50" w:rsidRPr="000261E9" w:rsidRDefault="005B0D50" w:rsidP="00D93904">
            <w:pPr>
              <w:rPr>
                <w:rFonts w:ascii="Arial" w:hAnsi="Arial" w:cs="Arial"/>
                <w:b/>
                <w:sz w:val="12"/>
                <w:szCs w:val="12"/>
                <w:u w:val="single"/>
              </w:rPr>
            </w:pPr>
            <w:r w:rsidRPr="000261E9">
              <w:rPr>
                <w:rFonts w:ascii="Arial" w:hAnsi="Arial" w:cs="Arial"/>
                <w:sz w:val="12"/>
                <w:szCs w:val="12"/>
              </w:rPr>
              <w:t>*To see all new challenges as opportunities to learn and develop. To recognise my strengths and weaknesses and set myself appropriate targets. (Level 5)</w:t>
            </w:r>
          </w:p>
          <w:p w:rsidR="005B0D50" w:rsidRPr="000261E9" w:rsidRDefault="005B0D50" w:rsidP="00D93904">
            <w:pPr>
              <w:rPr>
                <w:rFonts w:ascii="Arial" w:hAnsi="Arial" w:cs="Arial"/>
                <w:sz w:val="12"/>
                <w:szCs w:val="12"/>
              </w:rPr>
            </w:pPr>
            <w:r w:rsidRPr="000261E9">
              <w:rPr>
                <w:rFonts w:ascii="Arial" w:hAnsi="Arial" w:cs="Arial"/>
                <w:sz w:val="12"/>
                <w:szCs w:val="12"/>
              </w:rPr>
              <w:t>*To cope well and react positively when things become difficult. To persevere with a task and improve my performance through regular practice. (Level 4)</w:t>
            </w:r>
          </w:p>
          <w:p w:rsidR="009604F1" w:rsidRPr="000261E9" w:rsidRDefault="00FB265F" w:rsidP="00D93904">
            <w:pPr>
              <w:widowControl w:val="0"/>
              <w:autoSpaceDE w:val="0"/>
              <w:autoSpaceDN w:val="0"/>
              <w:adjustRightInd w:val="0"/>
              <w:rPr>
                <w:rFonts w:ascii="Arial" w:eastAsia="Calibri" w:hAnsi="Arial" w:cs="Arial"/>
                <w:b/>
                <w:color w:val="0070C0"/>
                <w:sz w:val="12"/>
                <w:szCs w:val="12"/>
                <w:u w:val="single"/>
              </w:rPr>
            </w:pPr>
            <w:r w:rsidRPr="000261E9">
              <w:rPr>
                <w:rFonts w:ascii="Arial" w:eastAsia="Calibri" w:hAnsi="Arial" w:cs="Arial"/>
                <w:b/>
                <w:color w:val="0070C0"/>
                <w:sz w:val="12"/>
                <w:szCs w:val="12"/>
                <w:u w:val="single"/>
              </w:rPr>
              <w:t>SMSC:</w:t>
            </w:r>
            <w:r w:rsidRPr="000261E9">
              <w:rPr>
                <w:rFonts w:ascii="Arial" w:eastAsia="Calibri" w:hAnsi="Arial" w:cs="Arial"/>
                <w:color w:val="0070C0"/>
                <w:sz w:val="12"/>
                <w:szCs w:val="12"/>
              </w:rPr>
              <w:t>* Reflect on the talent and creativity of others  * Work as part of a team  * Compete against others, showing respect f</w:t>
            </w:r>
            <w:r w:rsidR="00E1141C" w:rsidRPr="000261E9">
              <w:rPr>
                <w:rFonts w:ascii="Arial" w:eastAsia="Calibri" w:hAnsi="Arial" w:cs="Arial"/>
                <w:color w:val="0070C0"/>
                <w:sz w:val="12"/>
                <w:szCs w:val="12"/>
              </w:rPr>
              <w:t>or decisions made and situation</w:t>
            </w:r>
          </w:p>
        </w:tc>
        <w:tc>
          <w:tcPr>
            <w:tcW w:w="1163" w:type="dxa"/>
          </w:tcPr>
          <w:p w:rsidR="00FD45DE" w:rsidRPr="000261E9" w:rsidRDefault="00FD45DE" w:rsidP="00D93904">
            <w:pPr>
              <w:jc w:val="center"/>
              <w:rPr>
                <w:rFonts w:ascii="Arial" w:hAnsi="Arial" w:cs="Arial"/>
                <w:b/>
                <w:sz w:val="12"/>
                <w:szCs w:val="12"/>
                <w:u w:val="single"/>
              </w:rPr>
            </w:pPr>
            <w:r w:rsidRPr="000261E9">
              <w:rPr>
                <w:rFonts w:ascii="Arial" w:hAnsi="Arial" w:cs="Arial"/>
                <w:b/>
                <w:sz w:val="12"/>
                <w:szCs w:val="12"/>
                <w:u w:val="single"/>
              </w:rPr>
              <w:t>R.E</w:t>
            </w:r>
          </w:p>
          <w:p w:rsidR="00972704" w:rsidRPr="000261E9" w:rsidRDefault="00972704" w:rsidP="00D93904">
            <w:pPr>
              <w:rPr>
                <w:rFonts w:ascii="Arial" w:hAnsi="Arial" w:cs="Arial"/>
                <w:b/>
                <w:sz w:val="12"/>
                <w:szCs w:val="12"/>
              </w:rPr>
            </w:pPr>
            <w:r w:rsidRPr="000261E9">
              <w:rPr>
                <w:rFonts w:ascii="Arial" w:hAnsi="Arial" w:cs="Arial"/>
                <w:b/>
                <w:sz w:val="12"/>
                <w:szCs w:val="12"/>
              </w:rPr>
              <w:t>So, what do we now know about Christianity? (exploration through the concepts)?</w:t>
            </w:r>
          </w:p>
          <w:p w:rsidR="00972704" w:rsidRPr="000261E9" w:rsidRDefault="00972704" w:rsidP="00D93904">
            <w:pPr>
              <w:rPr>
                <w:rFonts w:ascii="Arial" w:hAnsi="Arial" w:cs="Arial"/>
                <w:sz w:val="12"/>
                <w:szCs w:val="12"/>
              </w:rPr>
            </w:pPr>
            <w:r w:rsidRPr="000261E9">
              <w:rPr>
                <w:rFonts w:ascii="Arial" w:hAnsi="Arial" w:cs="Arial"/>
                <w:sz w:val="12"/>
                <w:szCs w:val="12"/>
              </w:rPr>
              <w:t>Demonstrating understanding of what they have learnt about Christianity through the 4 concepts: Belief, Authority, Expressions of Belief, Impact of Belief.</w:t>
            </w:r>
          </w:p>
          <w:p w:rsidR="00FB265F" w:rsidRPr="000261E9" w:rsidRDefault="00FB265F" w:rsidP="00D93904">
            <w:pPr>
              <w:rPr>
                <w:rFonts w:ascii="Arial" w:hAnsi="Arial" w:cs="Arial"/>
                <w:iCs/>
                <w:sz w:val="12"/>
                <w:szCs w:val="12"/>
              </w:rPr>
            </w:pPr>
            <w:r w:rsidRPr="000261E9">
              <w:rPr>
                <w:rFonts w:ascii="Arial" w:hAnsi="Arial" w:cs="Arial"/>
                <w:b/>
                <w:color w:val="0070C0"/>
                <w:sz w:val="12"/>
                <w:szCs w:val="12"/>
                <w:u w:val="single"/>
              </w:rPr>
              <w:t>SMSC:</w:t>
            </w:r>
            <w:r w:rsidRPr="000261E9">
              <w:rPr>
                <w:rFonts w:ascii="Arial" w:hAnsi="Arial" w:cs="Arial"/>
                <w:color w:val="0070C0"/>
                <w:sz w:val="12"/>
                <w:szCs w:val="12"/>
              </w:rPr>
              <w:t xml:space="preserve">*Consider, with respect, the religious beliefs of others   * Respect how belief can impact on individual and communal life  </w:t>
            </w:r>
          </w:p>
        </w:tc>
        <w:tc>
          <w:tcPr>
            <w:tcW w:w="2684" w:type="dxa"/>
            <w:gridSpan w:val="2"/>
          </w:tcPr>
          <w:p w:rsidR="002B5933" w:rsidRPr="000261E9" w:rsidRDefault="002B5933" w:rsidP="00D93904">
            <w:pPr>
              <w:jc w:val="center"/>
              <w:rPr>
                <w:rFonts w:ascii="Arial" w:hAnsi="Arial" w:cs="Arial"/>
                <w:b/>
                <w:sz w:val="12"/>
                <w:szCs w:val="12"/>
                <w:u w:val="single"/>
              </w:rPr>
            </w:pPr>
            <w:r w:rsidRPr="000261E9">
              <w:rPr>
                <w:rFonts w:ascii="Arial" w:hAnsi="Arial" w:cs="Arial"/>
                <w:b/>
                <w:sz w:val="12"/>
                <w:szCs w:val="12"/>
                <w:u w:val="single"/>
              </w:rPr>
              <w:t>ART AND DESIGN:</w:t>
            </w:r>
          </w:p>
          <w:p w:rsidR="00D93904" w:rsidRPr="000261E9" w:rsidRDefault="00D93904" w:rsidP="00D93904">
            <w:pPr>
              <w:rPr>
                <w:rFonts w:ascii="Arial" w:eastAsia="Caveat" w:hAnsi="Arial" w:cs="Arial"/>
                <w:b/>
                <w:sz w:val="12"/>
                <w:szCs w:val="12"/>
                <w:u w:val="single"/>
              </w:rPr>
            </w:pPr>
            <w:r w:rsidRPr="000261E9">
              <w:rPr>
                <w:rFonts w:ascii="Arial" w:eastAsia="Caveat" w:hAnsi="Arial" w:cs="Arial"/>
                <w:b/>
                <w:sz w:val="12"/>
                <w:szCs w:val="12"/>
                <w:u w:val="single"/>
              </w:rPr>
              <w:t>Photography</w:t>
            </w:r>
          </w:p>
          <w:p w:rsidR="00D93904" w:rsidRPr="000261E9" w:rsidRDefault="00D93904" w:rsidP="00D93904">
            <w:pPr>
              <w:rPr>
                <w:rFonts w:ascii="Arial" w:eastAsia="Caveat" w:hAnsi="Arial" w:cs="Arial"/>
                <w:b/>
                <w:sz w:val="12"/>
                <w:szCs w:val="12"/>
                <w:u w:val="single"/>
              </w:rPr>
            </w:pPr>
            <w:r w:rsidRPr="000261E9">
              <w:rPr>
                <w:rFonts w:ascii="Arial" w:eastAsia="Caveat" w:hAnsi="Arial" w:cs="Arial"/>
                <w:b/>
                <w:sz w:val="12"/>
                <w:szCs w:val="12"/>
                <w:u w:val="single"/>
              </w:rPr>
              <w:t>(</w:t>
            </w:r>
            <w:proofErr w:type="spellStart"/>
            <w:r w:rsidRPr="000261E9">
              <w:rPr>
                <w:rFonts w:ascii="Arial" w:eastAsia="Caveat" w:hAnsi="Arial" w:cs="Arial"/>
                <w:b/>
                <w:sz w:val="12"/>
                <w:szCs w:val="12"/>
                <w:u w:val="single"/>
              </w:rPr>
              <w:t>Kapow</w:t>
            </w:r>
            <w:proofErr w:type="spellEnd"/>
            <w:r w:rsidRPr="000261E9">
              <w:rPr>
                <w:rFonts w:ascii="Arial" w:eastAsia="Caveat" w:hAnsi="Arial" w:cs="Arial"/>
                <w:b/>
                <w:sz w:val="12"/>
                <w:szCs w:val="12"/>
                <w:u w:val="single"/>
              </w:rPr>
              <w:t>)</w:t>
            </w:r>
          </w:p>
          <w:p w:rsidR="00D93904" w:rsidRPr="000261E9" w:rsidRDefault="00D93904" w:rsidP="00D93904">
            <w:pPr>
              <w:rPr>
                <w:rFonts w:ascii="Arial" w:eastAsia="Nunito ExtraLight" w:hAnsi="Arial" w:cs="Arial"/>
                <w:b/>
                <w:sz w:val="12"/>
                <w:szCs w:val="12"/>
                <w:u w:val="single"/>
              </w:rPr>
            </w:pPr>
            <w:r w:rsidRPr="000261E9">
              <w:rPr>
                <w:rFonts w:ascii="Arial" w:eastAsia="Nunito ExtraLight" w:hAnsi="Arial" w:cs="Arial"/>
                <w:b/>
                <w:sz w:val="12"/>
                <w:szCs w:val="12"/>
                <w:u w:val="single"/>
              </w:rPr>
              <w:t>Creating fun and inspirational art using photography, photomontage and drawing methods</w:t>
            </w:r>
          </w:p>
          <w:p w:rsidR="00D93904" w:rsidRPr="000261E9" w:rsidRDefault="00D93904" w:rsidP="00D93904">
            <w:pPr>
              <w:rPr>
                <w:rFonts w:ascii="Arial" w:eastAsia="Roboto" w:hAnsi="Arial" w:cs="Arial"/>
                <w:b/>
                <w:color w:val="A61C00"/>
                <w:sz w:val="12"/>
                <w:szCs w:val="12"/>
              </w:rPr>
            </w:pPr>
            <w:r w:rsidRPr="000261E9">
              <w:rPr>
                <w:rFonts w:ascii="Arial" w:eastAsia="Roboto" w:hAnsi="Arial" w:cs="Arial"/>
                <w:b/>
                <w:color w:val="943634" w:themeColor="accent2" w:themeShade="BF"/>
                <w:sz w:val="12"/>
                <w:szCs w:val="12"/>
              </w:rPr>
              <w:t>Making Skills</w:t>
            </w:r>
          </w:p>
          <w:p w:rsidR="00D93904" w:rsidRPr="000261E9" w:rsidRDefault="00D93904" w:rsidP="00D93904">
            <w:pPr>
              <w:rPr>
                <w:rFonts w:ascii="Arial" w:eastAsia="Roboto" w:hAnsi="Arial" w:cs="Arial"/>
                <w:sz w:val="12"/>
                <w:szCs w:val="12"/>
              </w:rPr>
            </w:pPr>
            <w:r w:rsidRPr="000261E9">
              <w:rPr>
                <w:rFonts w:ascii="Arial" w:eastAsia="Roboto" w:hAnsi="Arial" w:cs="Arial"/>
                <w:sz w:val="12"/>
                <w:szCs w:val="12"/>
              </w:rPr>
              <w:t>Developing skills in making art through digital processes</w:t>
            </w:r>
          </w:p>
          <w:p w:rsidR="00D93904" w:rsidRPr="000261E9" w:rsidRDefault="00D93904" w:rsidP="00D93904">
            <w:pPr>
              <w:rPr>
                <w:rFonts w:ascii="Arial" w:eastAsia="Roboto" w:hAnsi="Arial" w:cs="Arial"/>
                <w:sz w:val="12"/>
                <w:szCs w:val="12"/>
              </w:rPr>
            </w:pPr>
            <w:r w:rsidRPr="000261E9">
              <w:rPr>
                <w:rFonts w:ascii="Arial" w:eastAsia="Roboto" w:hAnsi="Arial" w:cs="Arial"/>
                <w:sz w:val="12"/>
                <w:szCs w:val="12"/>
              </w:rPr>
              <w:t>Creating works of art through cutting, tearing and ripping images</w:t>
            </w:r>
          </w:p>
          <w:p w:rsidR="00D93904" w:rsidRPr="000261E9" w:rsidRDefault="00D93904" w:rsidP="00D93904">
            <w:pPr>
              <w:rPr>
                <w:rFonts w:ascii="Arial" w:eastAsia="Roboto" w:hAnsi="Arial" w:cs="Arial"/>
                <w:b/>
                <w:color w:val="FF5808"/>
                <w:sz w:val="12"/>
                <w:szCs w:val="12"/>
              </w:rPr>
            </w:pPr>
            <w:r w:rsidRPr="000261E9">
              <w:rPr>
                <w:rFonts w:ascii="Arial" w:eastAsia="Roboto" w:hAnsi="Arial" w:cs="Arial"/>
                <w:b/>
                <w:color w:val="943634" w:themeColor="accent2" w:themeShade="BF"/>
                <w:sz w:val="12"/>
                <w:szCs w:val="12"/>
              </w:rPr>
              <w:t>Generating Ideas</w:t>
            </w:r>
          </w:p>
          <w:p w:rsidR="00D93904" w:rsidRPr="000261E9" w:rsidRDefault="00D93904" w:rsidP="00D93904">
            <w:pPr>
              <w:rPr>
                <w:rFonts w:ascii="Arial" w:eastAsia="Roboto" w:hAnsi="Arial" w:cs="Arial"/>
                <w:sz w:val="12"/>
                <w:szCs w:val="12"/>
              </w:rPr>
            </w:pPr>
            <w:r w:rsidRPr="000261E9">
              <w:rPr>
                <w:rFonts w:ascii="Arial" w:eastAsia="Roboto" w:hAnsi="Arial" w:cs="Arial"/>
                <w:sz w:val="12"/>
                <w:szCs w:val="12"/>
              </w:rPr>
              <w:t>Expressing ideas about art through messages, graphics, text and images</w:t>
            </w:r>
          </w:p>
          <w:p w:rsidR="00D93904" w:rsidRPr="000261E9" w:rsidRDefault="00D93904" w:rsidP="00D93904">
            <w:pPr>
              <w:rPr>
                <w:rFonts w:ascii="Arial" w:eastAsia="Roboto" w:hAnsi="Arial" w:cs="Arial"/>
                <w:sz w:val="12"/>
                <w:szCs w:val="12"/>
              </w:rPr>
            </w:pPr>
            <w:r w:rsidRPr="000261E9">
              <w:rPr>
                <w:rFonts w:ascii="Arial" w:eastAsia="Roboto" w:hAnsi="Arial" w:cs="Arial"/>
                <w:b/>
                <w:color w:val="943634" w:themeColor="accent2" w:themeShade="BF"/>
                <w:sz w:val="12"/>
                <w:szCs w:val="12"/>
              </w:rPr>
              <w:t>Knowledge of Artists</w:t>
            </w:r>
          </w:p>
          <w:p w:rsidR="00D93904" w:rsidRPr="000261E9" w:rsidRDefault="00D93904" w:rsidP="00D93904">
            <w:pPr>
              <w:rPr>
                <w:rFonts w:ascii="Arial" w:eastAsia="Roboto" w:hAnsi="Arial" w:cs="Arial"/>
                <w:sz w:val="12"/>
                <w:szCs w:val="12"/>
              </w:rPr>
            </w:pPr>
            <w:r w:rsidRPr="000261E9">
              <w:rPr>
                <w:rFonts w:ascii="Arial" w:eastAsia="Roboto" w:hAnsi="Arial" w:cs="Arial"/>
                <w:sz w:val="12"/>
                <w:szCs w:val="12"/>
              </w:rPr>
              <w:t xml:space="preserve">Learning about the work of Hannah Hoch, Jenny </w:t>
            </w:r>
            <w:proofErr w:type="spellStart"/>
            <w:r w:rsidRPr="000261E9">
              <w:rPr>
                <w:rFonts w:ascii="Arial" w:eastAsia="Roboto" w:hAnsi="Arial" w:cs="Arial"/>
                <w:sz w:val="12"/>
                <w:szCs w:val="12"/>
              </w:rPr>
              <w:t>Holzer</w:t>
            </w:r>
            <w:proofErr w:type="spellEnd"/>
            <w:r w:rsidRPr="000261E9">
              <w:rPr>
                <w:rFonts w:ascii="Arial" w:eastAsia="Roboto" w:hAnsi="Arial" w:cs="Arial"/>
                <w:sz w:val="12"/>
                <w:szCs w:val="12"/>
              </w:rPr>
              <w:t xml:space="preserve"> and </w:t>
            </w:r>
            <w:proofErr w:type="spellStart"/>
            <w:r w:rsidRPr="000261E9">
              <w:rPr>
                <w:rFonts w:ascii="Arial" w:eastAsia="Roboto" w:hAnsi="Arial" w:cs="Arial"/>
                <w:sz w:val="12"/>
                <w:szCs w:val="12"/>
              </w:rPr>
              <w:t>Edvard</w:t>
            </w:r>
            <w:proofErr w:type="spellEnd"/>
            <w:r w:rsidRPr="000261E9">
              <w:rPr>
                <w:rFonts w:ascii="Arial" w:eastAsia="Roboto" w:hAnsi="Arial" w:cs="Arial"/>
                <w:sz w:val="12"/>
                <w:szCs w:val="12"/>
              </w:rPr>
              <w:t xml:space="preserve"> Munch</w:t>
            </w:r>
          </w:p>
          <w:p w:rsidR="00D93904" w:rsidRPr="000261E9" w:rsidRDefault="00D93904" w:rsidP="00D93904">
            <w:pPr>
              <w:rPr>
                <w:rFonts w:ascii="Arial" w:eastAsia="Roboto" w:hAnsi="Arial" w:cs="Arial"/>
                <w:color w:val="FF9900"/>
                <w:sz w:val="12"/>
                <w:szCs w:val="12"/>
              </w:rPr>
            </w:pPr>
            <w:r w:rsidRPr="000261E9">
              <w:rPr>
                <w:rFonts w:ascii="Arial" w:eastAsia="Roboto" w:hAnsi="Arial" w:cs="Arial"/>
                <w:b/>
                <w:color w:val="943634" w:themeColor="accent2" w:themeShade="BF"/>
                <w:sz w:val="12"/>
                <w:szCs w:val="12"/>
              </w:rPr>
              <w:t>Evaluating</w:t>
            </w:r>
          </w:p>
          <w:p w:rsidR="00D93904" w:rsidRPr="000261E9" w:rsidRDefault="00D93904" w:rsidP="00D93904">
            <w:pPr>
              <w:rPr>
                <w:rFonts w:ascii="Arial" w:eastAsia="Roboto" w:hAnsi="Arial" w:cs="Arial"/>
                <w:sz w:val="12"/>
                <w:szCs w:val="12"/>
              </w:rPr>
            </w:pPr>
            <w:r w:rsidRPr="000261E9">
              <w:rPr>
                <w:rFonts w:ascii="Arial" w:eastAsia="Roboto" w:hAnsi="Arial" w:cs="Arial"/>
                <w:sz w:val="12"/>
                <w:szCs w:val="12"/>
              </w:rPr>
              <w:t>Critically discussing their own and other's work, adapting and improving work as it progresses</w:t>
            </w:r>
          </w:p>
          <w:p w:rsidR="00D93904" w:rsidRPr="000261E9" w:rsidRDefault="00D93904" w:rsidP="00D93904">
            <w:pPr>
              <w:rPr>
                <w:rFonts w:ascii="Arial" w:eastAsia="Caveat" w:hAnsi="Arial" w:cs="Arial"/>
                <w:b/>
                <w:sz w:val="12"/>
                <w:szCs w:val="12"/>
                <w:u w:val="single"/>
              </w:rPr>
            </w:pPr>
            <w:r w:rsidRPr="000261E9">
              <w:rPr>
                <w:rFonts w:ascii="Arial" w:eastAsia="Caveat" w:hAnsi="Arial" w:cs="Arial"/>
                <w:b/>
                <w:sz w:val="12"/>
                <w:szCs w:val="12"/>
                <w:u w:val="single"/>
              </w:rPr>
              <w:t>Cross-curricular Art</w:t>
            </w:r>
          </w:p>
          <w:p w:rsidR="00D93904" w:rsidRPr="000261E9" w:rsidRDefault="00D93904" w:rsidP="00D93904">
            <w:pPr>
              <w:rPr>
                <w:rFonts w:ascii="Arial" w:eastAsia="Roboto" w:hAnsi="Arial" w:cs="Arial"/>
                <w:sz w:val="12"/>
                <w:szCs w:val="12"/>
              </w:rPr>
            </w:pPr>
            <w:r w:rsidRPr="000261E9">
              <w:rPr>
                <w:rFonts w:ascii="Arial" w:eastAsia="Roboto" w:hAnsi="Arial" w:cs="Arial"/>
                <w:sz w:val="12"/>
                <w:szCs w:val="12"/>
              </w:rPr>
              <w:t>Landscape art</w:t>
            </w:r>
          </w:p>
          <w:p w:rsidR="00D93904" w:rsidRPr="000261E9" w:rsidRDefault="00D93904" w:rsidP="00D93904">
            <w:pPr>
              <w:rPr>
                <w:rFonts w:ascii="Arial" w:eastAsia="Roboto" w:hAnsi="Arial" w:cs="Arial"/>
                <w:sz w:val="12"/>
                <w:szCs w:val="12"/>
              </w:rPr>
            </w:pPr>
            <w:r w:rsidRPr="000261E9">
              <w:rPr>
                <w:rFonts w:ascii="Arial" w:eastAsia="Roboto" w:hAnsi="Arial" w:cs="Arial"/>
                <w:sz w:val="12"/>
                <w:szCs w:val="12"/>
              </w:rPr>
              <w:t>Colour matching</w:t>
            </w:r>
          </w:p>
          <w:p w:rsidR="00D93904" w:rsidRPr="000261E9" w:rsidRDefault="00D93904" w:rsidP="00D93904">
            <w:pPr>
              <w:autoSpaceDE w:val="0"/>
              <w:autoSpaceDN w:val="0"/>
              <w:adjustRightInd w:val="0"/>
              <w:rPr>
                <w:rFonts w:ascii="Arial" w:hAnsi="Arial" w:cs="Arial"/>
                <w:b/>
                <w:color w:val="000000"/>
                <w:sz w:val="12"/>
                <w:szCs w:val="12"/>
                <w:u w:val="single"/>
              </w:rPr>
            </w:pPr>
            <w:r w:rsidRPr="000261E9">
              <w:rPr>
                <w:rFonts w:ascii="Arial" w:hAnsi="Arial" w:cs="Arial"/>
                <w:b/>
                <w:color w:val="000000"/>
                <w:sz w:val="12"/>
                <w:szCs w:val="12"/>
                <w:u w:val="single"/>
              </w:rPr>
              <w:t>Access Art</w:t>
            </w:r>
          </w:p>
          <w:p w:rsidR="00D93904" w:rsidRPr="000261E9" w:rsidRDefault="00D93904" w:rsidP="00D93904">
            <w:pPr>
              <w:autoSpaceDE w:val="0"/>
              <w:autoSpaceDN w:val="0"/>
              <w:adjustRightInd w:val="0"/>
              <w:rPr>
                <w:rFonts w:ascii="Arial" w:hAnsi="Arial" w:cs="Arial"/>
                <w:color w:val="000000"/>
                <w:sz w:val="12"/>
                <w:szCs w:val="12"/>
              </w:rPr>
            </w:pPr>
            <w:r w:rsidRPr="000261E9">
              <w:rPr>
                <w:rFonts w:ascii="Arial" w:hAnsi="Arial" w:cs="Arial"/>
                <w:color w:val="000000"/>
                <w:sz w:val="12"/>
                <w:szCs w:val="12"/>
              </w:rPr>
              <w:t>Wave Bowls</w:t>
            </w:r>
          </w:p>
          <w:p w:rsidR="00FB265F" w:rsidRPr="000261E9" w:rsidRDefault="00FB265F" w:rsidP="00D93904">
            <w:pPr>
              <w:rPr>
                <w:rFonts w:ascii="Arial" w:hAnsi="Arial" w:cs="Arial"/>
                <w:sz w:val="12"/>
                <w:szCs w:val="12"/>
              </w:rPr>
            </w:pPr>
            <w:r w:rsidRPr="000261E9">
              <w:rPr>
                <w:rFonts w:ascii="Arial" w:hAnsi="Arial" w:cs="Arial"/>
                <w:b/>
                <w:color w:val="0070C0"/>
                <w:sz w:val="12"/>
                <w:szCs w:val="12"/>
                <w:u w:val="single"/>
              </w:rPr>
              <w:t>SMSC:</w:t>
            </w:r>
            <w:r w:rsidRPr="000261E9">
              <w:rPr>
                <w:rFonts w:ascii="Arial" w:hAnsi="Arial" w:cs="Arial"/>
                <w:color w:val="0070C0"/>
                <w:sz w:val="12"/>
                <w:szCs w:val="12"/>
              </w:rPr>
              <w:t xml:space="preserve">*Appreciate and respect the </w:t>
            </w:r>
            <w:r w:rsidR="00F3134E" w:rsidRPr="000261E9">
              <w:rPr>
                <w:rFonts w:ascii="Arial" w:hAnsi="Arial" w:cs="Arial"/>
                <w:color w:val="0070C0"/>
                <w:sz w:val="12"/>
                <w:szCs w:val="12"/>
              </w:rPr>
              <w:t xml:space="preserve">natural </w:t>
            </w:r>
            <w:r w:rsidRPr="000261E9">
              <w:rPr>
                <w:rFonts w:ascii="Arial" w:hAnsi="Arial" w:cs="Arial"/>
                <w:color w:val="0070C0"/>
                <w:sz w:val="12"/>
                <w:szCs w:val="12"/>
              </w:rPr>
              <w:t>world</w:t>
            </w:r>
            <w:r w:rsidR="00F3134E" w:rsidRPr="000261E9">
              <w:rPr>
                <w:rFonts w:ascii="Arial" w:hAnsi="Arial" w:cs="Arial"/>
                <w:color w:val="0070C0"/>
                <w:sz w:val="12"/>
                <w:szCs w:val="12"/>
              </w:rPr>
              <w:t xml:space="preserve"> * Identification of mood based on colour used * Reflecting on your own work and that of others * Being able to take constructive criticism</w:t>
            </w:r>
          </w:p>
        </w:tc>
        <w:tc>
          <w:tcPr>
            <w:tcW w:w="5670" w:type="dxa"/>
            <w:gridSpan w:val="3"/>
            <w:shd w:val="clear" w:color="auto" w:fill="auto"/>
          </w:tcPr>
          <w:p w:rsidR="00006764" w:rsidRPr="000261E9" w:rsidRDefault="00006764" w:rsidP="00D93904">
            <w:pPr>
              <w:jc w:val="center"/>
              <w:rPr>
                <w:rFonts w:ascii="Arial" w:hAnsi="Arial" w:cs="Arial"/>
                <w:b/>
                <w:sz w:val="12"/>
                <w:szCs w:val="12"/>
                <w:u w:val="single"/>
              </w:rPr>
            </w:pPr>
            <w:r w:rsidRPr="000261E9">
              <w:rPr>
                <w:rFonts w:ascii="Arial" w:hAnsi="Arial" w:cs="Arial"/>
                <w:b/>
                <w:sz w:val="12"/>
                <w:szCs w:val="12"/>
                <w:u w:val="single"/>
              </w:rPr>
              <w:t>DO YOU PREFER TO BE BY THE SEASIDE?</w:t>
            </w:r>
          </w:p>
          <w:p w:rsidR="00006764" w:rsidRPr="000261E9" w:rsidRDefault="00006764" w:rsidP="00D93904">
            <w:pPr>
              <w:rPr>
                <w:rFonts w:ascii="Arial" w:hAnsi="Arial" w:cs="Arial"/>
                <w:sz w:val="12"/>
                <w:szCs w:val="12"/>
              </w:rPr>
            </w:pPr>
            <w:r w:rsidRPr="000261E9">
              <w:rPr>
                <w:rFonts w:ascii="Arial" w:hAnsi="Arial" w:cs="Arial"/>
                <w:sz w:val="12"/>
                <w:szCs w:val="12"/>
              </w:rPr>
              <w:t>A study of the</w:t>
            </w:r>
            <w:r w:rsidRPr="000261E9">
              <w:rPr>
                <w:rFonts w:ascii="Arial" w:hAnsi="Arial" w:cs="Arial"/>
                <w:b/>
                <w:sz w:val="12"/>
                <w:szCs w:val="12"/>
                <w:u w:val="single"/>
              </w:rPr>
              <w:t xml:space="preserve"> United Kingdom</w:t>
            </w:r>
            <w:r w:rsidRPr="000261E9">
              <w:rPr>
                <w:rFonts w:ascii="Arial" w:hAnsi="Arial" w:cs="Arial"/>
                <w:sz w:val="12"/>
                <w:szCs w:val="12"/>
              </w:rPr>
              <w:t>.</w:t>
            </w:r>
          </w:p>
          <w:p w:rsidR="00006764" w:rsidRPr="000261E9" w:rsidRDefault="00006764" w:rsidP="00D93904">
            <w:pPr>
              <w:rPr>
                <w:rFonts w:ascii="Arial" w:hAnsi="Arial" w:cs="Arial"/>
                <w:b/>
                <w:sz w:val="12"/>
                <w:szCs w:val="12"/>
                <w:u w:val="single"/>
              </w:rPr>
            </w:pPr>
            <w:r w:rsidRPr="000261E9">
              <w:rPr>
                <w:rFonts w:ascii="Arial" w:hAnsi="Arial" w:cs="Arial"/>
                <w:b/>
                <w:sz w:val="12"/>
                <w:szCs w:val="12"/>
                <w:u w:val="single"/>
              </w:rPr>
              <w:t>HISTORICAL SKILLS AND ENQUIRY</w:t>
            </w:r>
          </w:p>
          <w:p w:rsidR="002F33E4" w:rsidRPr="000261E9" w:rsidRDefault="00006764" w:rsidP="00D93904">
            <w:pPr>
              <w:rPr>
                <w:rFonts w:ascii="Arial" w:hAnsi="Arial" w:cs="Arial"/>
                <w:sz w:val="12"/>
                <w:szCs w:val="12"/>
              </w:rPr>
            </w:pPr>
            <w:r w:rsidRPr="000261E9">
              <w:rPr>
                <w:rFonts w:ascii="Arial" w:hAnsi="Arial" w:cs="Arial"/>
                <w:sz w:val="12"/>
                <w:szCs w:val="12"/>
              </w:rPr>
              <w:t>Analyse how seaside settlements have changed over time – link to fall in tourism in Britain and the rise of the package holiday.</w:t>
            </w:r>
          </w:p>
          <w:p w:rsidR="001D482C" w:rsidRPr="000261E9" w:rsidRDefault="001D482C" w:rsidP="00D93904">
            <w:pPr>
              <w:rPr>
                <w:rFonts w:ascii="Arial" w:hAnsi="Arial" w:cs="Arial"/>
                <w:sz w:val="12"/>
                <w:szCs w:val="12"/>
              </w:rPr>
            </w:pPr>
            <w:r w:rsidRPr="000261E9">
              <w:rPr>
                <w:rFonts w:ascii="Arial" w:hAnsi="Arial" w:cs="Arial"/>
                <w:sz w:val="12"/>
                <w:szCs w:val="12"/>
              </w:rPr>
              <w:t>__________________________________________________________________________</w:t>
            </w:r>
          </w:p>
          <w:p w:rsidR="00006764" w:rsidRPr="000261E9" w:rsidRDefault="00006764" w:rsidP="00D93904">
            <w:pPr>
              <w:rPr>
                <w:rFonts w:ascii="Arial" w:hAnsi="Arial" w:cs="Arial"/>
                <w:b/>
                <w:sz w:val="12"/>
                <w:szCs w:val="12"/>
                <w:u w:val="single"/>
              </w:rPr>
            </w:pPr>
            <w:r w:rsidRPr="000261E9">
              <w:rPr>
                <w:rFonts w:ascii="Arial" w:hAnsi="Arial" w:cs="Arial"/>
                <w:b/>
                <w:sz w:val="12"/>
                <w:szCs w:val="12"/>
                <w:u w:val="single"/>
              </w:rPr>
              <w:t>GEOGRAPHICAL SKILLS AND FIELDWORK</w:t>
            </w:r>
          </w:p>
          <w:p w:rsidR="00006764" w:rsidRPr="000261E9" w:rsidRDefault="00006764" w:rsidP="00D93904">
            <w:pPr>
              <w:rPr>
                <w:rFonts w:ascii="Arial" w:hAnsi="Arial" w:cs="Arial"/>
                <w:sz w:val="12"/>
                <w:szCs w:val="12"/>
              </w:rPr>
            </w:pPr>
            <w:r w:rsidRPr="000261E9">
              <w:rPr>
                <w:rFonts w:ascii="Arial" w:hAnsi="Arial" w:cs="Arial"/>
                <w:sz w:val="12"/>
                <w:szCs w:val="12"/>
              </w:rPr>
              <w:t>A study of the</w:t>
            </w:r>
            <w:r w:rsidRPr="000261E9">
              <w:rPr>
                <w:rFonts w:ascii="Arial" w:hAnsi="Arial" w:cs="Arial"/>
                <w:b/>
                <w:sz w:val="12"/>
                <w:szCs w:val="12"/>
                <w:u w:val="single"/>
              </w:rPr>
              <w:t xml:space="preserve"> United Kingdom</w:t>
            </w:r>
            <w:r w:rsidRPr="000261E9">
              <w:rPr>
                <w:rFonts w:ascii="Arial" w:hAnsi="Arial" w:cs="Arial"/>
                <w:sz w:val="12"/>
                <w:szCs w:val="12"/>
              </w:rPr>
              <w:t>.</w:t>
            </w:r>
          </w:p>
          <w:p w:rsidR="00006764" w:rsidRPr="000261E9" w:rsidRDefault="00006764" w:rsidP="00D93904">
            <w:pPr>
              <w:rPr>
                <w:rFonts w:ascii="Arial" w:hAnsi="Arial" w:cs="Arial"/>
                <w:sz w:val="12"/>
                <w:szCs w:val="12"/>
              </w:rPr>
            </w:pPr>
            <w:r w:rsidRPr="000261E9">
              <w:rPr>
                <w:rFonts w:ascii="Arial" w:hAnsi="Arial" w:cs="Arial"/>
                <w:sz w:val="12"/>
                <w:szCs w:val="12"/>
              </w:rPr>
              <w:t xml:space="preserve">*To be able to identify and describe key geographical features of the United Kingdom. </w:t>
            </w:r>
          </w:p>
          <w:p w:rsidR="00006764" w:rsidRPr="000261E9" w:rsidRDefault="00006764" w:rsidP="00D93904">
            <w:pPr>
              <w:rPr>
                <w:rFonts w:ascii="Arial" w:hAnsi="Arial" w:cs="Arial"/>
                <w:sz w:val="12"/>
                <w:szCs w:val="12"/>
              </w:rPr>
            </w:pPr>
            <w:r w:rsidRPr="000261E9">
              <w:rPr>
                <w:rFonts w:ascii="Arial" w:hAnsi="Arial" w:cs="Arial"/>
                <w:sz w:val="12"/>
                <w:szCs w:val="12"/>
              </w:rPr>
              <w:t xml:space="preserve">*To be able to identify and locate the counties of the United Kingdom. </w:t>
            </w:r>
          </w:p>
          <w:p w:rsidR="00006764" w:rsidRPr="000261E9" w:rsidRDefault="00006764" w:rsidP="00D93904">
            <w:pPr>
              <w:rPr>
                <w:rFonts w:ascii="Arial" w:hAnsi="Arial" w:cs="Arial"/>
                <w:sz w:val="12"/>
                <w:szCs w:val="12"/>
              </w:rPr>
            </w:pPr>
            <w:r w:rsidRPr="000261E9">
              <w:rPr>
                <w:rFonts w:ascii="Arial" w:hAnsi="Arial" w:cs="Arial"/>
                <w:sz w:val="12"/>
                <w:szCs w:val="12"/>
              </w:rPr>
              <w:t>*To be able to locate and identify towns and cities in the UK.</w:t>
            </w:r>
          </w:p>
          <w:p w:rsidR="00006764" w:rsidRPr="000261E9" w:rsidRDefault="00006764" w:rsidP="00D93904">
            <w:pPr>
              <w:rPr>
                <w:rFonts w:ascii="Arial" w:hAnsi="Arial" w:cs="Arial"/>
                <w:sz w:val="12"/>
                <w:szCs w:val="12"/>
              </w:rPr>
            </w:pPr>
            <w:r w:rsidRPr="000261E9">
              <w:rPr>
                <w:rFonts w:ascii="Arial" w:hAnsi="Arial" w:cs="Arial"/>
                <w:sz w:val="12"/>
                <w:szCs w:val="12"/>
              </w:rPr>
              <w:t xml:space="preserve">*To find out about the hills and mountains of the UK. </w:t>
            </w:r>
          </w:p>
          <w:p w:rsidR="00006764" w:rsidRPr="000261E9" w:rsidRDefault="00006764" w:rsidP="00D93904">
            <w:pPr>
              <w:rPr>
                <w:rFonts w:ascii="Arial" w:hAnsi="Arial" w:cs="Arial"/>
                <w:sz w:val="12"/>
                <w:szCs w:val="12"/>
              </w:rPr>
            </w:pPr>
            <w:r w:rsidRPr="000261E9">
              <w:rPr>
                <w:rFonts w:ascii="Arial" w:hAnsi="Arial" w:cs="Arial"/>
                <w:sz w:val="12"/>
                <w:szCs w:val="12"/>
              </w:rPr>
              <w:t xml:space="preserve">*To find out about the seas and coasts of the UK. </w:t>
            </w:r>
          </w:p>
          <w:p w:rsidR="00006764" w:rsidRPr="000261E9" w:rsidRDefault="00006764" w:rsidP="00D93904">
            <w:pPr>
              <w:rPr>
                <w:rFonts w:ascii="Arial" w:hAnsi="Arial" w:cs="Arial"/>
                <w:sz w:val="12"/>
                <w:szCs w:val="12"/>
              </w:rPr>
            </w:pPr>
            <w:r w:rsidRPr="000261E9">
              <w:rPr>
                <w:rFonts w:ascii="Arial" w:hAnsi="Arial" w:cs="Arial"/>
                <w:sz w:val="12"/>
                <w:szCs w:val="12"/>
              </w:rPr>
              <w:t>*To be able to identify and explore the major rivers of the UK.</w:t>
            </w:r>
          </w:p>
          <w:p w:rsidR="00006764" w:rsidRPr="000261E9" w:rsidRDefault="00006764" w:rsidP="00D93904">
            <w:pPr>
              <w:rPr>
                <w:rFonts w:ascii="Arial" w:hAnsi="Arial" w:cs="Arial"/>
                <w:sz w:val="12"/>
                <w:szCs w:val="12"/>
              </w:rPr>
            </w:pPr>
            <w:r w:rsidRPr="000261E9">
              <w:rPr>
                <w:rFonts w:ascii="Arial" w:hAnsi="Arial" w:cs="Arial"/>
                <w:sz w:val="12"/>
                <w:szCs w:val="12"/>
              </w:rPr>
              <w:t xml:space="preserve">*To find out what coasts are and how they are formed. </w:t>
            </w:r>
          </w:p>
          <w:p w:rsidR="00006764" w:rsidRPr="000261E9" w:rsidRDefault="00006764" w:rsidP="00D93904">
            <w:pPr>
              <w:rPr>
                <w:rFonts w:ascii="Arial" w:hAnsi="Arial" w:cs="Arial"/>
                <w:sz w:val="12"/>
                <w:szCs w:val="12"/>
              </w:rPr>
            </w:pPr>
            <w:r w:rsidRPr="000261E9">
              <w:rPr>
                <w:rFonts w:ascii="Arial" w:hAnsi="Arial" w:cs="Arial"/>
                <w:sz w:val="12"/>
                <w:szCs w:val="12"/>
              </w:rPr>
              <w:t>*To find out about the physical features of coasts and the processes of erosion that affect them.</w:t>
            </w:r>
          </w:p>
          <w:p w:rsidR="00006764" w:rsidRPr="000261E9" w:rsidRDefault="00006764" w:rsidP="00D93904">
            <w:pPr>
              <w:rPr>
                <w:rFonts w:ascii="Arial" w:hAnsi="Arial" w:cs="Arial"/>
                <w:sz w:val="12"/>
                <w:szCs w:val="12"/>
              </w:rPr>
            </w:pPr>
            <w:r w:rsidRPr="000261E9">
              <w:rPr>
                <w:rFonts w:ascii="Arial" w:hAnsi="Arial" w:cs="Arial"/>
                <w:sz w:val="12"/>
                <w:szCs w:val="12"/>
              </w:rPr>
              <w:t>*To explore different strategies of coastal management.</w:t>
            </w:r>
          </w:p>
          <w:p w:rsidR="00006764" w:rsidRPr="000261E9" w:rsidRDefault="00006764" w:rsidP="00D93904">
            <w:pPr>
              <w:rPr>
                <w:rFonts w:ascii="Arial" w:hAnsi="Arial" w:cs="Arial"/>
                <w:sz w:val="12"/>
                <w:szCs w:val="12"/>
              </w:rPr>
            </w:pPr>
            <w:r w:rsidRPr="000261E9">
              <w:rPr>
                <w:rFonts w:ascii="Arial" w:hAnsi="Arial" w:cs="Arial"/>
                <w:sz w:val="12"/>
                <w:szCs w:val="12"/>
              </w:rPr>
              <w:t>*To be able to identify different types of beaches.</w:t>
            </w:r>
          </w:p>
          <w:p w:rsidR="00006764" w:rsidRPr="000261E9" w:rsidRDefault="00006764" w:rsidP="00D93904">
            <w:pPr>
              <w:rPr>
                <w:rFonts w:ascii="Arial" w:hAnsi="Arial" w:cs="Arial"/>
                <w:sz w:val="12"/>
                <w:szCs w:val="12"/>
              </w:rPr>
            </w:pPr>
            <w:r w:rsidRPr="000261E9">
              <w:rPr>
                <w:rFonts w:ascii="Arial" w:hAnsi="Arial" w:cs="Arial"/>
                <w:sz w:val="12"/>
                <w:szCs w:val="12"/>
              </w:rPr>
              <w:t>*To be able to use maps and secondary sources to research and describe coastal areas.</w:t>
            </w:r>
          </w:p>
          <w:p w:rsidR="00006764" w:rsidRPr="000261E9" w:rsidRDefault="00006764" w:rsidP="00D93904">
            <w:pPr>
              <w:rPr>
                <w:rFonts w:ascii="Arial" w:hAnsi="Arial" w:cs="Arial"/>
                <w:sz w:val="12"/>
                <w:szCs w:val="12"/>
              </w:rPr>
            </w:pPr>
            <w:r w:rsidRPr="000261E9">
              <w:rPr>
                <w:rFonts w:ascii="Arial" w:hAnsi="Arial" w:cs="Arial"/>
                <w:sz w:val="12"/>
                <w:szCs w:val="12"/>
              </w:rPr>
              <w:t>*To learn how changes in land use will affect people and the environment in different ways</w:t>
            </w:r>
          </w:p>
          <w:p w:rsidR="00006764" w:rsidRPr="000261E9" w:rsidRDefault="00006764" w:rsidP="00D93904">
            <w:pPr>
              <w:rPr>
                <w:rFonts w:ascii="Arial" w:hAnsi="Arial" w:cs="Arial"/>
                <w:color w:val="00B050"/>
                <w:sz w:val="12"/>
                <w:szCs w:val="12"/>
              </w:rPr>
            </w:pPr>
            <w:r w:rsidRPr="000261E9">
              <w:rPr>
                <w:rFonts w:ascii="Arial" w:hAnsi="Arial" w:cs="Arial"/>
                <w:color w:val="00B050"/>
                <w:sz w:val="12"/>
                <w:szCs w:val="12"/>
              </w:rPr>
              <w:t>NC – Locational Knowledge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06764" w:rsidRPr="000261E9" w:rsidRDefault="00006764" w:rsidP="00D93904">
            <w:pPr>
              <w:rPr>
                <w:rFonts w:ascii="Arial" w:hAnsi="Arial" w:cs="Arial"/>
                <w:color w:val="00B050"/>
                <w:sz w:val="12"/>
                <w:szCs w:val="12"/>
              </w:rPr>
            </w:pPr>
            <w:r w:rsidRPr="000261E9">
              <w:rPr>
                <w:rFonts w:ascii="Arial" w:hAnsi="Arial" w:cs="Arial"/>
                <w:color w:val="00B050"/>
                <w:sz w:val="12"/>
                <w:szCs w:val="12"/>
              </w:rPr>
              <w:t>NC – Place Knowledge - understand geographical similarities and differences through the study of human and physical geography of a region in the UK.</w:t>
            </w:r>
          </w:p>
          <w:p w:rsidR="00006764" w:rsidRPr="000261E9" w:rsidRDefault="00006764" w:rsidP="00D93904">
            <w:pPr>
              <w:rPr>
                <w:rFonts w:ascii="Arial" w:hAnsi="Arial" w:cs="Arial"/>
                <w:color w:val="00B050"/>
                <w:sz w:val="12"/>
                <w:szCs w:val="12"/>
              </w:rPr>
            </w:pPr>
            <w:r w:rsidRPr="000261E9">
              <w:rPr>
                <w:rFonts w:ascii="Arial" w:hAnsi="Arial" w:cs="Arial"/>
                <w:color w:val="00B050"/>
                <w:sz w:val="12"/>
                <w:szCs w:val="12"/>
              </w:rPr>
              <w:t>NC – Geographical skills and fieldwork – use fieldwork to observe, measure, record and present the human and physical features in the local area and use a range of methods, including sketch maps, plans and gr</w:t>
            </w:r>
            <w:r w:rsidR="00D93904" w:rsidRPr="000261E9">
              <w:rPr>
                <w:rFonts w:ascii="Arial" w:hAnsi="Arial" w:cs="Arial"/>
                <w:color w:val="00B050"/>
                <w:sz w:val="12"/>
                <w:szCs w:val="12"/>
              </w:rPr>
              <w:t>aphs, and digital technologies.</w:t>
            </w:r>
          </w:p>
          <w:p w:rsidR="002B5933" w:rsidRDefault="00FB265F" w:rsidP="00D93904">
            <w:pPr>
              <w:rPr>
                <w:rFonts w:ascii="Arial" w:hAnsi="Arial" w:cs="Arial"/>
                <w:color w:val="0070C0"/>
                <w:sz w:val="12"/>
                <w:szCs w:val="12"/>
              </w:rPr>
            </w:pPr>
            <w:proofErr w:type="gramStart"/>
            <w:r w:rsidRPr="000261E9">
              <w:rPr>
                <w:rFonts w:ascii="Arial" w:hAnsi="Arial" w:cs="Arial"/>
                <w:b/>
                <w:color w:val="0070C0"/>
                <w:sz w:val="12"/>
                <w:szCs w:val="12"/>
                <w:u w:val="single"/>
              </w:rPr>
              <w:t>SMSC</w:t>
            </w:r>
            <w:r w:rsidRPr="000261E9">
              <w:rPr>
                <w:rFonts w:ascii="Arial" w:hAnsi="Arial" w:cs="Arial"/>
                <w:color w:val="0070C0"/>
                <w:sz w:val="12"/>
                <w:szCs w:val="12"/>
              </w:rPr>
              <w:t>:*</w:t>
            </w:r>
            <w:proofErr w:type="gramEnd"/>
            <w:r w:rsidRPr="000261E9">
              <w:rPr>
                <w:rFonts w:ascii="Arial" w:hAnsi="Arial" w:cs="Arial"/>
                <w:color w:val="0070C0"/>
                <w:sz w:val="12"/>
                <w:szCs w:val="12"/>
              </w:rPr>
              <w:t>Working with others * Environmental concerns *Valuing and appreciating the world around us *Renewable energy sources</w:t>
            </w:r>
          </w:p>
          <w:p w:rsidR="000261E9" w:rsidRPr="000261E9" w:rsidRDefault="000261E9" w:rsidP="00D93904">
            <w:pPr>
              <w:rPr>
                <w:rFonts w:ascii="Arial" w:hAnsi="Arial" w:cs="Arial"/>
                <w:b/>
                <w:sz w:val="12"/>
                <w:szCs w:val="12"/>
                <w:u w:val="single"/>
              </w:rPr>
            </w:pPr>
          </w:p>
        </w:tc>
      </w:tr>
      <w:tr w:rsidR="00B74A6C" w:rsidRPr="000261E9" w:rsidTr="002F33E4">
        <w:trPr>
          <w:trHeight w:val="778"/>
        </w:trPr>
        <w:tc>
          <w:tcPr>
            <w:tcW w:w="5089" w:type="dxa"/>
            <w:gridSpan w:val="2"/>
            <w:vMerge w:val="restart"/>
          </w:tcPr>
          <w:p w:rsidR="00A46554" w:rsidRPr="000261E9" w:rsidRDefault="00A46554" w:rsidP="00D93904">
            <w:pPr>
              <w:jc w:val="center"/>
              <w:rPr>
                <w:rFonts w:ascii="Arial" w:hAnsi="Arial" w:cs="Arial"/>
                <w:b/>
                <w:sz w:val="12"/>
                <w:szCs w:val="12"/>
                <w:u w:val="single"/>
              </w:rPr>
            </w:pPr>
            <w:r w:rsidRPr="000261E9">
              <w:rPr>
                <w:rFonts w:ascii="Arial" w:hAnsi="Arial" w:cs="Arial"/>
                <w:b/>
                <w:sz w:val="12"/>
                <w:szCs w:val="12"/>
                <w:u w:val="single"/>
              </w:rPr>
              <w:t>ENGLISH:</w:t>
            </w:r>
          </w:p>
          <w:p w:rsidR="008D2F98" w:rsidRPr="000261E9" w:rsidRDefault="001D482C" w:rsidP="001D482C">
            <w:pPr>
              <w:rPr>
                <w:rFonts w:ascii="Arial" w:hAnsi="Arial" w:cs="Arial"/>
                <w:b/>
                <w:sz w:val="12"/>
                <w:szCs w:val="12"/>
                <w:u w:val="single"/>
              </w:rPr>
            </w:pPr>
            <w:r w:rsidRPr="000261E9">
              <w:rPr>
                <w:rFonts w:ascii="Arial" w:hAnsi="Arial" w:cs="Arial"/>
                <w:b/>
                <w:sz w:val="12"/>
                <w:szCs w:val="12"/>
                <w:u w:val="single"/>
              </w:rPr>
              <w:t>Writing in a range of genres</w:t>
            </w:r>
          </w:p>
          <w:p w:rsidR="001D482C" w:rsidRPr="000261E9" w:rsidRDefault="001D482C" w:rsidP="00D93904">
            <w:pPr>
              <w:pStyle w:val="ListParagraph"/>
              <w:numPr>
                <w:ilvl w:val="0"/>
                <w:numId w:val="9"/>
              </w:numPr>
              <w:ind w:left="360"/>
              <w:rPr>
                <w:rFonts w:ascii="Arial" w:hAnsi="Arial" w:cs="Arial"/>
                <w:sz w:val="12"/>
                <w:szCs w:val="12"/>
              </w:rPr>
            </w:pPr>
            <w:r w:rsidRPr="000261E9">
              <w:rPr>
                <w:rFonts w:ascii="Arial" w:hAnsi="Arial" w:cs="Arial"/>
                <w:sz w:val="12"/>
                <w:szCs w:val="12"/>
              </w:rPr>
              <w:t>Balanced arguments</w:t>
            </w:r>
          </w:p>
          <w:p w:rsidR="008D2F98" w:rsidRPr="000261E9" w:rsidRDefault="008D2F98" w:rsidP="00D93904">
            <w:pPr>
              <w:pStyle w:val="ListParagraph"/>
              <w:numPr>
                <w:ilvl w:val="0"/>
                <w:numId w:val="9"/>
              </w:numPr>
              <w:ind w:left="360"/>
              <w:rPr>
                <w:rFonts w:ascii="Arial" w:hAnsi="Arial" w:cs="Arial"/>
                <w:sz w:val="12"/>
                <w:szCs w:val="12"/>
              </w:rPr>
            </w:pPr>
            <w:r w:rsidRPr="000261E9">
              <w:rPr>
                <w:rFonts w:ascii="Arial" w:hAnsi="Arial" w:cs="Arial"/>
                <w:sz w:val="12"/>
                <w:szCs w:val="12"/>
              </w:rPr>
              <w:t>Instructions</w:t>
            </w:r>
          </w:p>
          <w:p w:rsidR="008D2F98" w:rsidRPr="000261E9" w:rsidRDefault="008D2F98" w:rsidP="00D93904">
            <w:pPr>
              <w:pStyle w:val="ListParagraph"/>
              <w:numPr>
                <w:ilvl w:val="0"/>
                <w:numId w:val="9"/>
              </w:numPr>
              <w:ind w:left="360"/>
              <w:rPr>
                <w:rFonts w:ascii="Arial" w:hAnsi="Arial" w:cs="Arial"/>
                <w:sz w:val="12"/>
                <w:szCs w:val="12"/>
              </w:rPr>
            </w:pPr>
            <w:r w:rsidRPr="000261E9">
              <w:rPr>
                <w:rFonts w:ascii="Arial" w:hAnsi="Arial" w:cs="Arial"/>
                <w:sz w:val="12"/>
                <w:szCs w:val="12"/>
              </w:rPr>
              <w:t xml:space="preserve">Explanation </w:t>
            </w:r>
            <w:r w:rsidR="001D482C" w:rsidRPr="000261E9">
              <w:rPr>
                <w:rFonts w:ascii="Arial" w:hAnsi="Arial" w:cs="Arial"/>
                <w:sz w:val="12"/>
                <w:szCs w:val="12"/>
              </w:rPr>
              <w:t>Texts</w:t>
            </w:r>
          </w:p>
          <w:p w:rsidR="008D2F98" w:rsidRPr="000261E9" w:rsidRDefault="008D2F98" w:rsidP="00D93904">
            <w:pPr>
              <w:pStyle w:val="ListParagraph"/>
              <w:numPr>
                <w:ilvl w:val="0"/>
                <w:numId w:val="9"/>
              </w:numPr>
              <w:ind w:left="360"/>
              <w:rPr>
                <w:rFonts w:ascii="Arial" w:hAnsi="Arial" w:cs="Arial"/>
                <w:sz w:val="12"/>
                <w:szCs w:val="12"/>
              </w:rPr>
            </w:pPr>
            <w:r w:rsidRPr="000261E9">
              <w:rPr>
                <w:rFonts w:ascii="Arial" w:hAnsi="Arial" w:cs="Arial"/>
                <w:sz w:val="12"/>
                <w:szCs w:val="12"/>
              </w:rPr>
              <w:t>Non-chronological report</w:t>
            </w:r>
          </w:p>
          <w:p w:rsidR="007617BE" w:rsidRPr="000261E9" w:rsidRDefault="007617BE" w:rsidP="00D93904">
            <w:pPr>
              <w:pStyle w:val="ListParagraph"/>
              <w:numPr>
                <w:ilvl w:val="0"/>
                <w:numId w:val="9"/>
              </w:numPr>
              <w:ind w:left="360"/>
              <w:rPr>
                <w:rFonts w:ascii="Arial" w:hAnsi="Arial" w:cs="Arial"/>
                <w:sz w:val="12"/>
                <w:szCs w:val="12"/>
              </w:rPr>
            </w:pPr>
            <w:r w:rsidRPr="000261E9">
              <w:rPr>
                <w:rFonts w:ascii="Arial" w:hAnsi="Arial" w:cs="Arial"/>
                <w:sz w:val="12"/>
                <w:szCs w:val="12"/>
              </w:rPr>
              <w:t>Fiction writing – fantasy/mystery/adventure</w:t>
            </w:r>
            <w:r w:rsidR="001D482C" w:rsidRPr="000261E9">
              <w:rPr>
                <w:rFonts w:ascii="Arial" w:hAnsi="Arial" w:cs="Arial"/>
                <w:sz w:val="12"/>
                <w:szCs w:val="12"/>
              </w:rPr>
              <w:t xml:space="preserve"> </w:t>
            </w:r>
            <w:proofErr w:type="spellStart"/>
            <w:r w:rsidR="001D482C" w:rsidRPr="000261E9">
              <w:rPr>
                <w:rFonts w:ascii="Arial" w:hAnsi="Arial" w:cs="Arial"/>
                <w:sz w:val="12"/>
                <w:szCs w:val="12"/>
              </w:rPr>
              <w:t>etc</w:t>
            </w:r>
            <w:proofErr w:type="spellEnd"/>
            <w:r w:rsidR="001D482C" w:rsidRPr="000261E9">
              <w:rPr>
                <w:rFonts w:ascii="Arial" w:hAnsi="Arial" w:cs="Arial"/>
                <w:sz w:val="12"/>
                <w:szCs w:val="12"/>
              </w:rPr>
              <w:t xml:space="preserve"> and link to animated video clips</w:t>
            </w:r>
          </w:p>
          <w:p w:rsidR="00FD45DE" w:rsidRPr="000261E9" w:rsidRDefault="002B1BD0" w:rsidP="00D93904">
            <w:pPr>
              <w:rPr>
                <w:rFonts w:ascii="Arial" w:hAnsi="Arial" w:cs="Arial"/>
                <w:sz w:val="12"/>
                <w:szCs w:val="12"/>
              </w:rPr>
            </w:pPr>
            <w:r w:rsidRPr="000261E9">
              <w:rPr>
                <w:rFonts w:ascii="Arial" w:hAnsi="Arial" w:cs="Arial"/>
                <w:b/>
                <w:sz w:val="12"/>
                <w:szCs w:val="12"/>
                <w:u w:val="single"/>
              </w:rPr>
              <w:t>Grammar focus</w:t>
            </w:r>
            <w:r w:rsidRPr="000261E9">
              <w:rPr>
                <w:rFonts w:ascii="Arial" w:hAnsi="Arial" w:cs="Arial"/>
                <w:b/>
                <w:sz w:val="12"/>
                <w:szCs w:val="12"/>
              </w:rPr>
              <w:t>:</w:t>
            </w:r>
            <w:r w:rsidRPr="000261E9">
              <w:rPr>
                <w:rFonts w:ascii="Arial" w:hAnsi="Arial" w:cs="Arial"/>
                <w:sz w:val="12"/>
                <w:szCs w:val="12"/>
              </w:rPr>
              <w:t xml:space="preserve"> </w:t>
            </w:r>
            <w:r w:rsidR="008D2F98" w:rsidRPr="000261E9">
              <w:rPr>
                <w:rFonts w:ascii="Arial" w:hAnsi="Arial" w:cs="Arial"/>
                <w:sz w:val="12"/>
                <w:szCs w:val="12"/>
              </w:rPr>
              <w:t>Range of objectives covered in</w:t>
            </w:r>
            <w:r w:rsidR="007617BE" w:rsidRPr="000261E9">
              <w:rPr>
                <w:rFonts w:ascii="Arial" w:hAnsi="Arial" w:cs="Arial"/>
                <w:sz w:val="12"/>
                <w:szCs w:val="12"/>
              </w:rPr>
              <w:t xml:space="preserve"> revision leading up to KS2 SAT</w:t>
            </w:r>
            <w:r w:rsidR="008D2F98" w:rsidRPr="000261E9">
              <w:rPr>
                <w:rFonts w:ascii="Arial" w:hAnsi="Arial" w:cs="Arial"/>
                <w:sz w:val="12"/>
                <w:szCs w:val="12"/>
              </w:rPr>
              <w:t>s</w:t>
            </w:r>
          </w:p>
          <w:p w:rsidR="00A46554" w:rsidRPr="000261E9" w:rsidRDefault="00A46554" w:rsidP="00D93904">
            <w:pPr>
              <w:rPr>
                <w:rFonts w:ascii="Arial" w:hAnsi="Arial" w:cs="Arial"/>
                <w:sz w:val="12"/>
                <w:szCs w:val="12"/>
              </w:rPr>
            </w:pPr>
            <w:r w:rsidRPr="000261E9">
              <w:rPr>
                <w:rFonts w:ascii="Arial" w:hAnsi="Arial" w:cs="Arial"/>
                <w:b/>
                <w:sz w:val="12"/>
                <w:szCs w:val="12"/>
                <w:u w:val="single"/>
              </w:rPr>
              <w:t xml:space="preserve">Spelling focus: </w:t>
            </w:r>
            <w:r w:rsidR="008D2F98" w:rsidRPr="000261E9">
              <w:rPr>
                <w:rFonts w:ascii="Arial" w:hAnsi="Arial" w:cs="Arial"/>
                <w:sz w:val="12"/>
                <w:szCs w:val="12"/>
              </w:rPr>
              <w:t>Year 5 and 6 key words</w:t>
            </w:r>
            <w:r w:rsidR="00F3134E" w:rsidRPr="000261E9">
              <w:rPr>
                <w:rFonts w:ascii="Arial" w:hAnsi="Arial" w:cs="Arial"/>
                <w:sz w:val="12"/>
                <w:szCs w:val="12"/>
              </w:rPr>
              <w:t xml:space="preserve">, </w:t>
            </w:r>
            <w:r w:rsidR="007617BE" w:rsidRPr="000261E9">
              <w:rPr>
                <w:rFonts w:ascii="Arial" w:hAnsi="Arial" w:cs="Arial"/>
                <w:sz w:val="12"/>
                <w:szCs w:val="12"/>
              </w:rPr>
              <w:t>Units 6 and 7 (</w:t>
            </w:r>
            <w:proofErr w:type="spellStart"/>
            <w:r w:rsidR="007617BE" w:rsidRPr="000261E9">
              <w:rPr>
                <w:rFonts w:ascii="Arial" w:hAnsi="Arial" w:cs="Arial"/>
                <w:sz w:val="12"/>
                <w:szCs w:val="12"/>
              </w:rPr>
              <w:t>ti</w:t>
            </w:r>
            <w:proofErr w:type="spellEnd"/>
            <w:r w:rsidR="007617BE" w:rsidRPr="000261E9">
              <w:rPr>
                <w:rFonts w:ascii="Arial" w:hAnsi="Arial" w:cs="Arial"/>
                <w:sz w:val="12"/>
                <w:szCs w:val="12"/>
              </w:rPr>
              <w:t xml:space="preserve">, ci. </w:t>
            </w:r>
            <w:proofErr w:type="spellStart"/>
            <w:r w:rsidR="007617BE" w:rsidRPr="000261E9">
              <w:rPr>
                <w:rFonts w:ascii="Arial" w:hAnsi="Arial" w:cs="Arial"/>
                <w:sz w:val="12"/>
                <w:szCs w:val="12"/>
              </w:rPr>
              <w:t>si</w:t>
            </w:r>
            <w:proofErr w:type="spellEnd"/>
            <w:r w:rsidR="007617BE" w:rsidRPr="000261E9">
              <w:rPr>
                <w:rFonts w:ascii="Arial" w:hAnsi="Arial" w:cs="Arial"/>
                <w:sz w:val="12"/>
                <w:szCs w:val="12"/>
              </w:rPr>
              <w:t xml:space="preserve"> and </w:t>
            </w:r>
            <w:proofErr w:type="spellStart"/>
            <w:r w:rsidR="007617BE" w:rsidRPr="000261E9">
              <w:rPr>
                <w:rFonts w:ascii="Arial" w:hAnsi="Arial" w:cs="Arial"/>
                <w:sz w:val="12"/>
                <w:szCs w:val="12"/>
              </w:rPr>
              <w:t>ssi</w:t>
            </w:r>
            <w:proofErr w:type="spellEnd"/>
            <w:r w:rsidR="007617BE" w:rsidRPr="000261E9">
              <w:rPr>
                <w:rFonts w:ascii="Arial" w:hAnsi="Arial" w:cs="Arial"/>
                <w:sz w:val="12"/>
                <w:szCs w:val="12"/>
              </w:rPr>
              <w:t xml:space="preserve"> to make </w:t>
            </w:r>
            <w:proofErr w:type="spellStart"/>
            <w:r w:rsidR="007617BE" w:rsidRPr="000261E9">
              <w:rPr>
                <w:rFonts w:ascii="Arial" w:hAnsi="Arial" w:cs="Arial"/>
                <w:sz w:val="12"/>
                <w:szCs w:val="12"/>
              </w:rPr>
              <w:t>sh</w:t>
            </w:r>
            <w:proofErr w:type="spellEnd"/>
            <w:r w:rsidR="007617BE" w:rsidRPr="000261E9">
              <w:rPr>
                <w:rFonts w:ascii="Arial" w:hAnsi="Arial" w:cs="Arial"/>
                <w:sz w:val="12"/>
                <w:szCs w:val="12"/>
              </w:rPr>
              <w:t xml:space="preserve"> sound, Unit 8 (silent letters) and Unit 9 (</w:t>
            </w:r>
            <w:proofErr w:type="spellStart"/>
            <w:r w:rsidR="007617BE" w:rsidRPr="000261E9">
              <w:rPr>
                <w:rFonts w:ascii="Arial" w:hAnsi="Arial" w:cs="Arial"/>
                <w:sz w:val="12"/>
                <w:szCs w:val="12"/>
              </w:rPr>
              <w:t>ei</w:t>
            </w:r>
            <w:proofErr w:type="spellEnd"/>
            <w:r w:rsidR="007617BE" w:rsidRPr="000261E9">
              <w:rPr>
                <w:rFonts w:ascii="Arial" w:hAnsi="Arial" w:cs="Arial"/>
                <w:sz w:val="12"/>
                <w:szCs w:val="12"/>
              </w:rPr>
              <w:t xml:space="preserve"> and </w:t>
            </w:r>
            <w:proofErr w:type="spellStart"/>
            <w:r w:rsidR="007617BE" w:rsidRPr="000261E9">
              <w:rPr>
                <w:rFonts w:ascii="Arial" w:hAnsi="Arial" w:cs="Arial"/>
                <w:sz w:val="12"/>
                <w:szCs w:val="12"/>
              </w:rPr>
              <w:t>ie</w:t>
            </w:r>
            <w:proofErr w:type="spellEnd"/>
            <w:r w:rsidR="007617BE" w:rsidRPr="000261E9">
              <w:rPr>
                <w:rFonts w:ascii="Arial" w:hAnsi="Arial" w:cs="Arial"/>
                <w:sz w:val="12"/>
                <w:szCs w:val="12"/>
              </w:rPr>
              <w:t>)</w:t>
            </w:r>
          </w:p>
          <w:p w:rsidR="00A46554" w:rsidRPr="000261E9" w:rsidRDefault="00A46554" w:rsidP="00D93904">
            <w:pPr>
              <w:rPr>
                <w:rFonts w:ascii="Arial" w:hAnsi="Arial" w:cs="Arial"/>
                <w:b/>
                <w:sz w:val="12"/>
                <w:szCs w:val="12"/>
                <w:u w:val="single"/>
              </w:rPr>
            </w:pPr>
            <w:r w:rsidRPr="000261E9">
              <w:rPr>
                <w:rFonts w:ascii="Arial" w:hAnsi="Arial" w:cs="Arial"/>
                <w:b/>
                <w:sz w:val="12"/>
                <w:szCs w:val="12"/>
                <w:u w:val="single"/>
              </w:rPr>
              <w:t xml:space="preserve">Handwriting: </w:t>
            </w:r>
          </w:p>
          <w:p w:rsidR="00A46554" w:rsidRPr="000261E9" w:rsidRDefault="00A46554" w:rsidP="00D93904">
            <w:pPr>
              <w:pStyle w:val="NoSpacing"/>
              <w:rPr>
                <w:rFonts w:ascii="Arial" w:hAnsi="Arial" w:cs="Arial"/>
                <w:sz w:val="12"/>
                <w:szCs w:val="12"/>
              </w:rPr>
            </w:pPr>
            <w:r w:rsidRPr="000261E9">
              <w:rPr>
                <w:rFonts w:ascii="Arial" w:hAnsi="Arial" w:cs="Arial"/>
                <w:sz w:val="12"/>
                <w:szCs w:val="12"/>
              </w:rPr>
              <w:t>Using ‘PENPALS’ pupils will be taught to:</w:t>
            </w:r>
          </w:p>
          <w:p w:rsidR="00A46554" w:rsidRPr="000261E9" w:rsidRDefault="00A46554" w:rsidP="00D93904">
            <w:pPr>
              <w:pStyle w:val="NoSpacing"/>
              <w:numPr>
                <w:ilvl w:val="0"/>
                <w:numId w:val="4"/>
              </w:numPr>
              <w:ind w:left="303"/>
              <w:rPr>
                <w:rFonts w:ascii="Arial" w:hAnsi="Arial" w:cs="Arial"/>
                <w:sz w:val="12"/>
                <w:szCs w:val="12"/>
              </w:rPr>
            </w:pPr>
            <w:r w:rsidRPr="000261E9">
              <w:rPr>
                <w:rFonts w:ascii="Arial" w:hAnsi="Arial" w:cs="Arial"/>
                <w:sz w:val="12"/>
                <w:szCs w:val="12"/>
              </w:rPr>
              <w:t>write legibly, fluently and with increasing speed by:</w:t>
            </w:r>
          </w:p>
          <w:p w:rsidR="00A46554" w:rsidRPr="000261E9" w:rsidRDefault="00A46554" w:rsidP="00D93904">
            <w:pPr>
              <w:pStyle w:val="NoSpacing"/>
              <w:numPr>
                <w:ilvl w:val="0"/>
                <w:numId w:val="4"/>
              </w:numPr>
              <w:ind w:left="303"/>
              <w:rPr>
                <w:rFonts w:ascii="Arial" w:hAnsi="Arial" w:cs="Arial"/>
                <w:sz w:val="12"/>
                <w:szCs w:val="12"/>
              </w:rPr>
            </w:pPr>
            <w:r w:rsidRPr="000261E9">
              <w:rPr>
                <w:rFonts w:ascii="Arial" w:hAnsi="Arial" w:cs="Arial"/>
                <w:sz w:val="12"/>
                <w:szCs w:val="12"/>
              </w:rPr>
              <w:t>choosing which shape of a letter to use when given choices and deciding whether or not to join specific letters</w:t>
            </w:r>
          </w:p>
          <w:p w:rsidR="00A46554" w:rsidRPr="000261E9" w:rsidRDefault="00A46554" w:rsidP="00D93904">
            <w:pPr>
              <w:pStyle w:val="NoSpacing"/>
              <w:numPr>
                <w:ilvl w:val="0"/>
                <w:numId w:val="4"/>
              </w:numPr>
              <w:ind w:left="303"/>
              <w:rPr>
                <w:rFonts w:ascii="Arial" w:hAnsi="Arial" w:cs="Arial"/>
                <w:sz w:val="12"/>
                <w:szCs w:val="12"/>
              </w:rPr>
            </w:pPr>
            <w:r w:rsidRPr="000261E9">
              <w:rPr>
                <w:rFonts w:ascii="Arial" w:hAnsi="Arial" w:cs="Arial"/>
                <w:sz w:val="12"/>
                <w:szCs w:val="12"/>
              </w:rPr>
              <w:t>choosing the writing implement that is best suited for a task.</w:t>
            </w:r>
          </w:p>
          <w:p w:rsidR="002B1BD0" w:rsidRPr="000261E9" w:rsidRDefault="00A46554" w:rsidP="00D93904">
            <w:pPr>
              <w:pStyle w:val="NoSpacing"/>
              <w:ind w:left="-57"/>
              <w:rPr>
                <w:rFonts w:ascii="Arial" w:hAnsi="Arial" w:cs="Arial"/>
                <w:sz w:val="12"/>
                <w:szCs w:val="12"/>
              </w:rPr>
            </w:pPr>
            <w:r w:rsidRPr="000261E9">
              <w:rPr>
                <w:rFonts w:ascii="Arial" w:hAnsi="Arial" w:cs="Arial"/>
                <w:b/>
                <w:sz w:val="12"/>
                <w:szCs w:val="12"/>
                <w:u w:val="single"/>
              </w:rPr>
              <w:t>Cross Curricular Work:</w:t>
            </w:r>
            <w:r w:rsidR="002B1BD0" w:rsidRPr="000261E9">
              <w:rPr>
                <w:rFonts w:ascii="Arial" w:hAnsi="Arial" w:cs="Arial"/>
                <w:b/>
                <w:sz w:val="12"/>
                <w:szCs w:val="12"/>
              </w:rPr>
              <w:t xml:space="preserve"> </w:t>
            </w:r>
            <w:r w:rsidR="008D2F98" w:rsidRPr="000261E9">
              <w:rPr>
                <w:rFonts w:ascii="Arial" w:hAnsi="Arial" w:cs="Arial"/>
                <w:sz w:val="12"/>
                <w:szCs w:val="12"/>
              </w:rPr>
              <w:t xml:space="preserve">Descriptive writing linked to </w:t>
            </w:r>
            <w:r w:rsidR="001D482C" w:rsidRPr="000261E9">
              <w:rPr>
                <w:rFonts w:ascii="Arial" w:hAnsi="Arial" w:cs="Arial"/>
                <w:sz w:val="12"/>
                <w:szCs w:val="12"/>
              </w:rPr>
              <w:t>different environments</w:t>
            </w:r>
            <w:r w:rsidR="008D2F98" w:rsidRPr="000261E9">
              <w:rPr>
                <w:rFonts w:ascii="Arial" w:hAnsi="Arial" w:cs="Arial"/>
                <w:sz w:val="12"/>
                <w:szCs w:val="12"/>
              </w:rPr>
              <w:t>, Recount of a visit to a mountain, Diary entry</w:t>
            </w:r>
            <w:r w:rsidR="00DB05A5" w:rsidRPr="000261E9">
              <w:rPr>
                <w:rFonts w:ascii="Arial" w:hAnsi="Arial" w:cs="Arial"/>
                <w:sz w:val="12"/>
                <w:szCs w:val="12"/>
              </w:rPr>
              <w:t>, Advertisements</w:t>
            </w:r>
          </w:p>
          <w:p w:rsidR="00A46554" w:rsidRPr="000261E9" w:rsidRDefault="00FB265F" w:rsidP="001D482C">
            <w:pPr>
              <w:pStyle w:val="NoSpacing"/>
              <w:ind w:left="-57"/>
              <w:rPr>
                <w:rFonts w:ascii="Arial" w:hAnsi="Arial" w:cs="Arial"/>
                <w:sz w:val="12"/>
                <w:szCs w:val="12"/>
              </w:rPr>
            </w:pPr>
            <w:r w:rsidRPr="000261E9">
              <w:rPr>
                <w:rFonts w:ascii="Arial" w:hAnsi="Arial" w:cs="Arial"/>
                <w:color w:val="0070C0"/>
                <w:sz w:val="12"/>
                <w:szCs w:val="12"/>
              </w:rPr>
              <w:t>SMSC:  *Persuasive writing linked to the environment  * Ap</w:t>
            </w:r>
            <w:r w:rsidR="001D482C" w:rsidRPr="000261E9">
              <w:rPr>
                <w:rFonts w:ascii="Arial" w:hAnsi="Arial" w:cs="Arial"/>
                <w:color w:val="0070C0"/>
                <w:sz w:val="12"/>
                <w:szCs w:val="12"/>
              </w:rPr>
              <w:t xml:space="preserve">preciating the work of others </w:t>
            </w:r>
          </w:p>
        </w:tc>
        <w:tc>
          <w:tcPr>
            <w:tcW w:w="2546" w:type="dxa"/>
            <w:gridSpan w:val="3"/>
          </w:tcPr>
          <w:p w:rsidR="00A46554" w:rsidRPr="000261E9" w:rsidRDefault="00A46554" w:rsidP="00D93904">
            <w:pPr>
              <w:rPr>
                <w:rFonts w:ascii="Arial" w:hAnsi="Arial" w:cs="Arial"/>
                <w:sz w:val="12"/>
                <w:szCs w:val="12"/>
              </w:rPr>
            </w:pPr>
          </w:p>
          <w:p w:rsidR="00A46554" w:rsidRPr="000261E9" w:rsidRDefault="00A46554" w:rsidP="00D93904">
            <w:pPr>
              <w:jc w:val="center"/>
              <w:rPr>
                <w:rFonts w:ascii="Arial" w:hAnsi="Arial" w:cs="Arial"/>
                <w:b/>
                <w:sz w:val="12"/>
                <w:szCs w:val="12"/>
                <w:u w:val="single"/>
              </w:rPr>
            </w:pPr>
            <w:r w:rsidRPr="000261E9">
              <w:rPr>
                <w:rFonts w:ascii="Arial" w:hAnsi="Arial" w:cs="Arial"/>
                <w:b/>
                <w:sz w:val="12"/>
                <w:szCs w:val="12"/>
                <w:u w:val="single"/>
              </w:rPr>
              <w:t>YEAR 6</w:t>
            </w:r>
          </w:p>
          <w:p w:rsidR="00A46554" w:rsidRPr="000261E9" w:rsidRDefault="009604F1" w:rsidP="00D93904">
            <w:pPr>
              <w:jc w:val="center"/>
              <w:rPr>
                <w:rFonts w:ascii="Arial" w:hAnsi="Arial" w:cs="Arial"/>
                <w:b/>
                <w:sz w:val="12"/>
                <w:szCs w:val="12"/>
                <w:u w:val="single"/>
              </w:rPr>
            </w:pPr>
            <w:r w:rsidRPr="000261E9">
              <w:rPr>
                <w:rFonts w:ascii="Arial" w:hAnsi="Arial" w:cs="Arial"/>
                <w:b/>
                <w:sz w:val="12"/>
                <w:szCs w:val="12"/>
                <w:u w:val="single"/>
              </w:rPr>
              <w:t>S</w:t>
            </w:r>
            <w:r w:rsidR="00FD45DE" w:rsidRPr="000261E9">
              <w:rPr>
                <w:rFonts w:ascii="Arial" w:hAnsi="Arial" w:cs="Arial"/>
                <w:b/>
                <w:sz w:val="12"/>
                <w:szCs w:val="12"/>
                <w:u w:val="single"/>
              </w:rPr>
              <w:t>ummer 1</w:t>
            </w:r>
            <w:r w:rsidR="00FD45DE" w:rsidRPr="000261E9">
              <w:rPr>
                <w:rFonts w:ascii="Arial" w:hAnsi="Arial" w:cs="Arial"/>
                <w:b/>
                <w:sz w:val="12"/>
                <w:szCs w:val="12"/>
                <w:u w:val="single"/>
                <w:vertAlign w:val="superscript"/>
              </w:rPr>
              <w:t>st</w:t>
            </w:r>
            <w:r w:rsidR="00FD45DE" w:rsidRPr="000261E9">
              <w:rPr>
                <w:rFonts w:ascii="Arial" w:hAnsi="Arial" w:cs="Arial"/>
                <w:b/>
                <w:sz w:val="12"/>
                <w:szCs w:val="12"/>
                <w:u w:val="single"/>
              </w:rPr>
              <w:t xml:space="preserve"> Half</w:t>
            </w:r>
          </w:p>
          <w:p w:rsidR="005C6051" w:rsidRPr="000261E9" w:rsidRDefault="005C6051" w:rsidP="00D93904">
            <w:pPr>
              <w:jc w:val="center"/>
              <w:rPr>
                <w:rFonts w:ascii="Arial" w:hAnsi="Arial" w:cs="Arial"/>
                <w:b/>
                <w:sz w:val="12"/>
                <w:szCs w:val="12"/>
                <w:u w:val="single"/>
              </w:rPr>
            </w:pPr>
          </w:p>
          <w:p w:rsidR="001D482C" w:rsidRPr="000261E9" w:rsidRDefault="001D482C" w:rsidP="00D93904">
            <w:pPr>
              <w:jc w:val="center"/>
              <w:rPr>
                <w:rFonts w:ascii="Arial" w:hAnsi="Arial" w:cs="Arial"/>
                <w:b/>
                <w:sz w:val="12"/>
                <w:szCs w:val="12"/>
                <w:u w:val="single"/>
              </w:rPr>
            </w:pPr>
            <w:r w:rsidRPr="000261E9">
              <w:rPr>
                <w:rFonts w:ascii="Arial" w:hAnsi="Arial" w:cs="Arial"/>
                <w:b/>
                <w:sz w:val="12"/>
                <w:szCs w:val="12"/>
                <w:u w:val="single"/>
              </w:rPr>
              <w:t>Do you prefer to be by the seaside?</w:t>
            </w:r>
          </w:p>
        </w:tc>
        <w:tc>
          <w:tcPr>
            <w:tcW w:w="8236" w:type="dxa"/>
            <w:gridSpan w:val="4"/>
            <w:vMerge w:val="restart"/>
          </w:tcPr>
          <w:p w:rsidR="00B74A6C" w:rsidRPr="000261E9" w:rsidRDefault="00FA7CF4" w:rsidP="00D93904">
            <w:pPr>
              <w:pStyle w:val="ListParagraph"/>
              <w:ind w:left="530"/>
              <w:jc w:val="center"/>
              <w:rPr>
                <w:rFonts w:ascii="Arial" w:hAnsi="Arial" w:cs="Arial"/>
                <w:b/>
                <w:sz w:val="12"/>
                <w:szCs w:val="12"/>
                <w:u w:val="single"/>
              </w:rPr>
            </w:pPr>
            <w:r w:rsidRPr="000261E9">
              <w:rPr>
                <w:rFonts w:ascii="Arial" w:hAnsi="Arial" w:cs="Arial"/>
                <w:b/>
                <w:sz w:val="12"/>
                <w:szCs w:val="12"/>
                <w:u w:val="single"/>
              </w:rPr>
              <w:t>MATHEMATICS:</w:t>
            </w:r>
          </w:p>
          <w:p w:rsidR="00FD45DE" w:rsidRPr="000261E9" w:rsidRDefault="00374412" w:rsidP="00D93904">
            <w:pPr>
              <w:spacing w:line="20" w:lineRule="atLeast"/>
              <w:rPr>
                <w:rFonts w:ascii="Arial" w:hAnsi="Arial" w:cs="Arial"/>
                <w:b/>
                <w:sz w:val="12"/>
                <w:szCs w:val="12"/>
              </w:rPr>
            </w:pPr>
            <w:r w:rsidRPr="000261E9">
              <w:rPr>
                <w:rFonts w:ascii="Arial" w:hAnsi="Arial" w:cs="Arial"/>
                <w:b/>
                <w:sz w:val="12"/>
                <w:szCs w:val="12"/>
              </w:rPr>
              <w:t xml:space="preserve">In preparation for SAT </w:t>
            </w:r>
            <w:r w:rsidR="00D60787" w:rsidRPr="000261E9">
              <w:rPr>
                <w:rFonts w:ascii="Arial" w:hAnsi="Arial" w:cs="Arial"/>
                <w:b/>
                <w:sz w:val="12"/>
                <w:szCs w:val="12"/>
              </w:rPr>
              <w:t>week, the children will have the opportunity to experience a range of past tests, which will be completed and analysed.  Any issues arising from these will then be addressed and will feed into follow-up teaching.</w:t>
            </w:r>
          </w:p>
          <w:p w:rsidR="0010571A" w:rsidRPr="000261E9" w:rsidRDefault="0010571A" w:rsidP="00D93904">
            <w:pPr>
              <w:rPr>
                <w:rFonts w:ascii="Arial" w:hAnsi="Arial" w:cs="Arial"/>
                <w:b/>
                <w:sz w:val="12"/>
                <w:szCs w:val="12"/>
                <w:u w:val="single"/>
              </w:rPr>
            </w:pPr>
            <w:r w:rsidRPr="000261E9">
              <w:rPr>
                <w:rFonts w:ascii="Arial" w:hAnsi="Arial" w:cs="Arial"/>
                <w:b/>
                <w:sz w:val="12"/>
                <w:szCs w:val="12"/>
                <w:u w:val="single"/>
              </w:rPr>
              <w:t>UNIT 9</w:t>
            </w:r>
          </w:p>
          <w:p w:rsidR="0010571A" w:rsidRPr="000261E9" w:rsidRDefault="0010571A" w:rsidP="00D93904">
            <w:pPr>
              <w:rPr>
                <w:rFonts w:ascii="Arial" w:hAnsi="Arial" w:cs="Arial"/>
                <w:sz w:val="12"/>
                <w:szCs w:val="12"/>
              </w:rPr>
            </w:pPr>
            <w:r w:rsidRPr="000261E9">
              <w:rPr>
                <w:rFonts w:ascii="Arial" w:hAnsi="Arial" w:cs="Arial"/>
                <w:sz w:val="12"/>
                <w:szCs w:val="12"/>
              </w:rPr>
              <w:t>• practise addition and subtraction for larger numbers, using th</w:t>
            </w:r>
            <w:r w:rsidR="007617BE" w:rsidRPr="000261E9">
              <w:rPr>
                <w:rFonts w:ascii="Arial" w:hAnsi="Arial" w:cs="Arial"/>
                <w:sz w:val="12"/>
                <w:szCs w:val="12"/>
              </w:rPr>
              <w:t xml:space="preserve">e formal </w:t>
            </w:r>
            <w:r w:rsidRPr="000261E9">
              <w:rPr>
                <w:rFonts w:ascii="Arial" w:hAnsi="Arial" w:cs="Arial"/>
                <w:sz w:val="12"/>
                <w:szCs w:val="12"/>
              </w:rPr>
              <w:t>*written methods of columnar addition and subtraction  • use their knowledge of the order of opera</w:t>
            </w:r>
            <w:r w:rsidR="007617BE" w:rsidRPr="000261E9">
              <w:rPr>
                <w:rFonts w:ascii="Arial" w:hAnsi="Arial" w:cs="Arial"/>
                <w:sz w:val="12"/>
                <w:szCs w:val="12"/>
              </w:rPr>
              <w:t xml:space="preserve">tions to carry out calculations </w:t>
            </w:r>
            <w:r w:rsidRPr="000261E9">
              <w:rPr>
                <w:rFonts w:ascii="Arial" w:hAnsi="Arial" w:cs="Arial"/>
                <w:sz w:val="12"/>
                <w:szCs w:val="12"/>
              </w:rPr>
              <w:t>involving the four operations  • solve problems involving addition, subtraction, multiplication and division  • use estimation to check answers to calculations and determine, in the context of a problem, an appropriate degree of accuracy  • use simple formulae  • generate and describe linear number sequences  • express missing number problems algebraically  • find pairs of numbers that satisfy an equation with two unknowns</w:t>
            </w:r>
          </w:p>
          <w:p w:rsidR="0010571A" w:rsidRPr="000261E9" w:rsidRDefault="0010571A" w:rsidP="00D93904">
            <w:pPr>
              <w:rPr>
                <w:rFonts w:ascii="Arial" w:hAnsi="Arial" w:cs="Arial"/>
                <w:sz w:val="12"/>
                <w:szCs w:val="12"/>
              </w:rPr>
            </w:pPr>
            <w:r w:rsidRPr="000261E9">
              <w:rPr>
                <w:rFonts w:ascii="Arial" w:hAnsi="Arial" w:cs="Arial"/>
                <w:sz w:val="12"/>
                <w:szCs w:val="12"/>
              </w:rPr>
              <w:t xml:space="preserve">• enumerate possibilities of combinations of two variables draw shapes accurately, using measuring tools and conventional markings and labels for lines and angles  </w:t>
            </w:r>
          </w:p>
          <w:p w:rsidR="0010571A" w:rsidRPr="000261E9" w:rsidRDefault="0010571A" w:rsidP="00D93904">
            <w:pPr>
              <w:rPr>
                <w:rFonts w:ascii="Arial" w:hAnsi="Arial" w:cs="Arial"/>
                <w:b/>
                <w:sz w:val="12"/>
                <w:szCs w:val="12"/>
                <w:u w:val="single"/>
              </w:rPr>
            </w:pPr>
            <w:r w:rsidRPr="000261E9">
              <w:rPr>
                <w:rFonts w:ascii="Arial" w:hAnsi="Arial" w:cs="Arial"/>
                <w:b/>
                <w:sz w:val="12"/>
                <w:szCs w:val="12"/>
                <w:u w:val="single"/>
              </w:rPr>
              <w:t>UNIT 10</w:t>
            </w:r>
          </w:p>
          <w:p w:rsidR="00FD45DE" w:rsidRPr="000261E9" w:rsidRDefault="0010571A" w:rsidP="00D93904">
            <w:pPr>
              <w:rPr>
                <w:rFonts w:ascii="Arial" w:hAnsi="Arial" w:cs="Arial"/>
                <w:sz w:val="12"/>
                <w:szCs w:val="12"/>
              </w:rPr>
            </w:pPr>
            <w:r w:rsidRPr="000261E9">
              <w:rPr>
                <w:rFonts w:ascii="Arial" w:hAnsi="Arial" w:cs="Arial"/>
                <w:sz w:val="12"/>
                <w:szCs w:val="12"/>
              </w:rPr>
              <w:t xml:space="preserve">• multiply multi-digit numbers up to 4 digits by a two-digit whole number using the formal written method of long multiplication  • solve problems involving addition, subtraction, multiplication and division  • use estimation to check answers to calculations  • multiply one-digit numbers with up to two decimal places by whole numbers  • multiply numbers with up to two decimal places by two-digit whole numbers   • Use common factors to simplify fractions; use common multiples to express fractions in the same denomination  • Add and subtract fractions with different denominators and mixed numbers, using the concept of equivalent fractions  • solve problems involving the calculation and conversion of units of measure, using decimal notation up to three decimal places where appropriate  • use, read, write and convert between standard units, converting measurements of volume from a smaller unit of measure to a larger unit, and vice versa, using decimal notation up to three decimal places  </w:t>
            </w:r>
          </w:p>
          <w:p w:rsidR="000261E9" w:rsidRPr="000261E9" w:rsidRDefault="00FB265F" w:rsidP="00D93904">
            <w:pPr>
              <w:rPr>
                <w:rFonts w:ascii="Arial" w:hAnsi="Arial" w:cs="Arial"/>
                <w:color w:val="0070C0"/>
                <w:sz w:val="12"/>
                <w:szCs w:val="12"/>
              </w:rPr>
            </w:pPr>
            <w:r w:rsidRPr="000261E9">
              <w:rPr>
                <w:rFonts w:ascii="Arial" w:hAnsi="Arial" w:cs="Arial"/>
                <w:b/>
                <w:color w:val="0070C0"/>
                <w:sz w:val="12"/>
                <w:szCs w:val="12"/>
                <w:u w:val="single"/>
              </w:rPr>
              <w:t>SMSC</w:t>
            </w:r>
            <w:r w:rsidRPr="000261E9">
              <w:rPr>
                <w:rFonts w:ascii="Arial" w:hAnsi="Arial" w:cs="Arial"/>
                <w:color w:val="0070C0"/>
                <w:sz w:val="12"/>
                <w:szCs w:val="12"/>
              </w:rPr>
              <w:t>:*Working with others</w:t>
            </w:r>
          </w:p>
        </w:tc>
      </w:tr>
      <w:tr w:rsidR="00B74A6C" w:rsidRPr="000261E9" w:rsidTr="000261E9">
        <w:trPr>
          <w:trHeight w:val="2013"/>
        </w:trPr>
        <w:tc>
          <w:tcPr>
            <w:tcW w:w="5089" w:type="dxa"/>
            <w:gridSpan w:val="2"/>
            <w:vMerge/>
          </w:tcPr>
          <w:p w:rsidR="00A46554" w:rsidRPr="000261E9" w:rsidRDefault="00A46554" w:rsidP="00D93904">
            <w:pPr>
              <w:jc w:val="center"/>
              <w:rPr>
                <w:rFonts w:ascii="Arial" w:hAnsi="Arial" w:cs="Arial"/>
                <w:b/>
                <w:sz w:val="12"/>
                <w:szCs w:val="12"/>
                <w:u w:val="single"/>
              </w:rPr>
            </w:pPr>
          </w:p>
        </w:tc>
        <w:tc>
          <w:tcPr>
            <w:tcW w:w="2546" w:type="dxa"/>
            <w:gridSpan w:val="3"/>
          </w:tcPr>
          <w:p w:rsidR="00131E65" w:rsidRPr="000261E9" w:rsidRDefault="00131E65" w:rsidP="00D93904">
            <w:pPr>
              <w:jc w:val="center"/>
              <w:rPr>
                <w:rFonts w:ascii="Arial" w:hAnsi="Arial" w:cs="Arial"/>
                <w:b/>
                <w:sz w:val="12"/>
                <w:szCs w:val="12"/>
                <w:u w:val="single"/>
              </w:rPr>
            </w:pPr>
          </w:p>
          <w:p w:rsidR="00A46554" w:rsidRPr="000261E9" w:rsidRDefault="00A46554" w:rsidP="00D93904">
            <w:pPr>
              <w:jc w:val="center"/>
              <w:rPr>
                <w:rFonts w:ascii="Arial" w:hAnsi="Arial" w:cs="Arial"/>
                <w:b/>
                <w:color w:val="0070C0"/>
                <w:sz w:val="12"/>
                <w:szCs w:val="12"/>
                <w:u w:val="single"/>
              </w:rPr>
            </w:pPr>
            <w:r w:rsidRPr="000261E9">
              <w:rPr>
                <w:rFonts w:ascii="Arial" w:hAnsi="Arial" w:cs="Arial"/>
                <w:b/>
                <w:color w:val="0070C0"/>
                <w:sz w:val="12"/>
                <w:szCs w:val="12"/>
                <w:u w:val="single"/>
              </w:rPr>
              <w:t>PSHCE/British Values:</w:t>
            </w:r>
          </w:p>
          <w:p w:rsidR="00131E65" w:rsidRPr="000261E9" w:rsidRDefault="00131E65" w:rsidP="00D93904">
            <w:pPr>
              <w:jc w:val="center"/>
              <w:rPr>
                <w:rFonts w:ascii="Arial" w:hAnsi="Arial" w:cs="Arial"/>
                <w:b/>
                <w:color w:val="0070C0"/>
                <w:sz w:val="12"/>
                <w:szCs w:val="12"/>
                <w:u w:val="single"/>
              </w:rPr>
            </w:pPr>
          </w:p>
          <w:p w:rsidR="00904108" w:rsidRPr="000261E9" w:rsidRDefault="001D482C" w:rsidP="00D93904">
            <w:pPr>
              <w:pStyle w:val="ListParagraph"/>
              <w:numPr>
                <w:ilvl w:val="0"/>
                <w:numId w:val="3"/>
              </w:numPr>
              <w:ind w:left="360"/>
              <w:rPr>
                <w:rFonts w:ascii="Arial" w:hAnsi="Arial" w:cs="Arial"/>
                <w:color w:val="0070C0"/>
                <w:sz w:val="12"/>
                <w:szCs w:val="12"/>
              </w:rPr>
            </w:pPr>
            <w:r w:rsidRPr="000261E9">
              <w:rPr>
                <w:rFonts w:ascii="Arial" w:hAnsi="Arial" w:cs="Arial"/>
                <w:color w:val="0070C0"/>
                <w:sz w:val="12"/>
                <w:szCs w:val="12"/>
              </w:rPr>
              <w:t>PSHE - Relationships</w:t>
            </w:r>
          </w:p>
          <w:p w:rsidR="00466546" w:rsidRPr="000261E9" w:rsidRDefault="00FD45DE" w:rsidP="00D93904">
            <w:pPr>
              <w:pStyle w:val="ListParagraph"/>
              <w:numPr>
                <w:ilvl w:val="0"/>
                <w:numId w:val="3"/>
              </w:numPr>
              <w:ind w:left="360"/>
              <w:rPr>
                <w:rFonts w:ascii="Arial" w:hAnsi="Arial" w:cs="Arial"/>
                <w:color w:val="0070C0"/>
                <w:sz w:val="12"/>
                <w:szCs w:val="12"/>
              </w:rPr>
            </w:pPr>
            <w:r w:rsidRPr="000261E9">
              <w:rPr>
                <w:rFonts w:ascii="Arial" w:hAnsi="Arial" w:cs="Arial"/>
                <w:color w:val="0070C0"/>
                <w:sz w:val="12"/>
                <w:szCs w:val="12"/>
              </w:rPr>
              <w:t>Preservation of our environment</w:t>
            </w:r>
          </w:p>
          <w:p w:rsidR="00FD45DE" w:rsidRPr="000261E9" w:rsidRDefault="00FD45DE" w:rsidP="00D93904">
            <w:pPr>
              <w:pStyle w:val="ListParagraph"/>
              <w:numPr>
                <w:ilvl w:val="0"/>
                <w:numId w:val="3"/>
              </w:numPr>
              <w:ind w:left="360"/>
              <w:rPr>
                <w:rFonts w:ascii="Arial" w:hAnsi="Arial" w:cs="Arial"/>
                <w:color w:val="0070C0"/>
                <w:sz w:val="12"/>
                <w:szCs w:val="12"/>
              </w:rPr>
            </w:pPr>
            <w:r w:rsidRPr="000261E9">
              <w:rPr>
                <w:rFonts w:ascii="Arial" w:hAnsi="Arial" w:cs="Arial"/>
                <w:color w:val="0070C0"/>
                <w:sz w:val="12"/>
                <w:szCs w:val="12"/>
              </w:rPr>
              <w:t>Appreciation and value of our country and its beauty</w:t>
            </w:r>
          </w:p>
          <w:p w:rsidR="005C6051" w:rsidRPr="000261E9" w:rsidRDefault="005C6051" w:rsidP="00D93904">
            <w:pPr>
              <w:pStyle w:val="ListParagraph"/>
              <w:numPr>
                <w:ilvl w:val="0"/>
                <w:numId w:val="3"/>
              </w:numPr>
              <w:ind w:left="360"/>
              <w:rPr>
                <w:rFonts w:ascii="Arial" w:hAnsi="Arial" w:cs="Arial"/>
                <w:color w:val="0070C0"/>
                <w:sz w:val="12"/>
                <w:szCs w:val="12"/>
              </w:rPr>
            </w:pPr>
            <w:r w:rsidRPr="000261E9">
              <w:rPr>
                <w:rFonts w:ascii="Arial" w:hAnsi="Arial" w:cs="Arial"/>
                <w:color w:val="0070C0"/>
                <w:sz w:val="12"/>
                <w:szCs w:val="12"/>
              </w:rPr>
              <w:t>Careers and Enterprise – raising aspirations</w:t>
            </w:r>
            <w:r w:rsidR="001D482C" w:rsidRPr="000261E9">
              <w:rPr>
                <w:rFonts w:ascii="Arial" w:hAnsi="Arial" w:cs="Arial"/>
                <w:color w:val="0070C0"/>
                <w:sz w:val="12"/>
                <w:szCs w:val="12"/>
              </w:rPr>
              <w:t>, managing money</w:t>
            </w:r>
          </w:p>
          <w:p w:rsidR="00DB05A5" w:rsidRPr="000261E9" w:rsidRDefault="00DB05A5" w:rsidP="00D93904">
            <w:pPr>
              <w:pStyle w:val="ListParagraph"/>
              <w:numPr>
                <w:ilvl w:val="0"/>
                <w:numId w:val="3"/>
              </w:numPr>
              <w:ind w:left="360"/>
              <w:rPr>
                <w:rFonts w:ascii="Arial" w:hAnsi="Arial" w:cs="Arial"/>
                <w:color w:val="0070C0"/>
                <w:sz w:val="12"/>
                <w:szCs w:val="12"/>
              </w:rPr>
            </w:pPr>
            <w:r w:rsidRPr="000261E9">
              <w:rPr>
                <w:rFonts w:ascii="Arial" w:hAnsi="Arial" w:cs="Arial"/>
                <w:color w:val="0070C0"/>
                <w:sz w:val="12"/>
                <w:szCs w:val="12"/>
              </w:rPr>
              <w:t>Sponsor</w:t>
            </w:r>
          </w:p>
          <w:p w:rsidR="00FA3B23" w:rsidRPr="000261E9" w:rsidRDefault="00FA3B23" w:rsidP="00D93904">
            <w:pPr>
              <w:pStyle w:val="ListParagraph"/>
              <w:numPr>
                <w:ilvl w:val="0"/>
                <w:numId w:val="3"/>
              </w:numPr>
              <w:ind w:left="360"/>
              <w:rPr>
                <w:rFonts w:ascii="Arial" w:hAnsi="Arial" w:cs="Arial"/>
                <w:color w:val="0070C0"/>
                <w:sz w:val="12"/>
                <w:szCs w:val="12"/>
              </w:rPr>
            </w:pPr>
            <w:r w:rsidRPr="000261E9">
              <w:rPr>
                <w:rFonts w:ascii="Arial" w:hAnsi="Arial" w:cs="Arial"/>
                <w:color w:val="0070C0"/>
                <w:sz w:val="12"/>
                <w:szCs w:val="12"/>
              </w:rPr>
              <w:t>Growing Up Talk</w:t>
            </w:r>
          </w:p>
          <w:p w:rsidR="00DB05A5" w:rsidRPr="000261E9" w:rsidRDefault="00DB05A5" w:rsidP="000261E9">
            <w:pPr>
              <w:rPr>
                <w:rFonts w:ascii="Arial" w:hAnsi="Arial" w:cs="Arial"/>
                <w:sz w:val="12"/>
                <w:szCs w:val="12"/>
              </w:rPr>
            </w:pPr>
          </w:p>
        </w:tc>
        <w:tc>
          <w:tcPr>
            <w:tcW w:w="8236" w:type="dxa"/>
            <w:gridSpan w:val="4"/>
            <w:vMerge/>
          </w:tcPr>
          <w:p w:rsidR="00A46554" w:rsidRPr="000261E9" w:rsidRDefault="00A46554" w:rsidP="00D93904">
            <w:pPr>
              <w:pStyle w:val="ListParagraph"/>
              <w:ind w:left="530"/>
              <w:jc w:val="center"/>
              <w:rPr>
                <w:rFonts w:ascii="Arial" w:hAnsi="Arial" w:cs="Arial"/>
                <w:b/>
                <w:sz w:val="12"/>
                <w:szCs w:val="12"/>
                <w:u w:val="single"/>
              </w:rPr>
            </w:pPr>
          </w:p>
        </w:tc>
      </w:tr>
      <w:tr w:rsidR="00B74A6C" w:rsidRPr="000261E9" w:rsidTr="000261E9">
        <w:trPr>
          <w:trHeight w:val="2808"/>
        </w:trPr>
        <w:tc>
          <w:tcPr>
            <w:tcW w:w="5089" w:type="dxa"/>
            <w:gridSpan w:val="2"/>
          </w:tcPr>
          <w:p w:rsidR="00F46277" w:rsidRPr="000261E9" w:rsidRDefault="00F46277" w:rsidP="00D93904">
            <w:pPr>
              <w:jc w:val="center"/>
              <w:rPr>
                <w:rFonts w:ascii="Arial" w:hAnsi="Arial" w:cs="Arial"/>
                <w:b/>
                <w:sz w:val="12"/>
                <w:szCs w:val="12"/>
                <w:u w:val="single"/>
              </w:rPr>
            </w:pPr>
            <w:r w:rsidRPr="000261E9">
              <w:rPr>
                <w:rFonts w:ascii="Arial" w:hAnsi="Arial" w:cs="Arial"/>
                <w:b/>
                <w:sz w:val="12"/>
                <w:szCs w:val="12"/>
                <w:u w:val="single"/>
              </w:rPr>
              <w:t>COMPUTING</w:t>
            </w:r>
          </w:p>
          <w:p w:rsidR="002F33E4" w:rsidRPr="000261E9" w:rsidRDefault="002F33E4" w:rsidP="002F33E4">
            <w:pPr>
              <w:rPr>
                <w:rFonts w:ascii="Arial" w:hAnsi="Arial" w:cs="Arial"/>
                <w:b/>
                <w:sz w:val="12"/>
                <w:szCs w:val="12"/>
                <w:u w:val="single"/>
              </w:rPr>
            </w:pPr>
            <w:r w:rsidRPr="000261E9">
              <w:rPr>
                <w:rFonts w:ascii="Arial" w:hAnsi="Arial" w:cs="Arial"/>
                <w:b/>
                <w:sz w:val="12"/>
                <w:szCs w:val="12"/>
                <w:u w:val="single"/>
              </w:rPr>
              <w:t xml:space="preserve">Big Data 1 </w:t>
            </w:r>
          </w:p>
          <w:p w:rsidR="002F33E4" w:rsidRPr="000261E9" w:rsidRDefault="002F33E4" w:rsidP="002F33E4">
            <w:pPr>
              <w:rPr>
                <w:rFonts w:ascii="Arial" w:hAnsi="Arial" w:cs="Arial"/>
                <w:b/>
                <w:sz w:val="12"/>
                <w:szCs w:val="12"/>
                <w:u w:val="single"/>
              </w:rPr>
            </w:pPr>
            <w:r w:rsidRPr="000261E9">
              <w:rPr>
                <w:rFonts w:ascii="Arial" w:hAnsi="Arial" w:cs="Arial"/>
                <w:b/>
                <w:sz w:val="12"/>
                <w:szCs w:val="12"/>
                <w:u w:val="single"/>
              </w:rPr>
              <w:t>Learning how data is collected and stored by exploring barcodes, QR codes and RFID</w:t>
            </w:r>
          </w:p>
          <w:p w:rsidR="002F33E4" w:rsidRPr="000261E9" w:rsidRDefault="002F33E4" w:rsidP="00432343">
            <w:pPr>
              <w:pStyle w:val="ListParagraph"/>
              <w:numPr>
                <w:ilvl w:val="0"/>
                <w:numId w:val="27"/>
              </w:numPr>
              <w:ind w:left="360"/>
              <w:rPr>
                <w:rFonts w:ascii="Arial" w:hAnsi="Arial" w:cs="Arial"/>
                <w:sz w:val="12"/>
                <w:szCs w:val="12"/>
              </w:rPr>
            </w:pPr>
            <w:r w:rsidRPr="000261E9">
              <w:rPr>
                <w:rFonts w:ascii="Arial" w:hAnsi="Arial" w:cs="Arial"/>
                <w:sz w:val="12"/>
                <w:szCs w:val="12"/>
              </w:rPr>
              <w:t>Understand computer networks including the internet; how they can provide multiple services, such as the world wide web; and the opportunities they offer for communication and collaboration</w:t>
            </w:r>
          </w:p>
          <w:p w:rsidR="00432343" w:rsidRPr="000261E9" w:rsidRDefault="002F33E4" w:rsidP="00432343">
            <w:pPr>
              <w:pStyle w:val="ListParagraph"/>
              <w:numPr>
                <w:ilvl w:val="0"/>
                <w:numId w:val="27"/>
              </w:numPr>
              <w:ind w:left="360"/>
              <w:rPr>
                <w:rFonts w:ascii="Arial" w:hAnsi="Arial" w:cs="Arial"/>
                <w:sz w:val="12"/>
                <w:szCs w:val="12"/>
              </w:rPr>
            </w:pPr>
            <w:r w:rsidRPr="000261E9">
              <w:rPr>
                <w:rFonts w:ascii="Arial" w:hAnsi="Arial" w:cs="Arial"/>
                <w:sz w:val="12"/>
                <w:szCs w:val="1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FB265F" w:rsidRPr="000261E9" w:rsidRDefault="00FB265F" w:rsidP="002F33E4">
            <w:pPr>
              <w:rPr>
                <w:rFonts w:ascii="Arial" w:hAnsi="Arial" w:cs="Arial"/>
                <w:b/>
                <w:color w:val="0070C0"/>
                <w:sz w:val="12"/>
                <w:szCs w:val="12"/>
                <w:u w:val="single"/>
              </w:rPr>
            </w:pPr>
            <w:r w:rsidRPr="000261E9">
              <w:rPr>
                <w:rFonts w:ascii="Arial" w:hAnsi="Arial" w:cs="Arial"/>
                <w:b/>
                <w:color w:val="0070C0"/>
                <w:sz w:val="12"/>
                <w:szCs w:val="12"/>
                <w:u w:val="single"/>
              </w:rPr>
              <w:t xml:space="preserve">SMSC: </w:t>
            </w:r>
          </w:p>
          <w:p w:rsidR="0024008D" w:rsidRPr="000261E9" w:rsidRDefault="00FB265F" w:rsidP="00D93904">
            <w:pPr>
              <w:rPr>
                <w:rFonts w:ascii="Arial" w:hAnsi="Arial" w:cs="Arial"/>
                <w:color w:val="0070C0"/>
                <w:sz w:val="12"/>
                <w:szCs w:val="12"/>
              </w:rPr>
            </w:pPr>
            <w:r w:rsidRPr="000261E9">
              <w:rPr>
                <w:rFonts w:ascii="Arial" w:hAnsi="Arial" w:cs="Arial"/>
                <w:b/>
                <w:color w:val="0070C0"/>
                <w:sz w:val="12"/>
                <w:szCs w:val="12"/>
              </w:rPr>
              <w:t>*</w:t>
            </w:r>
            <w:r w:rsidRPr="000261E9">
              <w:rPr>
                <w:rFonts w:ascii="Arial" w:hAnsi="Arial" w:cs="Arial"/>
                <w:color w:val="0070C0"/>
                <w:sz w:val="12"/>
                <w:szCs w:val="12"/>
              </w:rPr>
              <w:t>Developing an understanding of</w:t>
            </w:r>
            <w:r w:rsidRPr="000261E9">
              <w:rPr>
                <w:rFonts w:ascii="Arial" w:hAnsi="Arial" w:cs="Arial"/>
                <w:b/>
                <w:color w:val="0070C0"/>
                <w:sz w:val="12"/>
                <w:szCs w:val="12"/>
              </w:rPr>
              <w:t xml:space="preserve"> </w:t>
            </w:r>
            <w:r w:rsidR="0024008D" w:rsidRPr="000261E9">
              <w:rPr>
                <w:rFonts w:ascii="Arial" w:hAnsi="Arial" w:cs="Arial"/>
                <w:color w:val="0070C0"/>
                <w:sz w:val="12"/>
                <w:szCs w:val="12"/>
              </w:rPr>
              <w:t xml:space="preserve">E-Safety  </w:t>
            </w:r>
            <w:r w:rsidRPr="000261E9">
              <w:rPr>
                <w:rFonts w:ascii="Arial" w:hAnsi="Arial" w:cs="Arial"/>
                <w:color w:val="0070C0"/>
                <w:sz w:val="12"/>
                <w:szCs w:val="12"/>
              </w:rPr>
              <w:t>*Wondering at the speed and complexity of developments in ICT</w:t>
            </w:r>
            <w:r w:rsidR="0024008D" w:rsidRPr="000261E9">
              <w:rPr>
                <w:rFonts w:ascii="Arial" w:hAnsi="Arial" w:cs="Arial"/>
                <w:color w:val="0070C0"/>
                <w:sz w:val="12"/>
                <w:szCs w:val="12"/>
              </w:rPr>
              <w:t xml:space="preserve">  </w:t>
            </w:r>
            <w:r w:rsidR="00A0501D" w:rsidRPr="000261E9">
              <w:rPr>
                <w:rFonts w:ascii="Arial" w:hAnsi="Arial" w:cs="Arial"/>
                <w:color w:val="0070C0"/>
                <w:sz w:val="12"/>
                <w:szCs w:val="12"/>
              </w:rPr>
              <w:t>*Discussion of the impact of too much screen time * Using age-relevant software</w:t>
            </w:r>
            <w:r w:rsidR="00432343" w:rsidRPr="000261E9">
              <w:rPr>
                <w:rFonts w:ascii="Arial" w:hAnsi="Arial" w:cs="Arial"/>
                <w:color w:val="0070C0"/>
                <w:sz w:val="12"/>
                <w:szCs w:val="12"/>
              </w:rPr>
              <w:t xml:space="preserve"> * Appreciation of inventors and advances in the computer technology world</w:t>
            </w:r>
          </w:p>
        </w:tc>
        <w:tc>
          <w:tcPr>
            <w:tcW w:w="5545" w:type="dxa"/>
            <w:gridSpan w:val="5"/>
          </w:tcPr>
          <w:p w:rsidR="00223266" w:rsidRPr="000261E9" w:rsidRDefault="00223266" w:rsidP="00D93904">
            <w:pPr>
              <w:jc w:val="center"/>
              <w:rPr>
                <w:rFonts w:ascii="Arial" w:hAnsi="Arial" w:cs="Arial"/>
                <w:b/>
                <w:sz w:val="12"/>
                <w:szCs w:val="12"/>
                <w:u w:val="single"/>
              </w:rPr>
            </w:pPr>
            <w:r w:rsidRPr="000261E9">
              <w:rPr>
                <w:rFonts w:ascii="Arial" w:hAnsi="Arial" w:cs="Arial"/>
                <w:b/>
                <w:sz w:val="12"/>
                <w:szCs w:val="12"/>
                <w:u w:val="single"/>
              </w:rPr>
              <w:t>DESIGN AND TECHNOLOGY:</w:t>
            </w:r>
          </w:p>
          <w:p w:rsidR="00432343" w:rsidRPr="000261E9" w:rsidRDefault="00432343" w:rsidP="00432343">
            <w:pPr>
              <w:rPr>
                <w:rFonts w:ascii="Arial" w:eastAsia="Caveat" w:hAnsi="Arial" w:cs="Arial"/>
                <w:b/>
                <w:sz w:val="12"/>
                <w:szCs w:val="12"/>
                <w:u w:val="single"/>
              </w:rPr>
            </w:pPr>
            <w:r w:rsidRPr="000261E9">
              <w:rPr>
                <w:rFonts w:ascii="Arial" w:eastAsia="Caveat" w:hAnsi="Arial" w:cs="Arial"/>
                <w:b/>
                <w:sz w:val="12"/>
                <w:szCs w:val="12"/>
                <w:u w:val="single"/>
              </w:rPr>
              <w:t>Mechanisms: Automata Toys</w:t>
            </w:r>
          </w:p>
          <w:p w:rsidR="00432343" w:rsidRPr="000261E9" w:rsidRDefault="00432343" w:rsidP="00432343">
            <w:pPr>
              <w:rPr>
                <w:rFonts w:ascii="Arial" w:eastAsia="Caveat" w:hAnsi="Arial" w:cs="Arial"/>
                <w:b/>
                <w:sz w:val="12"/>
                <w:szCs w:val="12"/>
                <w:u w:val="single"/>
              </w:rPr>
            </w:pPr>
            <w:r w:rsidRPr="000261E9">
              <w:rPr>
                <w:rFonts w:ascii="Arial" w:eastAsia="Caveat" w:hAnsi="Arial" w:cs="Arial"/>
                <w:b/>
                <w:sz w:val="12"/>
                <w:szCs w:val="12"/>
                <w:u w:val="single"/>
              </w:rPr>
              <w:t>(KAPOW – Geography Topic)</w:t>
            </w:r>
          </w:p>
          <w:p w:rsidR="00432343" w:rsidRPr="000261E9" w:rsidRDefault="00432343" w:rsidP="00432343">
            <w:pPr>
              <w:rPr>
                <w:rFonts w:ascii="Arial" w:eastAsia="Nunito ExtraLight" w:hAnsi="Arial" w:cs="Arial"/>
                <w:b/>
                <w:sz w:val="12"/>
                <w:szCs w:val="12"/>
                <w:u w:val="single"/>
              </w:rPr>
            </w:pPr>
            <w:r w:rsidRPr="000261E9">
              <w:rPr>
                <w:rFonts w:ascii="Arial" w:eastAsia="Nunito ExtraLight" w:hAnsi="Arial" w:cs="Arial"/>
                <w:b/>
                <w:sz w:val="12"/>
                <w:szCs w:val="12"/>
                <w:u w:val="single"/>
              </w:rPr>
              <w:t>Pupils develop their woodworking skills and explore cams to design and make mechanical window displays</w:t>
            </w:r>
          </w:p>
          <w:p w:rsidR="00432343" w:rsidRPr="000261E9" w:rsidRDefault="00432343" w:rsidP="00432343">
            <w:pPr>
              <w:rPr>
                <w:rFonts w:ascii="Arial" w:eastAsia="Roboto" w:hAnsi="Arial" w:cs="Arial"/>
                <w:sz w:val="12"/>
                <w:szCs w:val="12"/>
              </w:rPr>
            </w:pPr>
            <w:r w:rsidRPr="000261E9">
              <w:rPr>
                <w:rFonts w:ascii="Arial" w:eastAsia="Roboto" w:hAnsi="Arial" w:cs="Arial"/>
                <w:b/>
                <w:noProof/>
                <w:sz w:val="12"/>
                <w:szCs w:val="12"/>
                <w:lang w:eastAsia="en-GB"/>
              </w:rPr>
              <w:drawing>
                <wp:inline distT="0" distB="0" distL="0" distR="0" wp14:anchorId="7E1C6391" wp14:editId="2224B3FA">
                  <wp:extent cx="254000" cy="120650"/>
                  <wp:effectExtent l="0" t="0" r="0" b="0"/>
                  <wp:docPr id="396" name="image4.png" descr="../Desktop/Screen%20Shot%202018-11-28%20at%2013.24.30.png"/>
                  <wp:cNvGraphicFramePr/>
                  <a:graphic xmlns:a="http://schemas.openxmlformats.org/drawingml/2006/main">
                    <a:graphicData uri="http://schemas.openxmlformats.org/drawingml/2006/picture">
                      <pic:pic xmlns:pic="http://schemas.openxmlformats.org/drawingml/2006/picture">
                        <pic:nvPicPr>
                          <pic:cNvPr id="0" name="image4.png" descr="../Desktop/Screen%20Shot%202018-11-28%20at%2013.24.30.png"/>
                          <pic:cNvPicPr preferRelativeResize="0"/>
                        </pic:nvPicPr>
                        <pic:blipFill>
                          <a:blip r:embed="rId6" cstate="print"/>
                          <a:srcRect t="7463" r="2596"/>
                          <a:stretch>
                            <a:fillRect/>
                          </a:stretch>
                        </pic:blipFill>
                        <pic:spPr>
                          <a:xfrm>
                            <a:off x="0" y="0"/>
                            <a:ext cx="254171" cy="120731"/>
                          </a:xfrm>
                          <a:prstGeom prst="rect">
                            <a:avLst/>
                          </a:prstGeom>
                          <a:ln/>
                        </pic:spPr>
                      </pic:pic>
                    </a:graphicData>
                  </a:graphic>
                </wp:inline>
              </w:drawing>
            </w:r>
          </w:p>
          <w:p w:rsidR="00432343" w:rsidRPr="000261E9" w:rsidRDefault="00432343" w:rsidP="00432343">
            <w:pPr>
              <w:rPr>
                <w:rFonts w:ascii="Arial" w:eastAsia="Roboto" w:hAnsi="Arial" w:cs="Arial"/>
                <w:sz w:val="12"/>
                <w:szCs w:val="12"/>
              </w:rPr>
            </w:pPr>
            <w:r w:rsidRPr="000261E9">
              <w:rPr>
                <w:rFonts w:ascii="Arial" w:eastAsia="Roboto" w:hAnsi="Arial" w:cs="Arial"/>
                <w:sz w:val="12"/>
                <w:szCs w:val="12"/>
              </w:rPr>
              <w:t>Experimenting with cams to make suitable design decisions</w:t>
            </w:r>
          </w:p>
          <w:p w:rsidR="00432343" w:rsidRPr="000261E9" w:rsidRDefault="00432343" w:rsidP="00432343">
            <w:pPr>
              <w:rPr>
                <w:rFonts w:ascii="Arial" w:eastAsia="Roboto" w:hAnsi="Arial" w:cs="Arial"/>
                <w:sz w:val="12"/>
                <w:szCs w:val="12"/>
              </w:rPr>
            </w:pPr>
            <w:r w:rsidRPr="000261E9">
              <w:rPr>
                <w:rFonts w:ascii="Arial" w:eastAsia="Roboto" w:hAnsi="Arial" w:cs="Arial"/>
                <w:b/>
                <w:noProof/>
                <w:sz w:val="12"/>
                <w:szCs w:val="12"/>
                <w:lang w:eastAsia="en-GB"/>
              </w:rPr>
              <w:drawing>
                <wp:inline distT="0" distB="0" distL="0" distR="0" wp14:anchorId="751952DC" wp14:editId="678CC857">
                  <wp:extent cx="241300" cy="101600"/>
                  <wp:effectExtent l="0" t="0" r="6350" b="0"/>
                  <wp:docPr id="387" name="image2.png" descr="../Desktop/Screen%20Shot%202018-11-28%20at%2013.24.01.png"/>
                  <wp:cNvGraphicFramePr/>
                  <a:graphic xmlns:a="http://schemas.openxmlformats.org/drawingml/2006/main">
                    <a:graphicData uri="http://schemas.openxmlformats.org/drawingml/2006/picture">
                      <pic:pic xmlns:pic="http://schemas.openxmlformats.org/drawingml/2006/picture">
                        <pic:nvPicPr>
                          <pic:cNvPr id="0" name="image2.png" descr="../Desktop/Screen%20Shot%202018-11-28%20at%2013.24.01.png"/>
                          <pic:cNvPicPr preferRelativeResize="0"/>
                        </pic:nvPicPr>
                        <pic:blipFill>
                          <a:blip r:embed="rId7" cstate="print"/>
                          <a:srcRect b="2705"/>
                          <a:stretch>
                            <a:fillRect/>
                          </a:stretch>
                        </pic:blipFill>
                        <pic:spPr>
                          <a:xfrm>
                            <a:off x="0" y="0"/>
                            <a:ext cx="241621" cy="101735"/>
                          </a:xfrm>
                          <a:prstGeom prst="rect">
                            <a:avLst/>
                          </a:prstGeom>
                          <a:ln/>
                        </pic:spPr>
                      </pic:pic>
                    </a:graphicData>
                  </a:graphic>
                </wp:inline>
              </w:drawing>
            </w:r>
          </w:p>
          <w:p w:rsidR="00432343" w:rsidRPr="000261E9" w:rsidRDefault="00432343" w:rsidP="00432343">
            <w:pPr>
              <w:rPr>
                <w:rFonts w:ascii="Arial" w:eastAsia="Roboto" w:hAnsi="Arial" w:cs="Arial"/>
                <w:sz w:val="12"/>
                <w:szCs w:val="12"/>
              </w:rPr>
            </w:pPr>
            <w:r w:rsidRPr="000261E9">
              <w:rPr>
                <w:rFonts w:ascii="Arial" w:eastAsia="Roboto" w:hAnsi="Arial" w:cs="Arial"/>
                <w:sz w:val="12"/>
                <w:szCs w:val="12"/>
              </w:rPr>
              <w:t>Measuring, marking and cutting woodwork accurately</w:t>
            </w:r>
          </w:p>
          <w:p w:rsidR="00432343" w:rsidRPr="000261E9" w:rsidRDefault="00432343" w:rsidP="00432343">
            <w:pPr>
              <w:rPr>
                <w:rFonts w:ascii="Arial" w:eastAsia="Roboto" w:hAnsi="Arial" w:cs="Arial"/>
                <w:sz w:val="12"/>
                <w:szCs w:val="12"/>
              </w:rPr>
            </w:pPr>
            <w:r w:rsidRPr="000261E9">
              <w:rPr>
                <w:rFonts w:ascii="Arial" w:eastAsia="Roboto" w:hAnsi="Arial" w:cs="Arial"/>
                <w:sz w:val="12"/>
                <w:szCs w:val="12"/>
              </w:rPr>
              <w:t>Selecting appropriate equipment</w:t>
            </w:r>
          </w:p>
          <w:p w:rsidR="00432343" w:rsidRPr="000261E9" w:rsidRDefault="00432343" w:rsidP="00432343">
            <w:pPr>
              <w:rPr>
                <w:rFonts w:ascii="Arial" w:eastAsia="Roboto" w:hAnsi="Arial" w:cs="Arial"/>
                <w:sz w:val="12"/>
                <w:szCs w:val="12"/>
              </w:rPr>
            </w:pPr>
            <w:r w:rsidRPr="000261E9">
              <w:rPr>
                <w:rFonts w:ascii="Arial" w:eastAsia="Roboto" w:hAnsi="Arial" w:cs="Arial"/>
                <w:sz w:val="12"/>
                <w:szCs w:val="12"/>
              </w:rPr>
              <w:t>Assembling components accurately</w:t>
            </w:r>
          </w:p>
          <w:p w:rsidR="00432343" w:rsidRPr="000261E9" w:rsidRDefault="00432343" w:rsidP="00432343">
            <w:pPr>
              <w:rPr>
                <w:rFonts w:ascii="Arial" w:eastAsia="Roboto" w:hAnsi="Arial" w:cs="Arial"/>
                <w:sz w:val="12"/>
                <w:szCs w:val="12"/>
              </w:rPr>
            </w:pPr>
            <w:r w:rsidRPr="000261E9">
              <w:rPr>
                <w:rFonts w:ascii="Arial" w:eastAsia="Roboto" w:hAnsi="Arial" w:cs="Arial"/>
                <w:b/>
                <w:noProof/>
                <w:sz w:val="12"/>
                <w:szCs w:val="12"/>
                <w:lang w:eastAsia="en-GB"/>
              </w:rPr>
              <w:drawing>
                <wp:inline distT="0" distB="0" distL="0" distR="0" wp14:anchorId="1EEEACB7" wp14:editId="4564ACAA">
                  <wp:extent cx="298450" cy="88900"/>
                  <wp:effectExtent l="0" t="0" r="6350" b="6350"/>
                  <wp:docPr id="385" name="image1.png" descr="../Desktop/Screen%20Shot%202018-11-28%20at%2013.24.09.png"/>
                  <wp:cNvGraphicFramePr/>
                  <a:graphic xmlns:a="http://schemas.openxmlformats.org/drawingml/2006/main">
                    <a:graphicData uri="http://schemas.openxmlformats.org/drawingml/2006/picture">
                      <pic:pic xmlns:pic="http://schemas.openxmlformats.org/drawingml/2006/picture">
                        <pic:nvPicPr>
                          <pic:cNvPr id="0" name="image1.png" descr="../Desktop/Screen%20Shot%202018-11-28%20at%2013.24.09.png"/>
                          <pic:cNvPicPr preferRelativeResize="0"/>
                        </pic:nvPicPr>
                        <pic:blipFill>
                          <a:blip r:embed="rId8" cstate="print"/>
                          <a:srcRect/>
                          <a:stretch>
                            <a:fillRect/>
                          </a:stretch>
                        </pic:blipFill>
                        <pic:spPr>
                          <a:xfrm>
                            <a:off x="0" y="0"/>
                            <a:ext cx="298619" cy="88950"/>
                          </a:xfrm>
                          <a:prstGeom prst="rect">
                            <a:avLst/>
                          </a:prstGeom>
                          <a:ln/>
                        </pic:spPr>
                      </pic:pic>
                    </a:graphicData>
                  </a:graphic>
                </wp:inline>
              </w:drawing>
            </w:r>
          </w:p>
          <w:p w:rsidR="00432343" w:rsidRPr="000261E9" w:rsidRDefault="00432343" w:rsidP="00432343">
            <w:pPr>
              <w:rPr>
                <w:rFonts w:ascii="Arial" w:eastAsia="Roboto" w:hAnsi="Arial" w:cs="Arial"/>
                <w:sz w:val="12"/>
                <w:szCs w:val="12"/>
              </w:rPr>
            </w:pPr>
            <w:r w:rsidRPr="000261E9">
              <w:rPr>
                <w:rFonts w:ascii="Arial" w:eastAsia="Roboto" w:hAnsi="Arial" w:cs="Arial"/>
                <w:sz w:val="12"/>
                <w:szCs w:val="12"/>
              </w:rPr>
              <w:t>Checking accuracy of work</w:t>
            </w:r>
          </w:p>
          <w:p w:rsidR="00432343" w:rsidRPr="000261E9" w:rsidRDefault="00432343" w:rsidP="00432343">
            <w:pPr>
              <w:rPr>
                <w:rFonts w:ascii="Arial" w:eastAsia="Roboto" w:hAnsi="Arial" w:cs="Arial"/>
                <w:sz w:val="12"/>
                <w:szCs w:val="12"/>
              </w:rPr>
            </w:pPr>
            <w:r w:rsidRPr="000261E9">
              <w:rPr>
                <w:rFonts w:ascii="Arial" w:eastAsia="Roboto" w:hAnsi="Arial" w:cs="Arial"/>
                <w:noProof/>
                <w:sz w:val="12"/>
                <w:szCs w:val="12"/>
                <w:lang w:eastAsia="en-GB"/>
              </w:rPr>
              <w:drawing>
                <wp:inline distT="0" distB="0" distL="0" distR="0" wp14:anchorId="4240DAD6" wp14:editId="4D181EDB">
                  <wp:extent cx="552450" cy="133350"/>
                  <wp:effectExtent l="0" t="0" r="0" b="0"/>
                  <wp:docPr id="391" name="image3.png" descr="../Desktop/Screen%20Shot%202018-11-28%20at%2013.38.55.png"/>
                  <wp:cNvGraphicFramePr/>
                  <a:graphic xmlns:a="http://schemas.openxmlformats.org/drawingml/2006/main">
                    <a:graphicData uri="http://schemas.openxmlformats.org/drawingml/2006/picture">
                      <pic:pic xmlns:pic="http://schemas.openxmlformats.org/drawingml/2006/picture">
                        <pic:nvPicPr>
                          <pic:cNvPr id="0" name="image3.png" descr="../Desktop/Screen%20Shot%202018-11-28%20at%2013.38.55.png"/>
                          <pic:cNvPicPr preferRelativeResize="0"/>
                        </pic:nvPicPr>
                        <pic:blipFill>
                          <a:blip r:embed="rId9" cstate="print"/>
                          <a:srcRect l="1" r="736" b="1167"/>
                          <a:stretch>
                            <a:fillRect/>
                          </a:stretch>
                        </pic:blipFill>
                        <pic:spPr>
                          <a:xfrm>
                            <a:off x="0" y="0"/>
                            <a:ext cx="552878" cy="133453"/>
                          </a:xfrm>
                          <a:prstGeom prst="rect">
                            <a:avLst/>
                          </a:prstGeom>
                          <a:ln/>
                        </pic:spPr>
                      </pic:pic>
                    </a:graphicData>
                  </a:graphic>
                </wp:inline>
              </w:drawing>
            </w:r>
          </w:p>
          <w:p w:rsidR="00432343" w:rsidRPr="000261E9" w:rsidRDefault="00432343" w:rsidP="00432343">
            <w:pPr>
              <w:rPr>
                <w:rFonts w:ascii="Arial" w:eastAsia="Roboto" w:hAnsi="Arial" w:cs="Arial"/>
                <w:sz w:val="12"/>
                <w:szCs w:val="12"/>
              </w:rPr>
            </w:pPr>
            <w:r w:rsidRPr="000261E9">
              <w:rPr>
                <w:rFonts w:ascii="Arial" w:eastAsia="Roboto" w:hAnsi="Arial" w:cs="Arial"/>
                <w:sz w:val="12"/>
                <w:szCs w:val="12"/>
              </w:rPr>
              <w:t>Naming types of cam</w:t>
            </w:r>
          </w:p>
          <w:p w:rsidR="00432343" w:rsidRPr="000261E9" w:rsidRDefault="00432343" w:rsidP="00432343">
            <w:pPr>
              <w:rPr>
                <w:rFonts w:ascii="Arial" w:eastAsia="Nunito ExtraLight" w:hAnsi="Arial" w:cs="Arial"/>
                <w:b/>
                <w:sz w:val="12"/>
                <w:szCs w:val="12"/>
                <w:u w:val="single"/>
              </w:rPr>
            </w:pPr>
            <w:r w:rsidRPr="000261E9">
              <w:rPr>
                <w:rFonts w:ascii="Arial" w:eastAsia="Roboto" w:hAnsi="Arial" w:cs="Arial"/>
                <w:sz w:val="12"/>
                <w:szCs w:val="12"/>
              </w:rPr>
              <w:t>Knowing how cams impacts follower movements</w:t>
            </w:r>
          </w:p>
          <w:p w:rsidR="00FB265F" w:rsidRPr="000261E9" w:rsidRDefault="00FB265F" w:rsidP="00D93904">
            <w:pPr>
              <w:rPr>
                <w:rFonts w:ascii="Arial" w:hAnsi="Arial" w:cs="Arial"/>
                <w:color w:val="0070C0"/>
                <w:sz w:val="12"/>
                <w:szCs w:val="12"/>
              </w:rPr>
            </w:pPr>
            <w:r w:rsidRPr="000261E9">
              <w:rPr>
                <w:rFonts w:ascii="Arial" w:hAnsi="Arial" w:cs="Arial"/>
                <w:b/>
                <w:color w:val="0070C0"/>
                <w:sz w:val="12"/>
                <w:szCs w:val="12"/>
                <w:u w:val="single"/>
              </w:rPr>
              <w:t>SMSC:</w:t>
            </w:r>
            <w:r w:rsidRPr="000261E9">
              <w:rPr>
                <w:rFonts w:ascii="Arial" w:hAnsi="Arial" w:cs="Arial"/>
                <w:color w:val="0070C0"/>
                <w:sz w:val="12"/>
                <w:szCs w:val="12"/>
              </w:rPr>
              <w:t xml:space="preserve"> *Recognise the achievements of themselves and </w:t>
            </w:r>
            <w:proofErr w:type="gramStart"/>
            <w:r w:rsidRPr="000261E9">
              <w:rPr>
                <w:rFonts w:ascii="Arial" w:hAnsi="Arial" w:cs="Arial"/>
                <w:color w:val="0070C0"/>
                <w:sz w:val="12"/>
                <w:szCs w:val="12"/>
              </w:rPr>
              <w:t>others  *</w:t>
            </w:r>
            <w:proofErr w:type="gramEnd"/>
            <w:r w:rsidRPr="000261E9">
              <w:rPr>
                <w:rFonts w:ascii="Arial" w:hAnsi="Arial" w:cs="Arial"/>
                <w:color w:val="0070C0"/>
                <w:sz w:val="12"/>
                <w:szCs w:val="12"/>
              </w:rPr>
              <w:t>offer advice</w:t>
            </w:r>
          </w:p>
          <w:p w:rsidR="00FB265F" w:rsidRPr="000261E9" w:rsidRDefault="00FB265F" w:rsidP="00D93904">
            <w:pPr>
              <w:rPr>
                <w:rFonts w:ascii="Arial" w:hAnsi="Arial" w:cs="Arial"/>
                <w:b/>
                <w:sz w:val="12"/>
                <w:szCs w:val="12"/>
                <w:u w:val="single"/>
              </w:rPr>
            </w:pPr>
            <w:r w:rsidRPr="000261E9">
              <w:rPr>
                <w:rFonts w:ascii="Arial" w:hAnsi="Arial" w:cs="Arial"/>
                <w:color w:val="0070C0"/>
                <w:sz w:val="12"/>
                <w:szCs w:val="12"/>
              </w:rPr>
              <w:t>* recognise and value the contributions of others</w:t>
            </w:r>
          </w:p>
        </w:tc>
        <w:tc>
          <w:tcPr>
            <w:tcW w:w="1835" w:type="dxa"/>
          </w:tcPr>
          <w:p w:rsidR="00FF20EF" w:rsidRPr="000261E9" w:rsidRDefault="00AF40E8" w:rsidP="00D93904">
            <w:pPr>
              <w:jc w:val="center"/>
              <w:rPr>
                <w:rFonts w:ascii="Arial" w:hAnsi="Arial" w:cs="Arial"/>
                <w:b/>
                <w:sz w:val="12"/>
                <w:szCs w:val="12"/>
                <w:u w:val="single"/>
              </w:rPr>
            </w:pPr>
            <w:r w:rsidRPr="000261E9">
              <w:rPr>
                <w:rFonts w:ascii="Arial" w:hAnsi="Arial" w:cs="Arial"/>
                <w:b/>
                <w:sz w:val="12"/>
                <w:szCs w:val="12"/>
                <w:u w:val="single"/>
              </w:rPr>
              <w:t>FRENCH:</w:t>
            </w:r>
          </w:p>
          <w:p w:rsidR="00432343" w:rsidRPr="000261E9" w:rsidRDefault="00432343" w:rsidP="00432343">
            <w:pPr>
              <w:rPr>
                <w:rFonts w:ascii="Arial" w:hAnsi="Arial" w:cs="Arial"/>
                <w:b/>
                <w:sz w:val="12"/>
                <w:szCs w:val="12"/>
                <w:u w:val="single"/>
              </w:rPr>
            </w:pPr>
            <w:r w:rsidRPr="000261E9">
              <w:rPr>
                <w:rFonts w:ascii="Arial" w:hAnsi="Arial" w:cs="Arial"/>
                <w:b/>
                <w:sz w:val="12"/>
                <w:szCs w:val="12"/>
                <w:u w:val="single"/>
              </w:rPr>
              <w:t>Unit 12 – Un pays Francophone</w:t>
            </w:r>
          </w:p>
          <w:p w:rsidR="00FB265F" w:rsidRPr="000261E9" w:rsidRDefault="00432343" w:rsidP="00432343">
            <w:pPr>
              <w:rPr>
                <w:rFonts w:ascii="Arial" w:hAnsi="Arial" w:cs="Arial"/>
                <w:sz w:val="12"/>
                <w:szCs w:val="12"/>
              </w:rPr>
            </w:pPr>
            <w:r w:rsidRPr="000261E9">
              <w:rPr>
                <w:rFonts w:ascii="Arial" w:hAnsi="Arial" w:cs="Arial"/>
                <w:sz w:val="12"/>
                <w:szCs w:val="12"/>
              </w:rPr>
              <w:t>Children will study a different location in more detail, utilising skills from across the study units from Y3 – 6 in an exciting way. Children will  study St Lucia: location, about the country, weather, crops, food and drink, comparing to South Tyneside, poetry work, attitudes (linked to racism) and finally presenting what they have learned about St Lucia.</w:t>
            </w:r>
            <w:r w:rsidR="00FB265F" w:rsidRPr="000261E9">
              <w:rPr>
                <w:rFonts w:ascii="Arial" w:hAnsi="Arial" w:cs="Arial"/>
                <w:color w:val="0070C0"/>
                <w:sz w:val="12"/>
                <w:szCs w:val="12"/>
              </w:rPr>
              <w:t>*Appreciation of another culture</w:t>
            </w:r>
          </w:p>
        </w:tc>
        <w:tc>
          <w:tcPr>
            <w:tcW w:w="3402" w:type="dxa"/>
          </w:tcPr>
          <w:p w:rsidR="00F46277" w:rsidRPr="000261E9" w:rsidRDefault="00FD45DE" w:rsidP="00D93904">
            <w:pPr>
              <w:rPr>
                <w:rFonts w:ascii="Arial" w:hAnsi="Arial" w:cs="Arial"/>
                <w:b/>
                <w:sz w:val="12"/>
                <w:szCs w:val="12"/>
                <w:u w:val="single"/>
              </w:rPr>
            </w:pPr>
            <w:r w:rsidRPr="000261E9">
              <w:rPr>
                <w:rFonts w:ascii="Arial" w:hAnsi="Arial" w:cs="Arial"/>
                <w:b/>
                <w:sz w:val="12"/>
                <w:szCs w:val="12"/>
                <w:u w:val="single"/>
              </w:rPr>
              <w:t>MUSIC:</w:t>
            </w:r>
          </w:p>
          <w:p w:rsidR="000261E9" w:rsidRPr="000261E9" w:rsidRDefault="000261E9" w:rsidP="000261E9">
            <w:pPr>
              <w:rPr>
                <w:rFonts w:ascii="Arial" w:hAnsi="Arial" w:cs="Arial"/>
                <w:sz w:val="12"/>
                <w:szCs w:val="12"/>
                <w:u w:val="single"/>
              </w:rPr>
            </w:pPr>
            <w:r w:rsidRPr="000261E9">
              <w:rPr>
                <w:rFonts w:ascii="Arial" w:hAnsi="Arial" w:cs="Arial"/>
                <w:b/>
                <w:sz w:val="12"/>
                <w:szCs w:val="12"/>
                <w:u w:val="single"/>
              </w:rPr>
              <w:t>Class Awards</w:t>
            </w:r>
            <w:r w:rsidRPr="000261E9">
              <w:rPr>
                <w:rFonts w:ascii="Arial" w:hAnsi="Arial" w:cs="Arial"/>
                <w:sz w:val="12"/>
                <w:szCs w:val="12"/>
                <w:u w:val="single"/>
              </w:rPr>
              <w:t xml:space="preserve"> </w:t>
            </w:r>
            <w:r w:rsidRPr="000261E9">
              <w:rPr>
                <w:rFonts w:ascii="Arial" w:hAnsi="Arial" w:cs="Arial"/>
                <w:b/>
                <w:sz w:val="12"/>
                <w:szCs w:val="12"/>
                <w:u w:val="single"/>
              </w:rPr>
              <w:t>– awards show performance</w:t>
            </w:r>
            <w:r w:rsidRPr="000261E9">
              <w:rPr>
                <w:rFonts w:ascii="Arial" w:hAnsi="Arial" w:cs="Arial"/>
                <w:sz w:val="12"/>
                <w:szCs w:val="12"/>
                <w:u w:val="single"/>
              </w:rPr>
              <w:t xml:space="preserve"> (6 lessons)</w:t>
            </w:r>
          </w:p>
          <w:p w:rsidR="000261E9" w:rsidRPr="000261E9" w:rsidRDefault="000261E9" w:rsidP="000261E9">
            <w:pPr>
              <w:pStyle w:val="ListParagraph"/>
              <w:numPr>
                <w:ilvl w:val="0"/>
                <w:numId w:val="28"/>
              </w:numPr>
              <w:ind w:left="360"/>
              <w:rPr>
                <w:rFonts w:ascii="Arial" w:hAnsi="Arial" w:cs="Arial"/>
                <w:sz w:val="12"/>
                <w:szCs w:val="12"/>
                <w:u w:val="single"/>
              </w:rPr>
            </w:pPr>
            <w:r w:rsidRPr="000261E9">
              <w:rPr>
                <w:rFonts w:ascii="Arial" w:hAnsi="Arial" w:cs="Arial"/>
                <w:sz w:val="12"/>
                <w:szCs w:val="12"/>
              </w:rPr>
              <w:t>To learn music for a special occasion.</w:t>
            </w:r>
          </w:p>
          <w:p w:rsidR="000261E9" w:rsidRPr="000261E9" w:rsidRDefault="000261E9" w:rsidP="000261E9">
            <w:pPr>
              <w:pStyle w:val="ListParagraph"/>
              <w:numPr>
                <w:ilvl w:val="0"/>
                <w:numId w:val="28"/>
              </w:numPr>
              <w:ind w:left="360"/>
              <w:rPr>
                <w:rFonts w:ascii="Arial" w:hAnsi="Arial" w:cs="Arial"/>
                <w:sz w:val="12"/>
                <w:szCs w:val="12"/>
                <w:u w:val="single"/>
              </w:rPr>
            </w:pPr>
            <w:r w:rsidRPr="000261E9">
              <w:rPr>
                <w:rFonts w:ascii="Arial" w:hAnsi="Arial" w:cs="Arial"/>
                <w:sz w:val="12"/>
                <w:szCs w:val="12"/>
              </w:rPr>
              <w:t>To compose programme music from a visual stimulus.</w:t>
            </w:r>
          </w:p>
          <w:p w:rsidR="000261E9" w:rsidRPr="000261E9" w:rsidRDefault="000261E9" w:rsidP="000261E9">
            <w:pPr>
              <w:pStyle w:val="ListParagraph"/>
              <w:numPr>
                <w:ilvl w:val="0"/>
                <w:numId w:val="28"/>
              </w:numPr>
              <w:ind w:left="360"/>
              <w:rPr>
                <w:rFonts w:ascii="Arial" w:hAnsi="Arial" w:cs="Arial"/>
                <w:sz w:val="12"/>
                <w:szCs w:val="12"/>
                <w:u w:val="single"/>
              </w:rPr>
            </w:pPr>
            <w:r w:rsidRPr="000261E9">
              <w:rPr>
                <w:rFonts w:ascii="Arial" w:hAnsi="Arial" w:cs="Arial"/>
                <w:sz w:val="12"/>
                <w:szCs w:val="12"/>
              </w:rPr>
              <w:t>To sing a verse and chorus song.</w:t>
            </w:r>
          </w:p>
          <w:p w:rsidR="000261E9" w:rsidRPr="000261E9" w:rsidRDefault="000261E9" w:rsidP="000261E9">
            <w:pPr>
              <w:pStyle w:val="ListParagraph"/>
              <w:numPr>
                <w:ilvl w:val="0"/>
                <w:numId w:val="28"/>
              </w:numPr>
              <w:ind w:left="360"/>
              <w:rPr>
                <w:rFonts w:ascii="Arial" w:hAnsi="Arial" w:cs="Arial"/>
                <w:sz w:val="12"/>
                <w:szCs w:val="12"/>
                <w:u w:val="single"/>
              </w:rPr>
            </w:pPr>
            <w:r w:rsidRPr="000261E9">
              <w:rPr>
                <w:rFonts w:ascii="Arial" w:hAnsi="Arial" w:cs="Arial"/>
                <w:sz w:val="12"/>
                <w:szCs w:val="12"/>
              </w:rPr>
              <w:t>To write new verses for a rap.</w:t>
            </w:r>
          </w:p>
          <w:p w:rsidR="00446B22" w:rsidRPr="000261E9" w:rsidRDefault="000261E9" w:rsidP="000261E9">
            <w:pPr>
              <w:rPr>
                <w:rFonts w:ascii="Arial" w:eastAsia="SimSun" w:hAnsi="Arial" w:cs="Arial"/>
                <w:b/>
                <w:bCs/>
                <w:sz w:val="12"/>
                <w:szCs w:val="12"/>
                <w:u w:val="single"/>
                <w:lang w:eastAsia="zh-CN"/>
              </w:rPr>
            </w:pPr>
            <w:r w:rsidRPr="000261E9">
              <w:rPr>
                <w:rFonts w:ascii="Arial" w:hAnsi="Arial" w:cs="Arial"/>
                <w:sz w:val="12"/>
                <w:szCs w:val="12"/>
              </w:rPr>
              <w:t>To develop a song performance. (Lesson 4) 6. Performing together (Lessons 4, 5, and 6) 7. Developing an extended performance (Lesson 5) 8. Developing a song arrangement (Lesson 6) 9. Rehearsing for a performance (Lesson 6) 10. Performing together with an awareness of audience</w:t>
            </w:r>
          </w:p>
          <w:p w:rsidR="00FD45DE" w:rsidRPr="000261E9" w:rsidRDefault="00FB265F" w:rsidP="000261E9">
            <w:pPr>
              <w:rPr>
                <w:rFonts w:ascii="Arial" w:eastAsia="SimSun" w:hAnsi="Arial" w:cs="Arial"/>
                <w:bCs/>
                <w:sz w:val="12"/>
                <w:szCs w:val="12"/>
                <w:lang w:eastAsia="zh-CN"/>
              </w:rPr>
            </w:pPr>
            <w:r w:rsidRPr="000261E9">
              <w:rPr>
                <w:rFonts w:ascii="Arial" w:hAnsi="Arial" w:cs="Arial"/>
                <w:b/>
                <w:color w:val="0070C0"/>
                <w:sz w:val="12"/>
                <w:szCs w:val="12"/>
                <w:u w:val="single"/>
              </w:rPr>
              <w:t>SMSC</w:t>
            </w:r>
            <w:r w:rsidRPr="000261E9">
              <w:rPr>
                <w:rFonts w:ascii="Arial" w:hAnsi="Arial" w:cs="Arial"/>
                <w:color w:val="0070C0"/>
                <w:sz w:val="12"/>
                <w:szCs w:val="12"/>
              </w:rPr>
              <w:t>:*Appreciation of th</w:t>
            </w:r>
            <w:r w:rsidR="0024008D" w:rsidRPr="000261E9">
              <w:rPr>
                <w:rFonts w:ascii="Arial" w:hAnsi="Arial" w:cs="Arial"/>
                <w:color w:val="0070C0"/>
                <w:sz w:val="12"/>
                <w:szCs w:val="12"/>
              </w:rPr>
              <w:t>e performance of others       *</w:t>
            </w:r>
            <w:r w:rsidRPr="000261E9">
              <w:rPr>
                <w:rFonts w:ascii="Arial" w:hAnsi="Arial" w:cs="Arial"/>
                <w:color w:val="0070C0"/>
                <w:sz w:val="12"/>
                <w:szCs w:val="12"/>
              </w:rPr>
              <w:t>Working together        * Valuing the opinions of others</w:t>
            </w:r>
          </w:p>
        </w:tc>
      </w:tr>
      <w:tr w:rsidR="006D18E7" w:rsidRPr="000261E9" w:rsidTr="00D93904">
        <w:trPr>
          <w:trHeight w:val="220"/>
        </w:trPr>
        <w:tc>
          <w:tcPr>
            <w:tcW w:w="15871" w:type="dxa"/>
            <w:gridSpan w:val="9"/>
          </w:tcPr>
          <w:p w:rsidR="00FF4B24" w:rsidRPr="000261E9" w:rsidRDefault="006D18E7" w:rsidP="00D93904">
            <w:pPr>
              <w:rPr>
                <w:rFonts w:ascii="Arial" w:hAnsi="Arial" w:cs="Arial"/>
                <w:sz w:val="12"/>
                <w:szCs w:val="12"/>
              </w:rPr>
            </w:pPr>
            <w:r w:rsidRPr="000261E9">
              <w:rPr>
                <w:rFonts w:ascii="Arial" w:hAnsi="Arial" w:cs="Arial"/>
                <w:b/>
                <w:sz w:val="12"/>
                <w:szCs w:val="12"/>
                <w:u w:val="single"/>
              </w:rPr>
              <w:t>FOCUS WEEKS:</w:t>
            </w:r>
            <w:r w:rsidR="003034F3" w:rsidRPr="000261E9">
              <w:rPr>
                <w:rFonts w:ascii="Arial" w:hAnsi="Arial" w:cs="Arial"/>
                <w:sz w:val="12"/>
                <w:szCs w:val="12"/>
              </w:rPr>
              <w:t xml:space="preserve"> </w:t>
            </w:r>
            <w:r w:rsidR="00FF20EF" w:rsidRPr="000261E9">
              <w:rPr>
                <w:rFonts w:ascii="Arial" w:hAnsi="Arial" w:cs="Arial"/>
                <w:sz w:val="12"/>
                <w:szCs w:val="12"/>
              </w:rPr>
              <w:t xml:space="preserve"> </w:t>
            </w:r>
            <w:r w:rsidR="00D44A57" w:rsidRPr="000261E9">
              <w:rPr>
                <w:rFonts w:ascii="Arial" w:hAnsi="Arial" w:cs="Arial"/>
                <w:sz w:val="12"/>
                <w:szCs w:val="12"/>
              </w:rPr>
              <w:t xml:space="preserve"> </w:t>
            </w:r>
            <w:r w:rsidR="00D60787" w:rsidRPr="000261E9">
              <w:rPr>
                <w:rFonts w:ascii="Arial" w:hAnsi="Arial" w:cs="Arial"/>
                <w:sz w:val="12"/>
                <w:szCs w:val="12"/>
              </w:rPr>
              <w:t xml:space="preserve"> </w:t>
            </w:r>
            <w:r w:rsidR="004F71E5" w:rsidRPr="000261E9">
              <w:rPr>
                <w:rFonts w:ascii="Arial" w:hAnsi="Arial" w:cs="Arial"/>
                <w:sz w:val="12"/>
                <w:szCs w:val="12"/>
              </w:rPr>
              <w:t xml:space="preserve"> Enterprise and Careers Week </w:t>
            </w:r>
            <w:r w:rsidR="001D482C" w:rsidRPr="000261E9">
              <w:rPr>
                <w:rFonts w:ascii="Arial" w:hAnsi="Arial" w:cs="Arial"/>
                <w:sz w:val="12"/>
                <w:szCs w:val="12"/>
              </w:rPr>
              <w:t>18-22 May</w:t>
            </w:r>
          </w:p>
        </w:tc>
      </w:tr>
    </w:tbl>
    <w:p w:rsidR="00082C2F" w:rsidRPr="000261E9" w:rsidRDefault="00082C2F" w:rsidP="00513108">
      <w:pPr>
        <w:rPr>
          <w:rFonts w:ascii="Arial" w:hAnsi="Arial" w:cs="Arial"/>
          <w:sz w:val="12"/>
          <w:szCs w:val="12"/>
        </w:rPr>
      </w:pPr>
    </w:p>
    <w:sectPr w:rsidR="00082C2F" w:rsidRPr="000261E9" w:rsidSect="00CD0C0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eat">
    <w:altName w:val="Calibri"/>
    <w:charset w:val="00"/>
    <w:family w:val="auto"/>
    <w:pitch w:val="default"/>
  </w:font>
  <w:font w:name="Nunito ExtraLight">
    <w:altName w:val="Times New Roman"/>
    <w:charset w:val="00"/>
    <w:family w:val="auto"/>
    <w:pitch w:val="default"/>
  </w:font>
  <w:font w:name="Roboto">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0AA"/>
    <w:multiLevelType w:val="hybridMultilevel"/>
    <w:tmpl w:val="5A9808A0"/>
    <w:lvl w:ilvl="0" w:tplc="12E672D6">
      <w:start w:val="29"/>
      <w:numFmt w:val="bullet"/>
      <w:lvlText w:val=""/>
      <w:lvlJc w:val="left"/>
      <w:pPr>
        <w:tabs>
          <w:tab w:val="num" w:pos="473"/>
        </w:tabs>
        <w:ind w:left="473"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98C"/>
    <w:multiLevelType w:val="hybridMultilevel"/>
    <w:tmpl w:val="BD760A46"/>
    <w:lvl w:ilvl="0" w:tplc="12E672D6">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5DE2155C"/>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74E4E"/>
    <w:multiLevelType w:val="hybridMultilevel"/>
    <w:tmpl w:val="A8DA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07F27"/>
    <w:multiLevelType w:val="hybridMultilevel"/>
    <w:tmpl w:val="1D30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647FA"/>
    <w:multiLevelType w:val="hybridMultilevel"/>
    <w:tmpl w:val="4DAE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0500D"/>
    <w:multiLevelType w:val="hybridMultilevel"/>
    <w:tmpl w:val="816E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43130"/>
    <w:multiLevelType w:val="hybridMultilevel"/>
    <w:tmpl w:val="87CA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96A17"/>
    <w:multiLevelType w:val="hybridMultilevel"/>
    <w:tmpl w:val="7D6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476E3"/>
    <w:multiLevelType w:val="hybridMultilevel"/>
    <w:tmpl w:val="4C8A9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AA0113"/>
    <w:multiLevelType w:val="hybridMultilevel"/>
    <w:tmpl w:val="B6E0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D4021"/>
    <w:multiLevelType w:val="hybridMultilevel"/>
    <w:tmpl w:val="A46C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34213E"/>
    <w:multiLevelType w:val="hybridMultilevel"/>
    <w:tmpl w:val="67D27A54"/>
    <w:lvl w:ilvl="0" w:tplc="12E672D6">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F3578"/>
    <w:multiLevelType w:val="hybridMultilevel"/>
    <w:tmpl w:val="E5D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F37AC"/>
    <w:multiLevelType w:val="hybridMultilevel"/>
    <w:tmpl w:val="F2A0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7530"/>
    <w:multiLevelType w:val="hybridMultilevel"/>
    <w:tmpl w:val="3FC02F0A"/>
    <w:lvl w:ilvl="0" w:tplc="12E672D6">
      <w:start w:val="29"/>
      <w:numFmt w:val="bullet"/>
      <w:lvlText w:val=""/>
      <w:lvlJc w:val="left"/>
      <w:pPr>
        <w:tabs>
          <w:tab w:val="num" w:pos="473"/>
        </w:tabs>
        <w:ind w:left="473"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163BB8"/>
    <w:multiLevelType w:val="hybridMultilevel"/>
    <w:tmpl w:val="2B9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F4CA1"/>
    <w:multiLevelType w:val="hybridMultilevel"/>
    <w:tmpl w:val="069E2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816A4E"/>
    <w:multiLevelType w:val="hybridMultilevel"/>
    <w:tmpl w:val="162E6236"/>
    <w:lvl w:ilvl="0" w:tplc="12E672D6">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97544"/>
    <w:multiLevelType w:val="hybridMultilevel"/>
    <w:tmpl w:val="131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7759B"/>
    <w:multiLevelType w:val="hybridMultilevel"/>
    <w:tmpl w:val="0972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72E40"/>
    <w:multiLevelType w:val="hybridMultilevel"/>
    <w:tmpl w:val="E808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D1BB9"/>
    <w:multiLevelType w:val="hybridMultilevel"/>
    <w:tmpl w:val="6FA44F80"/>
    <w:lvl w:ilvl="0" w:tplc="12E672D6">
      <w:start w:val="29"/>
      <w:numFmt w:val="bullet"/>
      <w:lvlText w:val=""/>
      <w:lvlJc w:val="left"/>
      <w:pPr>
        <w:tabs>
          <w:tab w:val="num" w:pos="833"/>
        </w:tabs>
        <w:ind w:left="833"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67D82003"/>
    <w:multiLevelType w:val="hybridMultilevel"/>
    <w:tmpl w:val="B4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26BF3"/>
    <w:multiLevelType w:val="hybridMultilevel"/>
    <w:tmpl w:val="5506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E115E"/>
    <w:multiLevelType w:val="hybridMultilevel"/>
    <w:tmpl w:val="0314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E3F69"/>
    <w:multiLevelType w:val="hybridMultilevel"/>
    <w:tmpl w:val="CBD2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33FBD"/>
    <w:multiLevelType w:val="hybridMultilevel"/>
    <w:tmpl w:val="00B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23"/>
  </w:num>
  <w:num w:numId="6">
    <w:abstractNumId w:val="22"/>
  </w:num>
  <w:num w:numId="7">
    <w:abstractNumId w:val="7"/>
  </w:num>
  <w:num w:numId="8">
    <w:abstractNumId w:val="17"/>
  </w:num>
  <w:num w:numId="9">
    <w:abstractNumId w:val="13"/>
  </w:num>
  <w:num w:numId="10">
    <w:abstractNumId w:val="5"/>
  </w:num>
  <w:num w:numId="11">
    <w:abstractNumId w:val="0"/>
  </w:num>
  <w:num w:numId="12">
    <w:abstractNumId w:val="24"/>
  </w:num>
  <w:num w:numId="13">
    <w:abstractNumId w:val="26"/>
  </w:num>
  <w:num w:numId="14">
    <w:abstractNumId w:val="25"/>
  </w:num>
  <w:num w:numId="15">
    <w:abstractNumId w:val="19"/>
  </w:num>
  <w:num w:numId="16">
    <w:abstractNumId w:val="20"/>
  </w:num>
  <w:num w:numId="17">
    <w:abstractNumId w:val="6"/>
  </w:num>
  <w:num w:numId="18">
    <w:abstractNumId w:val="9"/>
  </w:num>
  <w:num w:numId="19">
    <w:abstractNumId w:val="12"/>
  </w:num>
  <w:num w:numId="20">
    <w:abstractNumId w:val="18"/>
  </w:num>
  <w:num w:numId="21">
    <w:abstractNumId w:val="10"/>
  </w:num>
  <w:num w:numId="22">
    <w:abstractNumId w:val="14"/>
  </w:num>
  <w:num w:numId="23">
    <w:abstractNumId w:val="16"/>
  </w:num>
  <w:num w:numId="24">
    <w:abstractNumId w:val="1"/>
  </w:num>
  <w:num w:numId="25">
    <w:abstractNumId w:val="3"/>
  </w:num>
  <w:num w:numId="26">
    <w:abstractNumId w:val="27"/>
  </w:num>
  <w:num w:numId="27">
    <w:abstractNumId w:val="21"/>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7"/>
    <w:rsid w:val="00006764"/>
    <w:rsid w:val="000227D7"/>
    <w:rsid w:val="000261E9"/>
    <w:rsid w:val="00043B6B"/>
    <w:rsid w:val="00060540"/>
    <w:rsid w:val="00082C2F"/>
    <w:rsid w:val="00095A6D"/>
    <w:rsid w:val="000D7199"/>
    <w:rsid w:val="0010571A"/>
    <w:rsid w:val="00131E65"/>
    <w:rsid w:val="001551FE"/>
    <w:rsid w:val="001C57B8"/>
    <w:rsid w:val="001D482C"/>
    <w:rsid w:val="001E1AD7"/>
    <w:rsid w:val="001E380C"/>
    <w:rsid w:val="00201AFE"/>
    <w:rsid w:val="00223266"/>
    <w:rsid w:val="00225C4A"/>
    <w:rsid w:val="0024008D"/>
    <w:rsid w:val="00264611"/>
    <w:rsid w:val="002B1BD0"/>
    <w:rsid w:val="002B5933"/>
    <w:rsid w:val="002F33E4"/>
    <w:rsid w:val="003034F3"/>
    <w:rsid w:val="003048B8"/>
    <w:rsid w:val="00335EB9"/>
    <w:rsid w:val="00370657"/>
    <w:rsid w:val="00374412"/>
    <w:rsid w:val="0037794A"/>
    <w:rsid w:val="003D573E"/>
    <w:rsid w:val="0041050F"/>
    <w:rsid w:val="00413A8A"/>
    <w:rsid w:val="00432343"/>
    <w:rsid w:val="00433B74"/>
    <w:rsid w:val="00446B22"/>
    <w:rsid w:val="00466546"/>
    <w:rsid w:val="004C66D7"/>
    <w:rsid w:val="004D3302"/>
    <w:rsid w:val="004F71E5"/>
    <w:rsid w:val="00513108"/>
    <w:rsid w:val="00594EA6"/>
    <w:rsid w:val="005B0D50"/>
    <w:rsid w:val="005B43B4"/>
    <w:rsid w:val="005C6051"/>
    <w:rsid w:val="005D6A0D"/>
    <w:rsid w:val="00621C0C"/>
    <w:rsid w:val="00675435"/>
    <w:rsid w:val="006D18E7"/>
    <w:rsid w:val="007251E6"/>
    <w:rsid w:val="00727FD0"/>
    <w:rsid w:val="007617BE"/>
    <w:rsid w:val="0077676C"/>
    <w:rsid w:val="007C0EEA"/>
    <w:rsid w:val="007D6C04"/>
    <w:rsid w:val="008D2F98"/>
    <w:rsid w:val="00904108"/>
    <w:rsid w:val="00912385"/>
    <w:rsid w:val="0092106F"/>
    <w:rsid w:val="009273AB"/>
    <w:rsid w:val="00930367"/>
    <w:rsid w:val="009358C5"/>
    <w:rsid w:val="009604F1"/>
    <w:rsid w:val="00972704"/>
    <w:rsid w:val="009F5FC0"/>
    <w:rsid w:val="00A0501D"/>
    <w:rsid w:val="00A1461B"/>
    <w:rsid w:val="00A46554"/>
    <w:rsid w:val="00AB5123"/>
    <w:rsid w:val="00AF33CB"/>
    <w:rsid w:val="00AF40E8"/>
    <w:rsid w:val="00B0682C"/>
    <w:rsid w:val="00B65B1B"/>
    <w:rsid w:val="00B74A6C"/>
    <w:rsid w:val="00BB3703"/>
    <w:rsid w:val="00BB74C7"/>
    <w:rsid w:val="00BC3ED0"/>
    <w:rsid w:val="00BF6393"/>
    <w:rsid w:val="00C54CE0"/>
    <w:rsid w:val="00C71703"/>
    <w:rsid w:val="00C76890"/>
    <w:rsid w:val="00C803B0"/>
    <w:rsid w:val="00CD0C07"/>
    <w:rsid w:val="00D44A57"/>
    <w:rsid w:val="00D564AB"/>
    <w:rsid w:val="00D60114"/>
    <w:rsid w:val="00D60787"/>
    <w:rsid w:val="00D74E1E"/>
    <w:rsid w:val="00D8723C"/>
    <w:rsid w:val="00D93904"/>
    <w:rsid w:val="00DA253B"/>
    <w:rsid w:val="00DB05A5"/>
    <w:rsid w:val="00DB2772"/>
    <w:rsid w:val="00DD6667"/>
    <w:rsid w:val="00E1141C"/>
    <w:rsid w:val="00EA7FA3"/>
    <w:rsid w:val="00EB5292"/>
    <w:rsid w:val="00ED0DC4"/>
    <w:rsid w:val="00ED47C0"/>
    <w:rsid w:val="00EF1563"/>
    <w:rsid w:val="00F3134E"/>
    <w:rsid w:val="00F46277"/>
    <w:rsid w:val="00F80A52"/>
    <w:rsid w:val="00F95D33"/>
    <w:rsid w:val="00FA3B23"/>
    <w:rsid w:val="00FA7CF4"/>
    <w:rsid w:val="00FB265F"/>
    <w:rsid w:val="00FD45DE"/>
    <w:rsid w:val="00FF20EF"/>
    <w:rsid w:val="00FF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F7131-A3CF-4448-BD8F-15F20132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7D7"/>
    <w:pPr>
      <w:ind w:left="720"/>
      <w:contextualSpacing/>
    </w:pPr>
  </w:style>
  <w:style w:type="paragraph" w:styleId="BalloonText">
    <w:name w:val="Balloon Text"/>
    <w:basedOn w:val="Normal"/>
    <w:link w:val="BalloonTextChar"/>
    <w:uiPriority w:val="99"/>
    <w:semiHidden/>
    <w:unhideWhenUsed/>
    <w:rsid w:val="00C8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B0"/>
    <w:rPr>
      <w:rFonts w:ascii="Tahoma" w:hAnsi="Tahoma" w:cs="Tahoma"/>
      <w:sz w:val="16"/>
      <w:szCs w:val="16"/>
    </w:rPr>
  </w:style>
  <w:style w:type="paragraph" w:customStyle="1" w:styleId="bulletundertext">
    <w:name w:val="bullet (under text)"/>
    <w:rsid w:val="00F46277"/>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FF20EF"/>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D23D-EB3B-4234-9654-40D685E1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35B3DFF8</Template>
  <TotalTime>1</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O'Neill</dc:creator>
  <cp:lastModifiedBy>Michelle Collinson</cp:lastModifiedBy>
  <cp:revision>2</cp:revision>
  <cp:lastPrinted>2015-04-01T12:31:00Z</cp:lastPrinted>
  <dcterms:created xsi:type="dcterms:W3CDTF">2020-04-22T13:05:00Z</dcterms:created>
  <dcterms:modified xsi:type="dcterms:W3CDTF">2020-04-22T13:05:00Z</dcterms:modified>
</cp:coreProperties>
</file>