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80CBE" w14:textId="2CE3B48A" w:rsidR="000712F8" w:rsidRDefault="0079233B" w:rsidP="000712F8">
      <w:pPr>
        <w:rPr>
          <w:rFonts w:ascii="Arial" w:hAnsi="Arial" w:cs="Arial"/>
          <w:b/>
          <w:sz w:val="28"/>
          <w:szCs w:val="18"/>
        </w:rPr>
      </w:pPr>
      <w:r>
        <w:rPr>
          <w:rFonts w:ascii="Arial" w:hAnsi="Arial" w:cs="Arial"/>
          <w:b/>
          <w:sz w:val="28"/>
          <w:szCs w:val="18"/>
        </w:rPr>
        <w:t>CGU (</w:t>
      </w:r>
      <w:r w:rsidR="00DA1BE0" w:rsidRPr="007D2CD9">
        <w:rPr>
          <w:rFonts w:ascii="Arial" w:hAnsi="Arial" w:cs="Arial"/>
          <w:b/>
          <w:sz w:val="28"/>
          <w:szCs w:val="18"/>
        </w:rPr>
        <w:t>C</w:t>
      </w:r>
      <w:r w:rsidR="000712F8" w:rsidRPr="007D2CD9">
        <w:rPr>
          <w:rFonts w:ascii="Arial" w:hAnsi="Arial" w:cs="Arial"/>
          <w:b/>
          <w:sz w:val="28"/>
          <w:szCs w:val="18"/>
        </w:rPr>
        <w:t>onditions Générales d’Utilisation</w:t>
      </w:r>
      <w:r>
        <w:rPr>
          <w:rFonts w:ascii="Arial" w:hAnsi="Arial" w:cs="Arial"/>
          <w:b/>
          <w:sz w:val="28"/>
          <w:szCs w:val="18"/>
        </w:rPr>
        <w:t>)</w:t>
      </w:r>
    </w:p>
    <w:p w14:paraId="3691D019" w14:textId="77777777" w:rsidR="004E7538" w:rsidRPr="007D2CD9" w:rsidRDefault="004E7538" w:rsidP="000712F8">
      <w:pPr>
        <w:rPr>
          <w:rFonts w:ascii="Arial" w:hAnsi="Arial" w:cs="Arial"/>
          <w:b/>
          <w:sz w:val="28"/>
          <w:szCs w:val="18"/>
        </w:rPr>
      </w:pPr>
      <w:bookmarkStart w:id="0" w:name="_GoBack"/>
      <w:bookmarkEnd w:id="0"/>
    </w:p>
    <w:p w14:paraId="40640FBA" w14:textId="77777777" w:rsidR="007D2CD9" w:rsidRP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Définitions</w:t>
      </w:r>
    </w:p>
    <w:p w14:paraId="59BC1ACD" w14:textId="678750F0" w:rsidR="007D2CD9" w:rsidRDefault="007D2CD9" w:rsidP="00CF137B">
      <w:pPr>
        <w:spacing w:after="0"/>
        <w:rPr>
          <w:rFonts w:ascii="Arial" w:hAnsi="Arial" w:cs="Arial"/>
          <w:sz w:val="18"/>
          <w:szCs w:val="18"/>
        </w:rPr>
      </w:pPr>
      <w:r w:rsidRPr="007D2CD9">
        <w:rPr>
          <w:rFonts w:ascii="Arial" w:hAnsi="Arial" w:cs="Arial"/>
          <w:sz w:val="18"/>
          <w:szCs w:val="18"/>
        </w:rPr>
        <w:t>Lorsque les termes ci-dessous sont utilisés avec une majuscule, il est renvoyé à leur définition.</w:t>
      </w:r>
    </w:p>
    <w:p w14:paraId="4D38E36C" w14:textId="77777777" w:rsidR="0079233B" w:rsidRPr="007D2CD9" w:rsidRDefault="0079233B" w:rsidP="007D2CD9">
      <w:pPr>
        <w:spacing w:after="0"/>
        <w:ind w:left="567"/>
        <w:rPr>
          <w:rFonts w:ascii="Arial" w:hAnsi="Arial" w:cs="Arial"/>
          <w:sz w:val="18"/>
          <w:szCs w:val="18"/>
        </w:rPr>
      </w:pPr>
    </w:p>
    <w:p w14:paraId="205D0836" w14:textId="477367F5" w:rsidR="007D2CD9" w:rsidRDefault="007D2CD9" w:rsidP="0079233B">
      <w:pPr>
        <w:numPr>
          <w:ilvl w:val="0"/>
          <w:numId w:val="1"/>
        </w:numPr>
        <w:spacing w:after="0" w:line="276" w:lineRule="auto"/>
        <w:ind w:left="142" w:hanging="142"/>
        <w:jc w:val="both"/>
        <w:rPr>
          <w:rFonts w:ascii="Arial" w:hAnsi="Arial" w:cs="Arial"/>
          <w:sz w:val="18"/>
          <w:szCs w:val="18"/>
        </w:rPr>
      </w:pPr>
      <w:r w:rsidRPr="007D2CD9">
        <w:rPr>
          <w:rFonts w:ascii="Arial" w:hAnsi="Arial" w:cs="Arial"/>
          <w:b/>
          <w:sz w:val="18"/>
          <w:szCs w:val="18"/>
        </w:rPr>
        <w:t>Administrateur :</w:t>
      </w:r>
      <w:r w:rsidRPr="007D2CD9">
        <w:rPr>
          <w:rFonts w:ascii="Arial" w:hAnsi="Arial" w:cs="Arial"/>
          <w:sz w:val="18"/>
          <w:szCs w:val="18"/>
        </w:rPr>
        <w:t xml:space="preserve"> personne, service ou société en charge de l’administration du Site, de son exploitation et de la mise en œuvre des moyens nécessaires à son fonctionnement, agissant sur instructions de GL EVENTS EXHIBITIONS.</w:t>
      </w:r>
    </w:p>
    <w:p w14:paraId="3167F434" w14:textId="77777777" w:rsidR="00C550D1" w:rsidRPr="007D2CD9" w:rsidRDefault="00C550D1" w:rsidP="00C550D1">
      <w:pPr>
        <w:spacing w:after="0" w:line="276" w:lineRule="auto"/>
        <w:ind w:left="142"/>
        <w:jc w:val="both"/>
        <w:rPr>
          <w:rFonts w:ascii="Arial" w:hAnsi="Arial" w:cs="Arial"/>
          <w:sz w:val="18"/>
          <w:szCs w:val="18"/>
        </w:rPr>
      </w:pPr>
    </w:p>
    <w:p w14:paraId="2C10BC03" w14:textId="7C102C54" w:rsidR="007D2CD9" w:rsidRPr="00C550D1" w:rsidRDefault="007D2CD9" w:rsidP="0079233B">
      <w:pPr>
        <w:numPr>
          <w:ilvl w:val="0"/>
          <w:numId w:val="1"/>
        </w:numPr>
        <w:spacing w:after="0" w:line="276" w:lineRule="auto"/>
        <w:ind w:left="142" w:hanging="142"/>
        <w:jc w:val="both"/>
        <w:rPr>
          <w:rFonts w:ascii="Arial" w:hAnsi="Arial" w:cs="Arial"/>
          <w:b/>
          <w:sz w:val="18"/>
          <w:szCs w:val="18"/>
        </w:rPr>
      </w:pPr>
      <w:r w:rsidRPr="007D2CD9">
        <w:rPr>
          <w:rFonts w:ascii="Arial" w:hAnsi="Arial" w:cs="Arial"/>
          <w:b/>
          <w:sz w:val="18"/>
          <w:szCs w:val="18"/>
        </w:rPr>
        <w:t>Contenu :</w:t>
      </w:r>
      <w:r w:rsidRPr="007D2CD9">
        <w:rPr>
          <w:rFonts w:ascii="Arial" w:hAnsi="Arial" w:cs="Arial"/>
          <w:sz w:val="18"/>
          <w:szCs w:val="18"/>
        </w:rPr>
        <w:t xml:space="preserve"> toutes informations, tous éléments et/ou médias, quel qu’en soit le format, destinés à être diffusés sur le Site.</w:t>
      </w:r>
    </w:p>
    <w:p w14:paraId="1381909F" w14:textId="77777777" w:rsidR="00C550D1" w:rsidRPr="007D2CD9" w:rsidRDefault="00C550D1" w:rsidP="00C550D1">
      <w:pPr>
        <w:spacing w:after="0" w:line="276" w:lineRule="auto"/>
        <w:ind w:left="142"/>
        <w:jc w:val="both"/>
        <w:rPr>
          <w:rFonts w:ascii="Arial" w:hAnsi="Arial" w:cs="Arial"/>
          <w:b/>
          <w:sz w:val="18"/>
          <w:szCs w:val="18"/>
        </w:rPr>
      </w:pPr>
    </w:p>
    <w:p w14:paraId="19098201" w14:textId="4F79E246" w:rsidR="007D2CD9" w:rsidRPr="00C550D1" w:rsidRDefault="007D2CD9" w:rsidP="0079233B">
      <w:pPr>
        <w:numPr>
          <w:ilvl w:val="0"/>
          <w:numId w:val="2"/>
        </w:numPr>
        <w:spacing w:after="0" w:line="276" w:lineRule="auto"/>
        <w:ind w:left="142" w:hanging="142"/>
        <w:jc w:val="both"/>
        <w:rPr>
          <w:rFonts w:ascii="Arial" w:hAnsi="Arial" w:cs="Arial"/>
          <w:b/>
          <w:sz w:val="18"/>
          <w:szCs w:val="18"/>
        </w:rPr>
      </w:pPr>
      <w:r w:rsidRPr="007D2CD9">
        <w:rPr>
          <w:rFonts w:ascii="Arial" w:hAnsi="Arial" w:cs="Arial"/>
          <w:b/>
          <w:sz w:val="18"/>
          <w:szCs w:val="18"/>
        </w:rPr>
        <w:t>Exploitation </w:t>
      </w:r>
      <w:r w:rsidRPr="007D2CD9">
        <w:rPr>
          <w:rFonts w:ascii="Arial" w:hAnsi="Arial" w:cs="Arial"/>
          <w:sz w:val="18"/>
          <w:szCs w:val="18"/>
        </w:rPr>
        <w:t>: maintien en conditions opérationnelles du Site.</w:t>
      </w:r>
    </w:p>
    <w:p w14:paraId="11EA7D8F" w14:textId="77777777" w:rsidR="00C550D1" w:rsidRPr="007D2CD9" w:rsidRDefault="00C550D1" w:rsidP="00C550D1">
      <w:pPr>
        <w:spacing w:after="0" w:line="276" w:lineRule="auto"/>
        <w:ind w:left="142"/>
        <w:jc w:val="both"/>
        <w:rPr>
          <w:rFonts w:ascii="Arial" w:hAnsi="Arial" w:cs="Arial"/>
          <w:b/>
          <w:sz w:val="18"/>
          <w:szCs w:val="18"/>
        </w:rPr>
      </w:pPr>
    </w:p>
    <w:p w14:paraId="1CCD1BB5" w14:textId="6BDFA087" w:rsidR="007D2CD9" w:rsidRPr="00C550D1" w:rsidRDefault="007D2CD9" w:rsidP="0079233B">
      <w:pPr>
        <w:numPr>
          <w:ilvl w:val="0"/>
          <w:numId w:val="2"/>
        </w:numPr>
        <w:spacing w:after="0" w:line="276" w:lineRule="auto"/>
        <w:ind w:left="142" w:hanging="142"/>
        <w:jc w:val="both"/>
        <w:rPr>
          <w:rFonts w:ascii="Arial" w:hAnsi="Arial" w:cs="Arial"/>
          <w:b/>
          <w:sz w:val="18"/>
          <w:szCs w:val="18"/>
        </w:rPr>
      </w:pPr>
      <w:r w:rsidRPr="007D2CD9">
        <w:rPr>
          <w:rFonts w:ascii="Arial" w:hAnsi="Arial" w:cs="Arial"/>
          <w:b/>
          <w:sz w:val="18"/>
          <w:szCs w:val="18"/>
        </w:rPr>
        <w:t>Incident :</w:t>
      </w:r>
      <w:r w:rsidRPr="007D2CD9">
        <w:rPr>
          <w:rFonts w:ascii="Arial" w:hAnsi="Arial" w:cs="Arial"/>
          <w:sz w:val="18"/>
          <w:szCs w:val="18"/>
        </w:rPr>
        <w:t xml:space="preserve"> interruption non planifiée ou dégradation de la qualité d’un service informatique fourni en ligne sur le Site.</w:t>
      </w:r>
    </w:p>
    <w:p w14:paraId="7D1E431D" w14:textId="77777777" w:rsidR="00C550D1" w:rsidRPr="007D2CD9" w:rsidRDefault="00C550D1" w:rsidP="00C550D1">
      <w:pPr>
        <w:spacing w:after="0" w:line="276" w:lineRule="auto"/>
        <w:ind w:left="142"/>
        <w:jc w:val="both"/>
        <w:rPr>
          <w:rFonts w:ascii="Arial" w:hAnsi="Arial" w:cs="Arial"/>
          <w:b/>
          <w:sz w:val="18"/>
          <w:szCs w:val="18"/>
        </w:rPr>
      </w:pPr>
    </w:p>
    <w:p w14:paraId="03ACC334" w14:textId="71C2E606" w:rsidR="007D2CD9" w:rsidRPr="00C550D1" w:rsidRDefault="007D2CD9" w:rsidP="0079233B">
      <w:pPr>
        <w:numPr>
          <w:ilvl w:val="0"/>
          <w:numId w:val="3"/>
        </w:numPr>
        <w:spacing w:after="0" w:line="276" w:lineRule="auto"/>
        <w:ind w:left="142" w:hanging="142"/>
        <w:jc w:val="both"/>
        <w:rPr>
          <w:rFonts w:ascii="Arial" w:hAnsi="Arial" w:cs="Arial"/>
          <w:b/>
          <w:sz w:val="18"/>
          <w:szCs w:val="18"/>
        </w:rPr>
      </w:pPr>
      <w:r w:rsidRPr="007D2CD9">
        <w:rPr>
          <w:rFonts w:ascii="Arial" w:hAnsi="Arial" w:cs="Arial"/>
          <w:b/>
          <w:sz w:val="18"/>
          <w:szCs w:val="18"/>
        </w:rPr>
        <w:t>Parties :</w:t>
      </w:r>
      <w:r w:rsidRPr="007D2CD9">
        <w:rPr>
          <w:rFonts w:ascii="Arial" w:hAnsi="Arial" w:cs="Arial"/>
          <w:sz w:val="18"/>
          <w:szCs w:val="18"/>
        </w:rPr>
        <w:t xml:space="preserve"> désigne ensemble les Utilisateurs du Site et GL EVENTS EXHIBITIONS.</w:t>
      </w:r>
    </w:p>
    <w:p w14:paraId="5CFF6073" w14:textId="77777777" w:rsidR="00C550D1" w:rsidRPr="007D2CD9" w:rsidRDefault="00C550D1" w:rsidP="00C550D1">
      <w:pPr>
        <w:spacing w:after="0" w:line="276" w:lineRule="auto"/>
        <w:ind w:left="142"/>
        <w:jc w:val="both"/>
        <w:rPr>
          <w:rFonts w:ascii="Arial" w:hAnsi="Arial" w:cs="Arial"/>
          <w:b/>
          <w:sz w:val="18"/>
          <w:szCs w:val="18"/>
        </w:rPr>
      </w:pPr>
    </w:p>
    <w:p w14:paraId="15C94A34" w14:textId="4C2407C0" w:rsidR="007D2CD9" w:rsidRPr="00C550D1" w:rsidRDefault="007D2CD9" w:rsidP="0079233B">
      <w:pPr>
        <w:numPr>
          <w:ilvl w:val="0"/>
          <w:numId w:val="3"/>
        </w:numPr>
        <w:spacing w:after="0" w:line="276" w:lineRule="auto"/>
        <w:ind w:left="142" w:hanging="142"/>
        <w:jc w:val="both"/>
        <w:rPr>
          <w:rFonts w:ascii="Arial" w:hAnsi="Arial" w:cs="Arial"/>
          <w:b/>
          <w:sz w:val="18"/>
          <w:szCs w:val="18"/>
        </w:rPr>
      </w:pPr>
      <w:r w:rsidRPr="007D2CD9">
        <w:rPr>
          <w:rFonts w:ascii="Arial" w:hAnsi="Arial" w:cs="Arial"/>
          <w:b/>
          <w:sz w:val="18"/>
          <w:szCs w:val="18"/>
        </w:rPr>
        <w:t xml:space="preserve">Salon : </w:t>
      </w:r>
      <w:r w:rsidRPr="007D2CD9">
        <w:rPr>
          <w:rFonts w:ascii="Arial" w:hAnsi="Arial" w:cs="Arial"/>
          <w:sz w:val="18"/>
          <w:szCs w:val="18"/>
        </w:rPr>
        <w:t>manifestation professionnelle organisée par GL EVENTS EXHIBITIONS.</w:t>
      </w:r>
    </w:p>
    <w:p w14:paraId="1D4A20C7" w14:textId="77777777" w:rsidR="00C550D1" w:rsidRPr="007D2CD9" w:rsidRDefault="00C550D1" w:rsidP="00C550D1">
      <w:pPr>
        <w:spacing w:after="0" w:line="276" w:lineRule="auto"/>
        <w:jc w:val="both"/>
        <w:rPr>
          <w:rFonts w:ascii="Arial" w:hAnsi="Arial" w:cs="Arial"/>
          <w:b/>
          <w:sz w:val="18"/>
          <w:szCs w:val="18"/>
        </w:rPr>
      </w:pPr>
    </w:p>
    <w:p w14:paraId="66307C16" w14:textId="622248C1" w:rsidR="007D2CD9" w:rsidRPr="00C550D1" w:rsidRDefault="007D2CD9" w:rsidP="0079233B">
      <w:pPr>
        <w:numPr>
          <w:ilvl w:val="0"/>
          <w:numId w:val="3"/>
        </w:numPr>
        <w:spacing w:after="0" w:line="276" w:lineRule="auto"/>
        <w:ind w:left="142" w:hanging="142"/>
        <w:jc w:val="both"/>
        <w:rPr>
          <w:rFonts w:ascii="Arial" w:hAnsi="Arial" w:cs="Arial"/>
          <w:b/>
          <w:sz w:val="18"/>
          <w:szCs w:val="18"/>
        </w:rPr>
      </w:pPr>
      <w:r w:rsidRPr="007D2CD9">
        <w:rPr>
          <w:rFonts w:ascii="Arial" w:hAnsi="Arial" w:cs="Arial"/>
          <w:b/>
          <w:sz w:val="18"/>
          <w:szCs w:val="18"/>
        </w:rPr>
        <w:t>Services :</w:t>
      </w:r>
      <w:r w:rsidRPr="007D2CD9">
        <w:rPr>
          <w:rFonts w:ascii="Arial" w:hAnsi="Arial" w:cs="Arial"/>
          <w:sz w:val="18"/>
          <w:szCs w:val="18"/>
        </w:rPr>
        <w:t xml:space="preserve"> ensemble des services rendus en ligne par GL EVENTS EXHIBITIONS aux Utilisateurs au moyen du Site.</w:t>
      </w:r>
    </w:p>
    <w:p w14:paraId="584DFDFC" w14:textId="77777777" w:rsidR="00C550D1" w:rsidRPr="007D2CD9" w:rsidRDefault="00C550D1" w:rsidP="00C550D1">
      <w:pPr>
        <w:spacing w:after="0" w:line="276" w:lineRule="auto"/>
        <w:jc w:val="both"/>
        <w:rPr>
          <w:rFonts w:ascii="Arial" w:hAnsi="Arial" w:cs="Arial"/>
          <w:b/>
          <w:sz w:val="18"/>
          <w:szCs w:val="18"/>
        </w:rPr>
      </w:pPr>
    </w:p>
    <w:p w14:paraId="6D1557F8" w14:textId="75C1B5F7" w:rsidR="007D2CD9" w:rsidRPr="00734115" w:rsidRDefault="007D2CD9" w:rsidP="0079233B">
      <w:pPr>
        <w:numPr>
          <w:ilvl w:val="0"/>
          <w:numId w:val="3"/>
        </w:numPr>
        <w:spacing w:after="0" w:line="276" w:lineRule="auto"/>
        <w:ind w:left="142" w:hanging="142"/>
        <w:jc w:val="both"/>
        <w:rPr>
          <w:rFonts w:ascii="Arial" w:hAnsi="Arial" w:cs="Arial"/>
          <w:b/>
          <w:sz w:val="18"/>
          <w:szCs w:val="18"/>
        </w:rPr>
      </w:pPr>
      <w:r w:rsidRPr="007D2CD9">
        <w:rPr>
          <w:rFonts w:ascii="Arial" w:hAnsi="Arial" w:cs="Arial"/>
          <w:b/>
          <w:sz w:val="18"/>
          <w:szCs w:val="18"/>
        </w:rPr>
        <w:t xml:space="preserve">Site : </w:t>
      </w:r>
      <w:r w:rsidRPr="007D2CD9">
        <w:rPr>
          <w:rFonts w:ascii="Arial" w:hAnsi="Arial" w:cs="Arial"/>
          <w:sz w:val="18"/>
          <w:szCs w:val="18"/>
        </w:rPr>
        <w:t>ensemble de documents structurés, nommés « pages web » composés de contenus de nature et de format divers (texte, image, son, vidéo, etc.), animés par des logiciels et stockés sur un serveur connecté au réseau de l’internet et constituant le support technique de l’adresse url susvisée dans les mentions légales ci-dessus.</w:t>
      </w:r>
    </w:p>
    <w:p w14:paraId="236EBD11" w14:textId="4DA6F0BF" w:rsidR="00734115" w:rsidRDefault="00734115" w:rsidP="00734115">
      <w:pPr>
        <w:spacing w:after="0" w:line="276" w:lineRule="auto"/>
        <w:jc w:val="both"/>
        <w:rPr>
          <w:rFonts w:ascii="Arial" w:hAnsi="Arial" w:cs="Arial"/>
          <w:b/>
          <w:sz w:val="18"/>
          <w:szCs w:val="18"/>
        </w:rPr>
      </w:pPr>
    </w:p>
    <w:p w14:paraId="186EBAC3" w14:textId="67BEB051" w:rsidR="00734115" w:rsidRPr="00734115" w:rsidRDefault="00734115" w:rsidP="00734115">
      <w:pPr>
        <w:numPr>
          <w:ilvl w:val="0"/>
          <w:numId w:val="3"/>
        </w:numPr>
        <w:spacing w:after="0" w:line="276" w:lineRule="auto"/>
        <w:ind w:left="142" w:hanging="142"/>
        <w:jc w:val="both"/>
        <w:rPr>
          <w:rFonts w:ascii="Arial" w:hAnsi="Arial" w:cs="Arial"/>
          <w:b/>
          <w:sz w:val="18"/>
          <w:szCs w:val="18"/>
        </w:rPr>
      </w:pPr>
      <w:bookmarkStart w:id="1" w:name="_Hlk3562212"/>
      <w:r w:rsidRPr="007E083A">
        <w:rPr>
          <w:rFonts w:ascii="Arial" w:hAnsi="Arial" w:cs="Arial"/>
          <w:b/>
          <w:sz w:val="18"/>
          <w:szCs w:val="18"/>
        </w:rPr>
        <w:t xml:space="preserve">Société : </w:t>
      </w:r>
      <w:r w:rsidRPr="007E083A">
        <w:rPr>
          <w:rFonts w:ascii="Arial" w:hAnsi="Arial" w:cs="Arial"/>
          <w:sz w:val="18"/>
          <w:szCs w:val="18"/>
        </w:rPr>
        <w:t>société visée comme étant éditrice du Site dans les mentions légales du Site.</w:t>
      </w:r>
      <w:bookmarkEnd w:id="1"/>
    </w:p>
    <w:p w14:paraId="43808CC2" w14:textId="77777777" w:rsidR="00C550D1" w:rsidRPr="007D2CD9" w:rsidRDefault="00C550D1" w:rsidP="00C550D1">
      <w:pPr>
        <w:spacing w:after="0" w:line="276" w:lineRule="auto"/>
        <w:jc w:val="both"/>
        <w:rPr>
          <w:rFonts w:ascii="Arial" w:hAnsi="Arial" w:cs="Arial"/>
          <w:b/>
          <w:sz w:val="18"/>
          <w:szCs w:val="18"/>
        </w:rPr>
      </w:pPr>
    </w:p>
    <w:p w14:paraId="66DCA839" w14:textId="62B7F2E9" w:rsidR="007D2CD9" w:rsidRPr="0079233B" w:rsidRDefault="007D2CD9" w:rsidP="0079233B">
      <w:pPr>
        <w:numPr>
          <w:ilvl w:val="0"/>
          <w:numId w:val="3"/>
        </w:numPr>
        <w:spacing w:after="0" w:line="276" w:lineRule="auto"/>
        <w:ind w:left="142" w:hanging="142"/>
        <w:jc w:val="both"/>
        <w:rPr>
          <w:rFonts w:ascii="Arial" w:hAnsi="Arial" w:cs="Arial"/>
          <w:b/>
          <w:sz w:val="18"/>
          <w:szCs w:val="18"/>
        </w:rPr>
      </w:pPr>
      <w:r w:rsidRPr="007D2CD9">
        <w:rPr>
          <w:rFonts w:ascii="Arial" w:hAnsi="Arial" w:cs="Arial"/>
          <w:b/>
          <w:sz w:val="18"/>
          <w:szCs w:val="18"/>
        </w:rPr>
        <w:t xml:space="preserve">Utilisateur : </w:t>
      </w:r>
      <w:r w:rsidRPr="007D2CD9">
        <w:rPr>
          <w:rFonts w:ascii="Arial" w:hAnsi="Arial" w:cs="Arial"/>
          <w:sz w:val="18"/>
          <w:szCs w:val="18"/>
        </w:rPr>
        <w:t>toute personne physique légitimement connectée au Site, agissant dans le cadre professionnel.</w:t>
      </w:r>
    </w:p>
    <w:p w14:paraId="45EEBAD9" w14:textId="77777777" w:rsidR="0079233B" w:rsidRPr="007D2CD9" w:rsidRDefault="0079233B" w:rsidP="0079233B">
      <w:pPr>
        <w:spacing w:after="0" w:line="276" w:lineRule="auto"/>
        <w:ind w:left="567"/>
        <w:jc w:val="both"/>
        <w:rPr>
          <w:rFonts w:ascii="Arial" w:hAnsi="Arial" w:cs="Arial"/>
          <w:b/>
          <w:sz w:val="18"/>
          <w:szCs w:val="18"/>
        </w:rPr>
      </w:pPr>
    </w:p>
    <w:p w14:paraId="3A2E7889" w14:textId="0D945DE1"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Objet des Conditions générales d’utilisation</w:t>
      </w:r>
    </w:p>
    <w:p w14:paraId="0FE22621" w14:textId="77777777" w:rsidR="00C550D1" w:rsidRPr="007D2CD9" w:rsidRDefault="00C550D1" w:rsidP="00C550D1">
      <w:pPr>
        <w:spacing w:after="0" w:line="276" w:lineRule="auto"/>
        <w:ind w:left="567"/>
        <w:jc w:val="both"/>
        <w:rPr>
          <w:rFonts w:ascii="Arial" w:hAnsi="Arial" w:cs="Arial"/>
          <w:b/>
          <w:sz w:val="18"/>
          <w:szCs w:val="18"/>
        </w:rPr>
      </w:pPr>
    </w:p>
    <w:p w14:paraId="23D2F3D7" w14:textId="7282E761" w:rsidR="007D2CD9" w:rsidRDefault="007D2CD9" w:rsidP="007D2CD9">
      <w:pPr>
        <w:spacing w:after="0"/>
        <w:rPr>
          <w:rFonts w:ascii="Arial" w:hAnsi="Arial" w:cs="Arial"/>
          <w:sz w:val="18"/>
          <w:szCs w:val="18"/>
        </w:rPr>
      </w:pPr>
      <w:r w:rsidRPr="007D2CD9">
        <w:rPr>
          <w:rFonts w:ascii="Arial" w:hAnsi="Arial" w:cs="Arial"/>
          <w:sz w:val="18"/>
          <w:szCs w:val="18"/>
        </w:rPr>
        <w:t>Les présentes « Conditions générales d’utilisation » (ci-après « CGU ») ont pour objet de définir les conditions dans lesquelles tout Utilisateur peut utiliser les Services fournis par la société GL EVENTS EXHIBITIONS via le Site.</w:t>
      </w:r>
    </w:p>
    <w:p w14:paraId="22F35832" w14:textId="77777777" w:rsidR="0079233B" w:rsidRPr="007D2CD9" w:rsidRDefault="0079233B" w:rsidP="007D2CD9">
      <w:pPr>
        <w:spacing w:after="0"/>
        <w:rPr>
          <w:rFonts w:ascii="Arial" w:hAnsi="Arial" w:cs="Arial"/>
          <w:sz w:val="18"/>
          <w:szCs w:val="18"/>
        </w:rPr>
      </w:pPr>
    </w:p>
    <w:p w14:paraId="6EE1514D" w14:textId="0FAD52A2"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Entrée en vigueur – Durée</w:t>
      </w:r>
    </w:p>
    <w:p w14:paraId="0747C71A" w14:textId="77777777" w:rsidR="00C550D1" w:rsidRPr="007D2CD9" w:rsidRDefault="00C550D1" w:rsidP="00C550D1">
      <w:pPr>
        <w:spacing w:after="0" w:line="276" w:lineRule="auto"/>
        <w:ind w:left="567"/>
        <w:jc w:val="both"/>
        <w:rPr>
          <w:rFonts w:ascii="Arial" w:hAnsi="Arial" w:cs="Arial"/>
          <w:b/>
          <w:sz w:val="18"/>
          <w:szCs w:val="18"/>
        </w:rPr>
      </w:pPr>
    </w:p>
    <w:p w14:paraId="54F8DAC7" w14:textId="3395358F" w:rsidR="007D2CD9" w:rsidRDefault="007D2CD9" w:rsidP="007D2CD9">
      <w:pPr>
        <w:spacing w:after="0" w:line="240" w:lineRule="auto"/>
        <w:rPr>
          <w:rFonts w:ascii="Arial" w:hAnsi="Arial" w:cs="Arial"/>
          <w:sz w:val="18"/>
          <w:szCs w:val="18"/>
        </w:rPr>
      </w:pPr>
      <w:r w:rsidRPr="007D2CD9">
        <w:rPr>
          <w:rFonts w:ascii="Arial" w:hAnsi="Arial" w:cs="Arial"/>
          <w:sz w:val="18"/>
          <w:szCs w:val="18"/>
        </w:rPr>
        <w:t>Les présentes CGU s’appliquent à tout Utilisateur du Site.</w:t>
      </w:r>
    </w:p>
    <w:p w14:paraId="7E34814B" w14:textId="77777777" w:rsidR="0079233B" w:rsidRPr="007D2CD9" w:rsidRDefault="0079233B" w:rsidP="007D2CD9">
      <w:pPr>
        <w:spacing w:after="0" w:line="240" w:lineRule="auto"/>
        <w:rPr>
          <w:rFonts w:ascii="Arial" w:hAnsi="Arial" w:cs="Arial"/>
          <w:sz w:val="18"/>
          <w:szCs w:val="18"/>
        </w:rPr>
      </w:pPr>
    </w:p>
    <w:p w14:paraId="69EDDC08" w14:textId="67ADF766"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Opposabilités des Conditions générales d’utilisation</w:t>
      </w:r>
    </w:p>
    <w:p w14:paraId="17F904C9" w14:textId="77777777" w:rsidR="00C550D1" w:rsidRPr="007D2CD9" w:rsidRDefault="00C550D1" w:rsidP="00C550D1">
      <w:pPr>
        <w:spacing w:after="0" w:line="276" w:lineRule="auto"/>
        <w:ind w:left="567"/>
        <w:jc w:val="both"/>
        <w:rPr>
          <w:rFonts w:ascii="Arial" w:hAnsi="Arial" w:cs="Arial"/>
          <w:b/>
          <w:sz w:val="18"/>
          <w:szCs w:val="18"/>
        </w:rPr>
      </w:pPr>
    </w:p>
    <w:p w14:paraId="651F13A5" w14:textId="3F510BFD" w:rsidR="007D2CD9" w:rsidRDefault="007D2CD9" w:rsidP="007D2CD9">
      <w:pPr>
        <w:spacing w:after="0"/>
        <w:rPr>
          <w:rFonts w:ascii="Arial" w:hAnsi="Arial" w:cs="Arial"/>
          <w:sz w:val="18"/>
          <w:szCs w:val="18"/>
        </w:rPr>
      </w:pPr>
      <w:r w:rsidRPr="007D2CD9">
        <w:rPr>
          <w:rFonts w:ascii="Arial" w:hAnsi="Arial" w:cs="Arial"/>
          <w:sz w:val="18"/>
          <w:szCs w:val="18"/>
        </w:rPr>
        <w:t>Les présentes CGU pourront être modifiées par GL EVENTS EXHIBITIONS toutes les fois qu’elle l’estimera nécessaire, ce que l’Utilisateur accepte expressément par avance. GL EVENTS EXHIBITIONS mets en ligne et rend accessible sur le Site toute nouvelle version des Conditions générales d’utilisation.</w:t>
      </w:r>
    </w:p>
    <w:p w14:paraId="2345B890" w14:textId="77777777" w:rsidR="0079233B" w:rsidRPr="007D2CD9" w:rsidRDefault="0079233B" w:rsidP="007D2CD9">
      <w:pPr>
        <w:spacing w:after="0"/>
        <w:rPr>
          <w:rFonts w:ascii="Arial" w:hAnsi="Arial" w:cs="Arial"/>
          <w:sz w:val="18"/>
          <w:szCs w:val="18"/>
        </w:rPr>
      </w:pPr>
    </w:p>
    <w:p w14:paraId="74417AA1" w14:textId="523A7281"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Responsabilité de l’Utilisateur</w:t>
      </w:r>
    </w:p>
    <w:p w14:paraId="274791F6" w14:textId="77777777" w:rsidR="00C550D1" w:rsidRPr="007D2CD9" w:rsidRDefault="00C550D1" w:rsidP="00C550D1">
      <w:pPr>
        <w:spacing w:after="0" w:line="276" w:lineRule="auto"/>
        <w:ind w:left="567"/>
        <w:jc w:val="both"/>
        <w:rPr>
          <w:rFonts w:ascii="Arial" w:hAnsi="Arial" w:cs="Arial"/>
          <w:b/>
          <w:sz w:val="18"/>
          <w:szCs w:val="18"/>
        </w:rPr>
      </w:pPr>
    </w:p>
    <w:p w14:paraId="0F0A5C97" w14:textId="77777777" w:rsidR="007D2CD9" w:rsidRPr="007D2CD9" w:rsidRDefault="007D2CD9" w:rsidP="0079233B">
      <w:pPr>
        <w:numPr>
          <w:ilvl w:val="0"/>
          <w:numId w:val="5"/>
        </w:numPr>
        <w:spacing w:after="0" w:line="276" w:lineRule="auto"/>
        <w:ind w:left="142" w:hanging="142"/>
        <w:jc w:val="both"/>
        <w:rPr>
          <w:rFonts w:ascii="Arial" w:hAnsi="Arial" w:cs="Arial"/>
          <w:sz w:val="18"/>
          <w:szCs w:val="18"/>
        </w:rPr>
      </w:pPr>
      <w:r w:rsidRPr="007D2CD9">
        <w:rPr>
          <w:rFonts w:ascii="Arial" w:hAnsi="Arial" w:cs="Arial"/>
          <w:b/>
          <w:i/>
          <w:sz w:val="18"/>
          <w:szCs w:val="18"/>
        </w:rPr>
        <w:t>Mode de preuve</w:t>
      </w:r>
    </w:p>
    <w:p w14:paraId="1B8EC820" w14:textId="7FB74EB3" w:rsidR="007D2CD9" w:rsidRDefault="007D2CD9" w:rsidP="007D2CD9">
      <w:pPr>
        <w:spacing w:after="0"/>
        <w:rPr>
          <w:rFonts w:ascii="Arial" w:hAnsi="Arial" w:cs="Arial"/>
          <w:sz w:val="18"/>
          <w:szCs w:val="18"/>
        </w:rPr>
      </w:pPr>
      <w:r w:rsidRPr="007D2CD9">
        <w:rPr>
          <w:rFonts w:ascii="Arial" w:hAnsi="Arial" w:cs="Arial"/>
          <w:sz w:val="18"/>
          <w:szCs w:val="18"/>
        </w:rPr>
        <w:t>Dans leurs relations, les Parties s’engagent à correspondre, sous réserve des cas particuliers impliquant l’émission d’une lettre recommandée avec accusé de réception, par la voie du courrier électronique. Tout envoi par courriel constituera un mode de preuve acceptable pour l’établissement de tous faits, actes et actions de chacune d’elles.</w:t>
      </w:r>
    </w:p>
    <w:p w14:paraId="36531C0B" w14:textId="77777777" w:rsidR="00C550D1" w:rsidRPr="007D2CD9" w:rsidRDefault="00C550D1" w:rsidP="007D2CD9">
      <w:pPr>
        <w:spacing w:after="0"/>
        <w:rPr>
          <w:rFonts w:ascii="Arial" w:hAnsi="Arial" w:cs="Arial"/>
          <w:sz w:val="18"/>
          <w:szCs w:val="18"/>
        </w:rPr>
      </w:pPr>
    </w:p>
    <w:p w14:paraId="4FA0411A" w14:textId="77777777" w:rsidR="007D2CD9" w:rsidRPr="007D2CD9" w:rsidRDefault="007D2CD9" w:rsidP="0079233B">
      <w:pPr>
        <w:numPr>
          <w:ilvl w:val="0"/>
          <w:numId w:val="5"/>
        </w:numPr>
        <w:spacing w:after="0" w:line="276" w:lineRule="auto"/>
        <w:ind w:left="142" w:hanging="142"/>
        <w:jc w:val="both"/>
        <w:rPr>
          <w:rFonts w:ascii="Arial" w:hAnsi="Arial" w:cs="Arial"/>
          <w:b/>
          <w:i/>
          <w:sz w:val="18"/>
          <w:szCs w:val="18"/>
        </w:rPr>
      </w:pPr>
      <w:r w:rsidRPr="007D2CD9">
        <w:rPr>
          <w:rFonts w:ascii="Arial" w:hAnsi="Arial" w:cs="Arial"/>
          <w:b/>
          <w:i/>
          <w:sz w:val="18"/>
          <w:szCs w:val="18"/>
        </w:rPr>
        <w:t>Limitation de responsabilité</w:t>
      </w:r>
    </w:p>
    <w:p w14:paraId="51EE553E"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lastRenderedPageBreak/>
        <w:t>Il n’est consenti au bénéfice de l’Utilisateur aucune limitation de responsabilité ni de garantie au titre d’un manquement à l’une quelconque de ses obligations résultant des présentes Conditions générales d’utilisation.</w:t>
      </w:r>
    </w:p>
    <w:p w14:paraId="2587C0E9" w14:textId="77777777" w:rsidR="00C550D1" w:rsidRDefault="00C550D1" w:rsidP="007D2CD9">
      <w:pPr>
        <w:spacing w:after="0"/>
        <w:rPr>
          <w:rFonts w:ascii="Arial" w:hAnsi="Arial" w:cs="Arial"/>
          <w:sz w:val="18"/>
          <w:szCs w:val="18"/>
        </w:rPr>
      </w:pPr>
    </w:p>
    <w:p w14:paraId="3F48FA59" w14:textId="35555417" w:rsidR="007D2CD9" w:rsidRPr="007D2CD9" w:rsidRDefault="007D2CD9" w:rsidP="007D2CD9">
      <w:pPr>
        <w:spacing w:after="0"/>
        <w:rPr>
          <w:rFonts w:ascii="Arial" w:hAnsi="Arial" w:cs="Arial"/>
          <w:sz w:val="18"/>
          <w:szCs w:val="18"/>
        </w:rPr>
      </w:pPr>
      <w:r w:rsidRPr="007D2CD9">
        <w:rPr>
          <w:rFonts w:ascii="Arial" w:hAnsi="Arial" w:cs="Arial"/>
          <w:sz w:val="18"/>
          <w:szCs w:val="18"/>
        </w:rPr>
        <w:t>En conséquence, l’Utilisateur sera responsable de tout dommage, en ce inclus les dommages directs, indirects, consécutifs, spéciaux ou accessoires, physiques et/ou moraux, matériels et/ou immatériels, qu’il pourrait causer aux autres Parties ou aux tiers par l’utilisation des Services ou la connexion au Site.</w:t>
      </w:r>
    </w:p>
    <w:p w14:paraId="12F4BE6F" w14:textId="77777777" w:rsidR="00C550D1" w:rsidRDefault="00C550D1" w:rsidP="007D2CD9">
      <w:pPr>
        <w:spacing w:after="0"/>
        <w:rPr>
          <w:rFonts w:ascii="Arial" w:hAnsi="Arial" w:cs="Arial"/>
          <w:color w:val="000000"/>
          <w:sz w:val="18"/>
          <w:szCs w:val="18"/>
        </w:rPr>
      </w:pPr>
    </w:p>
    <w:p w14:paraId="6DB90577" w14:textId="2D67A4F1" w:rsidR="007D2CD9" w:rsidRDefault="007D2CD9" w:rsidP="007D2CD9">
      <w:pPr>
        <w:spacing w:after="0"/>
        <w:rPr>
          <w:rFonts w:ascii="Arial" w:hAnsi="Arial" w:cs="Arial"/>
          <w:color w:val="000000"/>
          <w:sz w:val="18"/>
          <w:szCs w:val="18"/>
        </w:rPr>
      </w:pPr>
      <w:r w:rsidRPr="007D2CD9">
        <w:rPr>
          <w:rFonts w:ascii="Arial" w:hAnsi="Arial" w:cs="Arial"/>
          <w:color w:val="000000"/>
          <w:sz w:val="18"/>
          <w:szCs w:val="18"/>
        </w:rPr>
        <w:t>GL Events Exhibitions met en œuvre les meilleurs moyens pour assurer l’exactitude des contenus informations diffusées sur le Site. Il appartient toutefois aux seuls Utilisateurs de vérifier les informations diffusées, GL Events Exhibitions ne s’engageant à aucune garantie à ce titre. Sa responsabilité ne pourrait en aucun cas être engagée en cas d’inexactitude ou caractère incomplet d’une information figurant sur le Site.</w:t>
      </w:r>
    </w:p>
    <w:p w14:paraId="7C2F8E4F" w14:textId="77777777" w:rsidR="00C550D1" w:rsidRPr="007D2CD9" w:rsidRDefault="00C550D1" w:rsidP="007D2CD9">
      <w:pPr>
        <w:spacing w:after="0"/>
        <w:rPr>
          <w:rFonts w:ascii="Arial" w:hAnsi="Arial" w:cs="Arial"/>
          <w:sz w:val="18"/>
          <w:szCs w:val="18"/>
        </w:rPr>
      </w:pPr>
    </w:p>
    <w:p w14:paraId="6E139DF7" w14:textId="77777777" w:rsidR="007D2CD9" w:rsidRPr="007D2CD9" w:rsidRDefault="007D2CD9" w:rsidP="0079233B">
      <w:pPr>
        <w:numPr>
          <w:ilvl w:val="0"/>
          <w:numId w:val="5"/>
        </w:numPr>
        <w:spacing w:after="0" w:line="276" w:lineRule="auto"/>
        <w:ind w:left="142" w:hanging="142"/>
        <w:jc w:val="both"/>
        <w:rPr>
          <w:rFonts w:ascii="Arial" w:hAnsi="Arial" w:cs="Arial"/>
          <w:b/>
          <w:i/>
          <w:sz w:val="18"/>
          <w:szCs w:val="18"/>
        </w:rPr>
      </w:pPr>
      <w:r w:rsidRPr="007D2CD9">
        <w:rPr>
          <w:rFonts w:ascii="Arial" w:hAnsi="Arial" w:cs="Arial"/>
          <w:b/>
          <w:i/>
          <w:sz w:val="18"/>
          <w:szCs w:val="18"/>
        </w:rPr>
        <w:t>Non renonciation</w:t>
      </w:r>
    </w:p>
    <w:p w14:paraId="019FF0C4" w14:textId="473948BE" w:rsidR="007D2CD9" w:rsidRDefault="007D2CD9" w:rsidP="007D2CD9">
      <w:pPr>
        <w:spacing w:after="0"/>
        <w:rPr>
          <w:rFonts w:ascii="Arial" w:hAnsi="Arial" w:cs="Arial"/>
          <w:sz w:val="18"/>
          <w:szCs w:val="18"/>
        </w:rPr>
      </w:pPr>
      <w:r w:rsidRPr="007D2CD9">
        <w:rPr>
          <w:rFonts w:ascii="Arial" w:hAnsi="Arial" w:cs="Arial"/>
          <w:sz w:val="18"/>
          <w:szCs w:val="18"/>
        </w:rPr>
        <w:t>Le fait que GL EVENTS EXHIBITIONS ne revendique pas l’application d’une clause quelconque des présentes CGU ou acquiesce tacitement à son inexécution, que ce soit de manière permanente ou temporaire, ne pourra être interprété comme une renonciation par GL EVENTS EXHIBITIONS aux droits qui découlent pour elle de ladite clause ou à son exécution ultérieure.</w:t>
      </w:r>
    </w:p>
    <w:p w14:paraId="7BA883ED" w14:textId="77777777" w:rsidR="00C550D1" w:rsidRPr="007D2CD9" w:rsidRDefault="00C550D1" w:rsidP="007D2CD9">
      <w:pPr>
        <w:spacing w:after="0"/>
        <w:rPr>
          <w:rFonts w:ascii="Arial" w:hAnsi="Arial" w:cs="Arial"/>
          <w:sz w:val="18"/>
          <w:szCs w:val="18"/>
        </w:rPr>
      </w:pPr>
    </w:p>
    <w:p w14:paraId="6FE42F32" w14:textId="77777777" w:rsidR="007D2CD9" w:rsidRPr="007D2CD9" w:rsidRDefault="007D2CD9" w:rsidP="0079233B">
      <w:pPr>
        <w:numPr>
          <w:ilvl w:val="0"/>
          <w:numId w:val="5"/>
        </w:numPr>
        <w:spacing w:after="0" w:line="276" w:lineRule="auto"/>
        <w:ind w:left="142" w:hanging="142"/>
        <w:jc w:val="both"/>
        <w:rPr>
          <w:rFonts w:ascii="Arial" w:hAnsi="Arial" w:cs="Arial"/>
          <w:b/>
          <w:i/>
          <w:sz w:val="18"/>
          <w:szCs w:val="18"/>
        </w:rPr>
      </w:pPr>
      <w:r w:rsidRPr="007D2CD9">
        <w:rPr>
          <w:rFonts w:ascii="Arial" w:hAnsi="Arial" w:cs="Arial"/>
          <w:b/>
          <w:i/>
          <w:sz w:val="18"/>
          <w:szCs w:val="18"/>
        </w:rPr>
        <w:t>Manquement aux présentes CGU</w:t>
      </w:r>
    </w:p>
    <w:p w14:paraId="1FF38083" w14:textId="0ADA1250" w:rsidR="007D2CD9" w:rsidRDefault="007D2CD9" w:rsidP="007D2CD9">
      <w:pPr>
        <w:spacing w:after="0"/>
        <w:rPr>
          <w:rFonts w:ascii="Arial" w:hAnsi="Arial" w:cs="Arial"/>
          <w:sz w:val="18"/>
          <w:szCs w:val="18"/>
        </w:rPr>
      </w:pPr>
      <w:r w:rsidRPr="007D2CD9">
        <w:rPr>
          <w:rFonts w:ascii="Arial" w:hAnsi="Arial" w:cs="Arial"/>
          <w:sz w:val="18"/>
          <w:szCs w:val="18"/>
        </w:rPr>
        <w:t>Toute utilisation contraire du Site et de ses fonctionnalités, contraire à leur objet et leur finalité, est strictement interdite et constitue un manquement aux présentes CGU et comme telle susceptible d’entraîner une suspension du compte Visiteur se rattachant à l’Utilisateur, temporaire ou définitive, à l’appréciation de GL EVENTS EXHIBITIONS.</w:t>
      </w:r>
    </w:p>
    <w:p w14:paraId="6AFD3A3C" w14:textId="77777777" w:rsidR="00C550D1" w:rsidRPr="007D2CD9" w:rsidRDefault="00C550D1" w:rsidP="007D2CD9">
      <w:pPr>
        <w:spacing w:after="0"/>
        <w:rPr>
          <w:rFonts w:ascii="Arial" w:hAnsi="Arial" w:cs="Arial"/>
          <w:sz w:val="18"/>
          <w:szCs w:val="18"/>
        </w:rPr>
      </w:pPr>
    </w:p>
    <w:p w14:paraId="5B95DD75" w14:textId="0FB01253"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Propriété intellectuelle</w:t>
      </w:r>
    </w:p>
    <w:p w14:paraId="70BBBDCF" w14:textId="77777777" w:rsidR="00C550D1" w:rsidRPr="007D2CD9" w:rsidRDefault="00C550D1" w:rsidP="00C550D1">
      <w:pPr>
        <w:spacing w:after="0" w:line="276" w:lineRule="auto"/>
        <w:ind w:left="567"/>
        <w:jc w:val="both"/>
        <w:rPr>
          <w:rFonts w:ascii="Arial" w:hAnsi="Arial" w:cs="Arial"/>
          <w:b/>
          <w:sz w:val="18"/>
          <w:szCs w:val="18"/>
        </w:rPr>
      </w:pPr>
    </w:p>
    <w:p w14:paraId="1F5DB05E" w14:textId="1BE595B5" w:rsidR="007D2CD9" w:rsidRDefault="007D2CD9" w:rsidP="007D2CD9">
      <w:pPr>
        <w:spacing w:after="0"/>
        <w:rPr>
          <w:rFonts w:ascii="Arial" w:hAnsi="Arial" w:cs="Arial"/>
          <w:sz w:val="18"/>
          <w:szCs w:val="18"/>
        </w:rPr>
      </w:pPr>
      <w:r w:rsidRPr="007D2CD9">
        <w:rPr>
          <w:rFonts w:ascii="Arial" w:hAnsi="Arial" w:cs="Arial"/>
          <w:sz w:val="18"/>
          <w:szCs w:val="18"/>
        </w:rPr>
        <w:t xml:space="preserve">GL EVENTS EXHIBITIONS est titulaire exclusive de l’ensemble des droits de propriété intellectuelle présents sur le Site et notamment des droits d’utilisation, d’affichage, d’exploitation, de reproduction, de représentation, d’adaptation, de traduction relatifs à tout objet composant le Site, en ce compris </w:t>
      </w:r>
      <w:r w:rsidRPr="007D2CD9">
        <w:rPr>
          <w:rFonts w:ascii="Arial" w:hAnsi="Arial" w:cs="Arial"/>
          <w:color w:val="000000"/>
          <w:sz w:val="18"/>
          <w:szCs w:val="18"/>
        </w:rPr>
        <w:t>les chartes graphiques, les titres, les formes, les plans du Site, les textes, les articles, les analyses et écrits, les documentations, les photographies, les images, les vidéos ou tous autres contenus informationnels et/ou téléchargeable, ainsi que les marques et logos</w:t>
      </w:r>
      <w:r w:rsidRPr="007D2CD9">
        <w:rPr>
          <w:rFonts w:ascii="Arial" w:hAnsi="Arial" w:cs="Arial"/>
          <w:sz w:val="18"/>
          <w:szCs w:val="18"/>
        </w:rPr>
        <w:t xml:space="preserve"> mis en ligne par GL EVENTS EXHIBITIONS.</w:t>
      </w:r>
    </w:p>
    <w:p w14:paraId="51ACF9C6" w14:textId="77777777" w:rsidR="00C550D1" w:rsidRPr="007D2CD9" w:rsidRDefault="00C550D1" w:rsidP="007D2CD9">
      <w:pPr>
        <w:spacing w:after="0"/>
        <w:rPr>
          <w:rFonts w:ascii="Arial" w:hAnsi="Arial" w:cs="Arial"/>
          <w:sz w:val="18"/>
          <w:szCs w:val="18"/>
        </w:rPr>
      </w:pPr>
    </w:p>
    <w:p w14:paraId="6843B7F9"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Le Site ainsi que son Contenu sont protégés par la loi française sur les droits d’auteurs et les droits voisins (articles L.122-4 et suivants du Code de la propriété intellectuelle), lesquels interdisent la reproduction totale ou partielle, sans le consentement de GL EVENTS EXHIBITIONS, de ces différents éléments constitutifs.</w:t>
      </w:r>
    </w:p>
    <w:p w14:paraId="08F5C3A5" w14:textId="6D6DAF39" w:rsidR="007D2CD9" w:rsidRDefault="007D2CD9" w:rsidP="007D2CD9">
      <w:pPr>
        <w:spacing w:after="0"/>
        <w:rPr>
          <w:rFonts w:ascii="Arial" w:hAnsi="Arial" w:cs="Arial"/>
          <w:sz w:val="18"/>
          <w:szCs w:val="18"/>
        </w:rPr>
      </w:pPr>
      <w:r w:rsidRPr="007D2CD9">
        <w:rPr>
          <w:rFonts w:ascii="Arial" w:hAnsi="Arial" w:cs="Arial"/>
          <w:sz w:val="18"/>
          <w:szCs w:val="18"/>
        </w:rPr>
        <w:t>C’est pourquoi l’Utilisateur s’engage à respecter les droits d’auteurs, droits de marque et droits du producteur de base de données, chaque Utilisateur reconnaissant que les bases de données constituées par GL EVENTS EXHIBITIONS sont sa propriété exclusive.</w:t>
      </w:r>
    </w:p>
    <w:p w14:paraId="23E815D2" w14:textId="77777777" w:rsidR="00C550D1" w:rsidRPr="007D2CD9" w:rsidRDefault="00C550D1" w:rsidP="007D2CD9">
      <w:pPr>
        <w:spacing w:after="0"/>
        <w:rPr>
          <w:rFonts w:ascii="Arial" w:hAnsi="Arial" w:cs="Arial"/>
          <w:sz w:val="18"/>
          <w:szCs w:val="18"/>
        </w:rPr>
      </w:pPr>
    </w:p>
    <w:p w14:paraId="575F51E7" w14:textId="1999D35C" w:rsidR="007D2CD9" w:rsidRDefault="007D2CD9" w:rsidP="007D2CD9">
      <w:pPr>
        <w:spacing w:after="0"/>
        <w:rPr>
          <w:rFonts w:ascii="Arial" w:hAnsi="Arial" w:cs="Arial"/>
          <w:sz w:val="18"/>
          <w:szCs w:val="18"/>
        </w:rPr>
      </w:pPr>
      <w:r w:rsidRPr="007D2CD9">
        <w:rPr>
          <w:rFonts w:ascii="Arial" w:hAnsi="Arial" w:cs="Arial"/>
          <w:color w:val="000000"/>
          <w:sz w:val="18"/>
          <w:szCs w:val="18"/>
        </w:rPr>
        <w:t xml:space="preserve">GL EVENTS EXHIBITIONS ne consent à l’Utilisateur qu’un simple droit d’usage privé, non collectif et non exclusif, sur l’ensemble des contenus édités sur le Site ainsi qu’une autorisation </w:t>
      </w:r>
      <w:r w:rsidRPr="007D2CD9">
        <w:rPr>
          <w:rFonts w:ascii="Arial" w:hAnsi="Arial" w:cs="Arial"/>
          <w:sz w:val="18"/>
          <w:szCs w:val="18"/>
        </w:rPr>
        <w:t xml:space="preserve">de reproduction sous forme numérique sur l'ordinateur qui sert à la consultation du Site à des fins de visualisation des pages consultées par le logiciel de navigation de l'internaute. </w:t>
      </w:r>
    </w:p>
    <w:p w14:paraId="3D4E417F" w14:textId="77777777" w:rsidR="00C550D1" w:rsidRPr="007D2CD9" w:rsidRDefault="00C550D1" w:rsidP="007D2CD9">
      <w:pPr>
        <w:spacing w:after="0"/>
        <w:rPr>
          <w:rFonts w:ascii="Arial" w:hAnsi="Arial" w:cs="Arial"/>
          <w:sz w:val="18"/>
          <w:szCs w:val="18"/>
        </w:rPr>
      </w:pPr>
    </w:p>
    <w:p w14:paraId="7ED5F743"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L’Utilisateur ne dispose d’aucun droit à transférer ou céder les informations obtenues à partir du Site et s’interdit de créer toute œuvre dérivée à partir du Contenu du Site.</w:t>
      </w:r>
    </w:p>
    <w:p w14:paraId="717BB834" w14:textId="7E336D24" w:rsidR="007D2CD9" w:rsidRDefault="007D2CD9" w:rsidP="007D2CD9">
      <w:pPr>
        <w:spacing w:after="0"/>
        <w:rPr>
          <w:rFonts w:ascii="Arial" w:hAnsi="Arial" w:cs="Arial"/>
          <w:sz w:val="18"/>
          <w:szCs w:val="18"/>
        </w:rPr>
      </w:pPr>
      <w:r w:rsidRPr="007D2CD9">
        <w:rPr>
          <w:rFonts w:ascii="Arial" w:hAnsi="Arial" w:cs="Arial"/>
          <w:sz w:val="18"/>
          <w:szCs w:val="18"/>
        </w:rPr>
        <w:t>Le Site et ses composants constituent une œuvre protégée au titre de la propriété intellectuelle. Toute représentation, reproduction, modification, transmission, traduction ou plus généralement toute exploitation du Site et de ses composants techniques ou graphiques, sont strictement interdits sans l’autorisation préalable de GL EVENTS EXHIBITIONS.</w:t>
      </w:r>
    </w:p>
    <w:p w14:paraId="15EEED46" w14:textId="77777777" w:rsidR="00C550D1" w:rsidRPr="007D2CD9" w:rsidRDefault="00C550D1" w:rsidP="007D2CD9">
      <w:pPr>
        <w:spacing w:after="0"/>
        <w:rPr>
          <w:rFonts w:ascii="Arial" w:hAnsi="Arial" w:cs="Arial"/>
          <w:sz w:val="18"/>
          <w:szCs w:val="18"/>
        </w:rPr>
      </w:pPr>
    </w:p>
    <w:p w14:paraId="32568E44" w14:textId="0A115F30" w:rsidR="007D2CD9" w:rsidRDefault="007D2CD9" w:rsidP="007D2CD9">
      <w:pPr>
        <w:spacing w:after="0"/>
        <w:rPr>
          <w:rFonts w:ascii="Arial" w:hAnsi="Arial" w:cs="Arial"/>
          <w:color w:val="000000"/>
          <w:sz w:val="18"/>
          <w:szCs w:val="18"/>
        </w:rPr>
      </w:pPr>
      <w:r w:rsidRPr="007D2CD9">
        <w:rPr>
          <w:rFonts w:ascii="Arial" w:hAnsi="Arial" w:cs="Arial"/>
          <w:color w:val="000000"/>
          <w:sz w:val="18"/>
          <w:szCs w:val="18"/>
        </w:rPr>
        <w:t>Seuls les contenus accessibles dans la section « Espace Presse – Communiqués et dossiers » et « Espace Presse – Médiathèque » sont mis à la libre disposition des Journalistes accrédités, sous réserve que cette utilisation ne porte pas atteinte aux droits de GL EVENTS EXHIBITIONS.</w:t>
      </w:r>
    </w:p>
    <w:p w14:paraId="577D7639" w14:textId="77777777" w:rsidR="00C550D1" w:rsidRPr="007D2CD9" w:rsidRDefault="00C550D1" w:rsidP="007D2CD9">
      <w:pPr>
        <w:spacing w:after="0"/>
        <w:rPr>
          <w:rFonts w:ascii="Arial" w:hAnsi="Arial" w:cs="Arial"/>
          <w:sz w:val="18"/>
          <w:szCs w:val="18"/>
        </w:rPr>
      </w:pPr>
    </w:p>
    <w:p w14:paraId="3D9C856B" w14:textId="032D54FC" w:rsidR="007D2CD9" w:rsidRDefault="007D2CD9" w:rsidP="007D2CD9">
      <w:pPr>
        <w:spacing w:after="0"/>
        <w:rPr>
          <w:rFonts w:ascii="Arial" w:hAnsi="Arial" w:cs="Arial"/>
          <w:sz w:val="18"/>
          <w:szCs w:val="18"/>
        </w:rPr>
      </w:pPr>
      <w:r w:rsidRPr="007D2CD9">
        <w:rPr>
          <w:rFonts w:ascii="Arial" w:hAnsi="Arial" w:cs="Arial"/>
          <w:sz w:val="18"/>
          <w:szCs w:val="18"/>
        </w:rPr>
        <w:t>La fourniture des Services n’emporte aucune cession ni aucune concession d’aucun des droits de propriété intellectuelle, à l’exception du droit, pour un Utilisateur, d’utiliser les Services fournis par GL EVENTS EXHIBITIONS en ligne à partir du Site, dans les limites prévues aux présentes CGU et le cas échéant au contrat que l’Utilisateur pourrait avoir avec GL EVENTS EXHIBITIONS.</w:t>
      </w:r>
    </w:p>
    <w:p w14:paraId="7D21E6B7" w14:textId="77777777" w:rsidR="00C550D1" w:rsidRPr="007D2CD9" w:rsidRDefault="00C550D1" w:rsidP="007D2CD9">
      <w:pPr>
        <w:spacing w:after="0"/>
        <w:rPr>
          <w:rFonts w:ascii="Arial" w:hAnsi="Arial" w:cs="Arial"/>
          <w:sz w:val="18"/>
          <w:szCs w:val="18"/>
        </w:rPr>
      </w:pPr>
    </w:p>
    <w:p w14:paraId="38B734FC" w14:textId="189CE9E7" w:rsidR="007D2CD9" w:rsidRDefault="007D2CD9" w:rsidP="007D2CD9">
      <w:pPr>
        <w:spacing w:after="0"/>
        <w:rPr>
          <w:rFonts w:ascii="Arial" w:hAnsi="Arial" w:cs="Arial"/>
          <w:color w:val="000000"/>
          <w:sz w:val="18"/>
          <w:szCs w:val="18"/>
          <w:lang w:eastAsia="fr-FR"/>
        </w:rPr>
      </w:pPr>
      <w:r w:rsidRPr="007D2CD9">
        <w:rPr>
          <w:rFonts w:ascii="Arial" w:hAnsi="Arial" w:cs="Arial"/>
          <w:color w:val="000000"/>
          <w:sz w:val="18"/>
          <w:szCs w:val="18"/>
          <w:lang w:eastAsia="fr-FR"/>
        </w:rPr>
        <w:lastRenderedPageBreak/>
        <w:t>Toute violation de la présente clause s’analysera comme un acte de contrefaçon et pourra entraîner des poursuites civiles et/ou pénales conformément à la loi.</w:t>
      </w:r>
    </w:p>
    <w:p w14:paraId="56C61138" w14:textId="77777777" w:rsidR="00C550D1" w:rsidRPr="007D2CD9" w:rsidRDefault="00C550D1" w:rsidP="007D2CD9">
      <w:pPr>
        <w:spacing w:after="0"/>
        <w:rPr>
          <w:rFonts w:ascii="Arial" w:hAnsi="Arial" w:cs="Arial"/>
          <w:color w:val="000000"/>
          <w:sz w:val="18"/>
          <w:szCs w:val="18"/>
          <w:lang w:eastAsia="fr-FR"/>
        </w:rPr>
      </w:pPr>
    </w:p>
    <w:p w14:paraId="67787C97" w14:textId="078F6411" w:rsidR="007D2CD9" w:rsidRDefault="007D2CD9" w:rsidP="007D2CD9">
      <w:pPr>
        <w:spacing w:after="0"/>
        <w:rPr>
          <w:rFonts w:ascii="Arial" w:hAnsi="Arial" w:cs="Arial"/>
          <w:color w:val="000000"/>
          <w:sz w:val="18"/>
          <w:szCs w:val="18"/>
          <w:lang w:eastAsia="fr-FR"/>
        </w:rPr>
      </w:pPr>
      <w:r w:rsidRPr="007D2CD9">
        <w:rPr>
          <w:rFonts w:ascii="Arial" w:hAnsi="Arial" w:cs="Arial"/>
          <w:color w:val="000000"/>
          <w:sz w:val="18"/>
          <w:szCs w:val="18"/>
          <w:lang w:eastAsia="fr-FR"/>
        </w:rPr>
        <w:t>L’utilisation de liens hypertextes visant et renvoyant au Site est également soumise à l’autorisation préalable et expresse de GL EVENTS EXHIBITIONS, l’utilisateur pouvant obtenir une autorisation par courrier électronique auprès du webmaster.</w:t>
      </w:r>
    </w:p>
    <w:p w14:paraId="22FEA809" w14:textId="77777777" w:rsidR="00C550D1" w:rsidRPr="007D2CD9" w:rsidRDefault="00C550D1" w:rsidP="007D2CD9">
      <w:pPr>
        <w:spacing w:after="0"/>
        <w:rPr>
          <w:rFonts w:ascii="Arial" w:hAnsi="Arial" w:cs="Arial"/>
          <w:sz w:val="18"/>
          <w:szCs w:val="18"/>
        </w:rPr>
      </w:pPr>
    </w:p>
    <w:p w14:paraId="14508CEB" w14:textId="1E811C2A"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Droit d’utilisation des Services en ligne</w:t>
      </w:r>
    </w:p>
    <w:p w14:paraId="5A224841" w14:textId="77777777" w:rsidR="00C550D1" w:rsidRPr="007D2CD9" w:rsidRDefault="00C550D1" w:rsidP="00C550D1">
      <w:pPr>
        <w:spacing w:after="0" w:line="276" w:lineRule="auto"/>
        <w:ind w:left="567"/>
        <w:jc w:val="both"/>
        <w:rPr>
          <w:rFonts w:ascii="Arial" w:hAnsi="Arial" w:cs="Arial"/>
          <w:b/>
          <w:sz w:val="18"/>
          <w:szCs w:val="18"/>
        </w:rPr>
      </w:pPr>
    </w:p>
    <w:p w14:paraId="713AC199"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L’Utilisateur s’engage à fournir des renseignements exacts lors de son inscription et à l’occasion de toute formalité en ligne, ces informations servant au bon fonctionnement du Site et à la bonne exécution des Services.</w:t>
      </w:r>
    </w:p>
    <w:p w14:paraId="76220D8E" w14:textId="703ACD03" w:rsidR="007D2CD9" w:rsidRDefault="007D2CD9" w:rsidP="007D2CD9">
      <w:pPr>
        <w:spacing w:after="0"/>
        <w:rPr>
          <w:rFonts w:ascii="Arial" w:hAnsi="Arial" w:cs="Arial"/>
          <w:sz w:val="18"/>
          <w:szCs w:val="18"/>
        </w:rPr>
      </w:pPr>
      <w:r w:rsidRPr="007D2CD9">
        <w:rPr>
          <w:rFonts w:ascii="Arial" w:hAnsi="Arial" w:cs="Arial"/>
          <w:sz w:val="18"/>
          <w:szCs w:val="18"/>
        </w:rPr>
        <w:t>L’Utilisateur s’engage à ne pas créer une fausse identité de nature à induire l’Administrateur ou les tiers en erreur.</w:t>
      </w:r>
    </w:p>
    <w:p w14:paraId="1AD7DF68" w14:textId="77777777" w:rsidR="00C550D1" w:rsidRPr="007D2CD9" w:rsidRDefault="00C550D1" w:rsidP="007D2CD9">
      <w:pPr>
        <w:spacing w:after="0"/>
        <w:rPr>
          <w:rFonts w:ascii="Arial" w:hAnsi="Arial" w:cs="Arial"/>
          <w:sz w:val="18"/>
          <w:szCs w:val="18"/>
        </w:rPr>
      </w:pPr>
    </w:p>
    <w:p w14:paraId="136EEDE9" w14:textId="66A2613C" w:rsidR="007D2CD9" w:rsidRPr="00C550D1"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Services en ligne</w:t>
      </w:r>
    </w:p>
    <w:p w14:paraId="7E792D6F" w14:textId="77777777" w:rsidR="00C550D1" w:rsidRPr="007D2CD9" w:rsidRDefault="00C550D1" w:rsidP="00C550D1">
      <w:pPr>
        <w:spacing w:after="0" w:line="276" w:lineRule="auto"/>
        <w:ind w:left="567"/>
        <w:jc w:val="both"/>
        <w:rPr>
          <w:rFonts w:ascii="Arial" w:hAnsi="Arial" w:cs="Arial"/>
          <w:sz w:val="18"/>
          <w:szCs w:val="18"/>
        </w:rPr>
      </w:pPr>
    </w:p>
    <w:p w14:paraId="21A9B7B9"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GL EVENTS EXHIBITIONS fournit ou est susceptible de fournir au travers de son Site les services suivants à l’Utilisateur :</w:t>
      </w:r>
    </w:p>
    <w:p w14:paraId="06F9F0E7" w14:textId="77777777" w:rsidR="007D2CD9" w:rsidRPr="007D2CD9" w:rsidRDefault="007D2CD9" w:rsidP="007D2CD9">
      <w:pPr>
        <w:numPr>
          <w:ilvl w:val="0"/>
          <w:numId w:val="6"/>
        </w:numPr>
        <w:spacing w:after="0" w:line="276" w:lineRule="auto"/>
        <w:ind w:left="1440" w:hanging="357"/>
        <w:jc w:val="both"/>
        <w:rPr>
          <w:rFonts w:ascii="Arial" w:hAnsi="Arial" w:cs="Arial"/>
          <w:sz w:val="18"/>
          <w:szCs w:val="18"/>
        </w:rPr>
      </w:pPr>
      <w:r w:rsidRPr="007D2CD9">
        <w:rPr>
          <w:rFonts w:ascii="Arial" w:hAnsi="Arial" w:cs="Arial"/>
          <w:sz w:val="18"/>
          <w:szCs w:val="18"/>
        </w:rPr>
        <w:t>Consultation de contenus et d’informations diverses ;</w:t>
      </w:r>
    </w:p>
    <w:p w14:paraId="3D9B8657" w14:textId="09D0F815" w:rsidR="007D2CD9" w:rsidRDefault="007D2CD9" w:rsidP="007D2CD9">
      <w:pPr>
        <w:numPr>
          <w:ilvl w:val="0"/>
          <w:numId w:val="6"/>
        </w:numPr>
        <w:spacing w:after="0" w:line="276" w:lineRule="auto"/>
        <w:ind w:left="1440" w:hanging="357"/>
        <w:jc w:val="both"/>
        <w:rPr>
          <w:rFonts w:ascii="Arial" w:hAnsi="Arial" w:cs="Arial"/>
          <w:sz w:val="18"/>
          <w:szCs w:val="18"/>
        </w:rPr>
      </w:pPr>
      <w:r w:rsidRPr="007D2CD9">
        <w:rPr>
          <w:rFonts w:ascii="Arial" w:hAnsi="Arial" w:cs="Arial"/>
          <w:sz w:val="18"/>
          <w:szCs w:val="18"/>
        </w:rPr>
        <w:t xml:space="preserve">Utilisation de fonctionnalités transactionnelles : commandes de </w:t>
      </w:r>
      <w:proofErr w:type="spellStart"/>
      <w:r w:rsidRPr="007D2CD9">
        <w:rPr>
          <w:rFonts w:ascii="Arial" w:hAnsi="Arial" w:cs="Arial"/>
          <w:sz w:val="18"/>
          <w:szCs w:val="18"/>
        </w:rPr>
        <w:t>pass</w:t>
      </w:r>
      <w:proofErr w:type="spellEnd"/>
      <w:r w:rsidRPr="007D2CD9">
        <w:rPr>
          <w:rFonts w:ascii="Arial" w:hAnsi="Arial" w:cs="Arial"/>
          <w:sz w:val="18"/>
          <w:szCs w:val="18"/>
        </w:rPr>
        <w:t>/badges pour le Salon notamment, activation d’invitations. Ces fonctionnalités transactionnelles font l’objet de conditions spécifiques.</w:t>
      </w:r>
    </w:p>
    <w:p w14:paraId="30CA01BD" w14:textId="77777777" w:rsidR="00C550D1" w:rsidRPr="007D2CD9" w:rsidRDefault="00C550D1" w:rsidP="00C550D1">
      <w:pPr>
        <w:spacing w:after="0" w:line="276" w:lineRule="auto"/>
        <w:ind w:left="1440"/>
        <w:jc w:val="both"/>
        <w:rPr>
          <w:rFonts w:ascii="Arial" w:hAnsi="Arial" w:cs="Arial"/>
          <w:sz w:val="18"/>
          <w:szCs w:val="18"/>
        </w:rPr>
      </w:pPr>
    </w:p>
    <w:p w14:paraId="127D88D5" w14:textId="50B18DC5"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Configuration requise</w:t>
      </w:r>
    </w:p>
    <w:p w14:paraId="46989DCD" w14:textId="77777777" w:rsidR="00C550D1" w:rsidRPr="007D2CD9" w:rsidRDefault="00C550D1" w:rsidP="00C550D1">
      <w:pPr>
        <w:spacing w:after="0" w:line="276" w:lineRule="auto"/>
        <w:ind w:left="567"/>
        <w:jc w:val="both"/>
        <w:rPr>
          <w:rFonts w:ascii="Arial" w:hAnsi="Arial" w:cs="Arial"/>
          <w:b/>
          <w:sz w:val="18"/>
          <w:szCs w:val="18"/>
        </w:rPr>
      </w:pPr>
    </w:p>
    <w:p w14:paraId="74F702F5"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Pour utiliser convenablement le Site et ses fonctionnalités, tout Utilisateur devra disposer de logiciels qui sont régulièrement mis à jour par les éditeurs.</w:t>
      </w:r>
    </w:p>
    <w:p w14:paraId="433957F5" w14:textId="67EA9624" w:rsidR="007D2CD9" w:rsidRDefault="007D2CD9" w:rsidP="007D2CD9">
      <w:pPr>
        <w:spacing w:after="0"/>
        <w:rPr>
          <w:rFonts w:ascii="Arial" w:hAnsi="Arial" w:cs="Arial"/>
          <w:sz w:val="18"/>
          <w:szCs w:val="18"/>
        </w:rPr>
      </w:pPr>
      <w:r w:rsidRPr="007D2CD9">
        <w:rPr>
          <w:rFonts w:ascii="Arial" w:hAnsi="Arial" w:cs="Arial"/>
          <w:sz w:val="18"/>
          <w:szCs w:val="18"/>
        </w:rPr>
        <w:t>Les pages du Site sont responsives donc s’adaptent à toutes les définitions mais un écran d’une définition minimale de 1280 x 1024 pixels est recommandé.</w:t>
      </w:r>
    </w:p>
    <w:p w14:paraId="2D8EC6A9" w14:textId="77777777" w:rsidR="00C550D1" w:rsidRPr="007D2CD9" w:rsidRDefault="00C550D1" w:rsidP="007D2CD9">
      <w:pPr>
        <w:spacing w:after="0"/>
        <w:rPr>
          <w:rFonts w:ascii="Arial" w:hAnsi="Arial" w:cs="Arial"/>
          <w:sz w:val="18"/>
          <w:szCs w:val="18"/>
        </w:rPr>
      </w:pPr>
    </w:p>
    <w:p w14:paraId="09F01BA9"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L’Administrateur ne saurait garantir le transfert, le stockage ou l’impression des informations mise en ligne sur le Site depuis ou vers le système ou le poste informatique de l’Utilisateur.</w:t>
      </w:r>
    </w:p>
    <w:p w14:paraId="5B61EB13" w14:textId="5968043B" w:rsidR="007D2CD9" w:rsidRDefault="007D2CD9" w:rsidP="007D2CD9">
      <w:pPr>
        <w:spacing w:after="0"/>
        <w:rPr>
          <w:rFonts w:ascii="Arial" w:hAnsi="Arial" w:cs="Arial"/>
          <w:sz w:val="18"/>
          <w:szCs w:val="18"/>
        </w:rPr>
      </w:pPr>
      <w:r w:rsidRPr="007D2CD9">
        <w:rPr>
          <w:rFonts w:ascii="Arial" w:hAnsi="Arial" w:cs="Arial"/>
          <w:sz w:val="18"/>
          <w:szCs w:val="18"/>
        </w:rPr>
        <w:t>L’Administrateur s’efforce de mettre en œuvre des dispositifs techniques éprouvés et susceptibles de remplir les fonctionnalités attendues du Site. Pour autant, aucune obligation de résultat ne saurait être souscrite par GL EVENTS EXHIBITIONS à cet égard au bénéfice des Utilisateurs, au titre de la sécurité et de la pérennité des informations mises en ligne, notamment en raison des aléas liés à l’utilisation et au fonctionnement des réseaux ouverts tel que le réseau internet.</w:t>
      </w:r>
    </w:p>
    <w:p w14:paraId="0677262D" w14:textId="77777777" w:rsidR="00C550D1" w:rsidRPr="007D2CD9" w:rsidRDefault="00C550D1" w:rsidP="007D2CD9">
      <w:pPr>
        <w:spacing w:after="0"/>
        <w:rPr>
          <w:rFonts w:ascii="Arial" w:hAnsi="Arial" w:cs="Arial"/>
          <w:sz w:val="18"/>
          <w:szCs w:val="18"/>
        </w:rPr>
      </w:pPr>
    </w:p>
    <w:p w14:paraId="56841915" w14:textId="24003E8D" w:rsidR="007D2CD9" w:rsidRDefault="007D2CD9" w:rsidP="007D2CD9">
      <w:pPr>
        <w:spacing w:after="0"/>
        <w:rPr>
          <w:rFonts w:ascii="Arial" w:hAnsi="Arial" w:cs="Arial"/>
          <w:sz w:val="18"/>
          <w:szCs w:val="18"/>
        </w:rPr>
      </w:pPr>
      <w:r w:rsidRPr="007D2CD9">
        <w:rPr>
          <w:rFonts w:ascii="Arial" w:hAnsi="Arial" w:cs="Arial"/>
          <w:sz w:val="18"/>
          <w:szCs w:val="18"/>
        </w:rPr>
        <w:t>Afin de satisfaire aux besoins des Utilisateurs ou d’améliorer le fonctionnement du Site, GL EVENTS EXHIBITIONS pourra en faire évoluer les fonctionnalités.</w:t>
      </w:r>
    </w:p>
    <w:p w14:paraId="386C7586" w14:textId="77777777" w:rsidR="00C550D1" w:rsidRPr="007D2CD9" w:rsidRDefault="00C550D1" w:rsidP="007D2CD9">
      <w:pPr>
        <w:spacing w:after="0"/>
        <w:rPr>
          <w:rFonts w:ascii="Arial" w:hAnsi="Arial" w:cs="Arial"/>
          <w:sz w:val="18"/>
          <w:szCs w:val="18"/>
        </w:rPr>
      </w:pPr>
    </w:p>
    <w:p w14:paraId="24C32B06" w14:textId="33E56867" w:rsidR="007D2CD9" w:rsidRDefault="007D2CD9" w:rsidP="007D2CD9">
      <w:pPr>
        <w:spacing w:after="0"/>
        <w:rPr>
          <w:rFonts w:ascii="Arial" w:hAnsi="Arial" w:cs="Arial"/>
          <w:sz w:val="18"/>
          <w:szCs w:val="18"/>
        </w:rPr>
      </w:pPr>
      <w:r w:rsidRPr="007D2CD9">
        <w:rPr>
          <w:rFonts w:ascii="Arial" w:hAnsi="Arial" w:cs="Arial"/>
          <w:sz w:val="18"/>
          <w:szCs w:val="18"/>
        </w:rPr>
        <w:t>Le fonctionnement du Site pourra être interrompu momentanément sur décision de l’Administrateur à des fins de maintenance ou de sécurité. Aucune interruption ni ralentissement du fonctionnement du Site ne pourra donner lieu à réclamation de quelque nature que ce soit, ni à fortiori à indemnisation, notamment en cas de perte de connexions, de données ou d’informations de quelque nature que ce soit.</w:t>
      </w:r>
    </w:p>
    <w:p w14:paraId="02E2FF47" w14:textId="77777777" w:rsidR="00C550D1" w:rsidRPr="007D2CD9" w:rsidRDefault="00C550D1" w:rsidP="007D2CD9">
      <w:pPr>
        <w:spacing w:after="0"/>
        <w:rPr>
          <w:rFonts w:ascii="Arial" w:hAnsi="Arial" w:cs="Arial"/>
          <w:sz w:val="18"/>
          <w:szCs w:val="18"/>
        </w:rPr>
      </w:pPr>
    </w:p>
    <w:p w14:paraId="6E564A56" w14:textId="40565831" w:rsidR="007D2CD9" w:rsidRDefault="007D2CD9" w:rsidP="007D2CD9">
      <w:pPr>
        <w:spacing w:after="0"/>
        <w:rPr>
          <w:rFonts w:ascii="Arial" w:hAnsi="Arial" w:cs="Arial"/>
          <w:sz w:val="18"/>
          <w:szCs w:val="18"/>
        </w:rPr>
      </w:pPr>
      <w:r w:rsidRPr="007D2CD9">
        <w:rPr>
          <w:rFonts w:ascii="Arial" w:hAnsi="Arial" w:cs="Arial"/>
          <w:sz w:val="18"/>
          <w:szCs w:val="18"/>
        </w:rPr>
        <w:t>L’utilisation du Site par les Utilisateurs peut donner lieu au dépôt de « cookies ». Ces « cookies » servent notamment à l’amélioration de l’expérience utilisateur, la collec</w:t>
      </w:r>
      <w:r w:rsidR="00CF136C">
        <w:rPr>
          <w:rFonts w:ascii="Arial" w:hAnsi="Arial" w:cs="Arial"/>
          <w:sz w:val="18"/>
          <w:szCs w:val="18"/>
        </w:rPr>
        <w:t>te de statistiques anonymisées et</w:t>
      </w:r>
      <w:r w:rsidRPr="007D2CD9">
        <w:rPr>
          <w:rFonts w:ascii="Arial" w:hAnsi="Arial" w:cs="Arial"/>
          <w:sz w:val="18"/>
          <w:szCs w:val="18"/>
        </w:rPr>
        <w:t xml:space="preserve"> un </w:t>
      </w:r>
      <w:proofErr w:type="spellStart"/>
      <w:r w:rsidRPr="007D2CD9">
        <w:rPr>
          <w:rFonts w:ascii="Arial" w:hAnsi="Arial" w:cs="Arial"/>
          <w:sz w:val="18"/>
          <w:szCs w:val="18"/>
        </w:rPr>
        <w:t>reciblage</w:t>
      </w:r>
      <w:proofErr w:type="spellEnd"/>
      <w:r w:rsidRPr="007D2CD9">
        <w:rPr>
          <w:rFonts w:ascii="Arial" w:hAnsi="Arial" w:cs="Arial"/>
          <w:sz w:val="18"/>
          <w:szCs w:val="18"/>
        </w:rPr>
        <w:t xml:space="preserve"> publicitaire ultérieur. Chaque Utilisateur peut refuser l’inscription de ces « cookies » sur son ordinateur en choisissant l’option adaptée sur son navigateur.</w:t>
      </w:r>
    </w:p>
    <w:p w14:paraId="06158DF1" w14:textId="77777777" w:rsidR="00C550D1" w:rsidRPr="007D2CD9" w:rsidRDefault="00C550D1" w:rsidP="007D2CD9">
      <w:pPr>
        <w:spacing w:after="0"/>
        <w:rPr>
          <w:rFonts w:ascii="Arial" w:hAnsi="Arial" w:cs="Arial"/>
          <w:sz w:val="18"/>
          <w:szCs w:val="18"/>
        </w:rPr>
      </w:pPr>
    </w:p>
    <w:p w14:paraId="7F6EB82E" w14:textId="03F3083B"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Utilisation conforme du Site</w:t>
      </w:r>
    </w:p>
    <w:p w14:paraId="1D8F8352" w14:textId="77777777" w:rsidR="00C550D1" w:rsidRPr="007D2CD9" w:rsidRDefault="00C550D1" w:rsidP="00C550D1">
      <w:pPr>
        <w:spacing w:after="0" w:line="276" w:lineRule="auto"/>
        <w:ind w:left="567"/>
        <w:jc w:val="both"/>
        <w:rPr>
          <w:rFonts w:ascii="Arial" w:hAnsi="Arial" w:cs="Arial"/>
          <w:b/>
          <w:sz w:val="18"/>
          <w:szCs w:val="18"/>
        </w:rPr>
      </w:pPr>
    </w:p>
    <w:p w14:paraId="559CAF20" w14:textId="25ADA9FF" w:rsidR="007D2CD9" w:rsidRDefault="007D2CD9" w:rsidP="007D2CD9">
      <w:pPr>
        <w:spacing w:after="0"/>
        <w:rPr>
          <w:rFonts w:ascii="Arial" w:hAnsi="Arial" w:cs="Arial"/>
          <w:sz w:val="18"/>
          <w:szCs w:val="18"/>
        </w:rPr>
      </w:pPr>
      <w:r w:rsidRPr="007D2CD9">
        <w:rPr>
          <w:rFonts w:ascii="Arial" w:hAnsi="Arial" w:cs="Arial"/>
          <w:sz w:val="18"/>
          <w:szCs w:val="18"/>
        </w:rPr>
        <w:t>Tout Utilisateur s’engage à utiliser le Site et ses fonctionnalités sans chercher à passer outre les dispositifs techniques de sécurité et de protection. Il s’engage à ne pas en perturber ou paralyser le fonctionnement.</w:t>
      </w:r>
    </w:p>
    <w:p w14:paraId="125F60E0" w14:textId="77777777" w:rsidR="00C550D1" w:rsidRPr="007D2CD9" w:rsidRDefault="00C550D1" w:rsidP="007D2CD9">
      <w:pPr>
        <w:spacing w:after="0"/>
        <w:rPr>
          <w:rFonts w:ascii="Arial" w:hAnsi="Arial" w:cs="Arial"/>
          <w:sz w:val="18"/>
          <w:szCs w:val="18"/>
        </w:rPr>
      </w:pPr>
    </w:p>
    <w:p w14:paraId="76F7468C" w14:textId="70141E8E" w:rsidR="007D2CD9" w:rsidRDefault="007D2CD9" w:rsidP="007D2CD9">
      <w:pPr>
        <w:spacing w:after="0"/>
        <w:rPr>
          <w:rFonts w:ascii="Arial" w:hAnsi="Arial" w:cs="Arial"/>
          <w:sz w:val="18"/>
          <w:szCs w:val="18"/>
        </w:rPr>
      </w:pPr>
      <w:r w:rsidRPr="007D2CD9">
        <w:rPr>
          <w:rFonts w:ascii="Arial" w:hAnsi="Arial" w:cs="Arial"/>
          <w:sz w:val="18"/>
          <w:szCs w:val="18"/>
        </w:rPr>
        <w:t>L’Utilisateur reconnu responsable de l’infection de tout ou partie du Site par des virus, vers, chevaux de Troie, bombes logiques ou tout autre dispositif technique perturbant, s’engage à en assumer toutes les conséquences, notamment pécuniaires, à l’égard de GL EVENTS EXHIBITIONS ou de tout tiers qui en serait victime.</w:t>
      </w:r>
    </w:p>
    <w:p w14:paraId="4EE51BBB" w14:textId="77777777" w:rsidR="00C550D1" w:rsidRPr="007D2CD9" w:rsidRDefault="00C550D1" w:rsidP="007D2CD9">
      <w:pPr>
        <w:spacing w:after="0"/>
        <w:rPr>
          <w:rFonts w:ascii="Arial" w:hAnsi="Arial" w:cs="Arial"/>
          <w:sz w:val="18"/>
          <w:szCs w:val="18"/>
        </w:rPr>
      </w:pPr>
    </w:p>
    <w:p w14:paraId="075A6698" w14:textId="4665AF5F" w:rsidR="007D2CD9" w:rsidRDefault="007D2CD9" w:rsidP="007D2CD9">
      <w:pPr>
        <w:spacing w:after="0"/>
        <w:rPr>
          <w:rFonts w:ascii="Arial" w:hAnsi="Arial" w:cs="Arial"/>
          <w:sz w:val="18"/>
          <w:szCs w:val="18"/>
        </w:rPr>
      </w:pPr>
      <w:r w:rsidRPr="007D2CD9">
        <w:rPr>
          <w:rFonts w:ascii="Arial" w:hAnsi="Arial" w:cs="Arial"/>
          <w:sz w:val="18"/>
          <w:szCs w:val="18"/>
        </w:rPr>
        <w:lastRenderedPageBreak/>
        <w:t>En cas d’agissements, de fautes, d’utilisations frauduleuses ou illicites du Site de sa part, l’Utilisateur s’engage à indemniser l’Administrateur de tout préjudice qu’il aurait à subir en conséquence.</w:t>
      </w:r>
    </w:p>
    <w:p w14:paraId="4605B291" w14:textId="77777777" w:rsidR="00C550D1" w:rsidRPr="007D2CD9" w:rsidRDefault="00C550D1" w:rsidP="007D2CD9">
      <w:pPr>
        <w:spacing w:after="0"/>
        <w:rPr>
          <w:rFonts w:ascii="Arial" w:hAnsi="Arial" w:cs="Arial"/>
          <w:sz w:val="18"/>
          <w:szCs w:val="18"/>
        </w:rPr>
      </w:pPr>
    </w:p>
    <w:p w14:paraId="321E80E7"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GL EVENTS EXHIBITIONS peut décider de bloquer la diffusion ou procéder à la suppression de tout Contenu mis en ligne et qui contreviendrait :</w:t>
      </w:r>
    </w:p>
    <w:p w14:paraId="5743F3C9" w14:textId="77777777" w:rsidR="007D2CD9" w:rsidRPr="007D2CD9" w:rsidRDefault="007D2CD9" w:rsidP="007D2CD9">
      <w:pPr>
        <w:numPr>
          <w:ilvl w:val="0"/>
          <w:numId w:val="7"/>
        </w:numPr>
        <w:spacing w:after="0" w:line="276" w:lineRule="auto"/>
        <w:ind w:left="357" w:hanging="357"/>
        <w:jc w:val="both"/>
        <w:rPr>
          <w:rFonts w:ascii="Arial" w:hAnsi="Arial" w:cs="Arial"/>
          <w:sz w:val="18"/>
          <w:szCs w:val="18"/>
        </w:rPr>
      </w:pPr>
      <w:r w:rsidRPr="007D2CD9">
        <w:rPr>
          <w:rFonts w:ascii="Arial" w:hAnsi="Arial" w:cs="Arial"/>
          <w:sz w:val="18"/>
          <w:szCs w:val="18"/>
        </w:rPr>
        <w:t>aux lois et règlements du Droit français, aux traités internationaux, aux bonnes mœurs ;</w:t>
      </w:r>
    </w:p>
    <w:p w14:paraId="64EC4600" w14:textId="77777777" w:rsidR="007D2CD9" w:rsidRPr="007D2CD9" w:rsidRDefault="007D2CD9" w:rsidP="007D2CD9">
      <w:pPr>
        <w:numPr>
          <w:ilvl w:val="0"/>
          <w:numId w:val="7"/>
        </w:numPr>
        <w:spacing w:after="0" w:line="276" w:lineRule="auto"/>
        <w:ind w:left="357" w:hanging="357"/>
        <w:jc w:val="both"/>
        <w:rPr>
          <w:rFonts w:ascii="Arial" w:hAnsi="Arial" w:cs="Arial"/>
          <w:sz w:val="18"/>
          <w:szCs w:val="18"/>
        </w:rPr>
      </w:pPr>
      <w:r w:rsidRPr="007D2CD9">
        <w:rPr>
          <w:rFonts w:ascii="Arial" w:hAnsi="Arial" w:cs="Arial"/>
          <w:sz w:val="18"/>
          <w:szCs w:val="18"/>
        </w:rPr>
        <w:t>au bon fonctionnement du Site ;</w:t>
      </w:r>
    </w:p>
    <w:p w14:paraId="574661FD" w14:textId="77777777" w:rsidR="007D2CD9" w:rsidRPr="007D2CD9" w:rsidRDefault="007D2CD9" w:rsidP="007D2CD9">
      <w:pPr>
        <w:numPr>
          <w:ilvl w:val="0"/>
          <w:numId w:val="7"/>
        </w:numPr>
        <w:spacing w:after="0" w:line="276" w:lineRule="auto"/>
        <w:ind w:left="357" w:hanging="357"/>
        <w:jc w:val="both"/>
        <w:rPr>
          <w:rFonts w:ascii="Arial" w:hAnsi="Arial" w:cs="Arial"/>
          <w:sz w:val="18"/>
          <w:szCs w:val="18"/>
        </w:rPr>
      </w:pPr>
      <w:r w:rsidRPr="007D2CD9">
        <w:rPr>
          <w:rFonts w:ascii="Arial" w:hAnsi="Arial" w:cs="Arial"/>
          <w:sz w:val="18"/>
          <w:szCs w:val="18"/>
        </w:rPr>
        <w:t>aux intérêts légitimes des Exposants, des autres Utilisateurs ou des tiers ;</w:t>
      </w:r>
    </w:p>
    <w:p w14:paraId="422A07A5" w14:textId="63A04375" w:rsidR="007D2CD9" w:rsidRDefault="007D2CD9" w:rsidP="007D2CD9">
      <w:pPr>
        <w:numPr>
          <w:ilvl w:val="0"/>
          <w:numId w:val="7"/>
        </w:numPr>
        <w:spacing w:after="0" w:line="276" w:lineRule="auto"/>
        <w:ind w:left="357" w:hanging="357"/>
        <w:jc w:val="both"/>
        <w:rPr>
          <w:rFonts w:ascii="Arial" w:hAnsi="Arial" w:cs="Arial"/>
          <w:sz w:val="18"/>
          <w:szCs w:val="18"/>
        </w:rPr>
      </w:pPr>
      <w:r w:rsidRPr="007D2CD9">
        <w:rPr>
          <w:rFonts w:ascii="Arial" w:hAnsi="Arial" w:cs="Arial"/>
          <w:sz w:val="18"/>
          <w:szCs w:val="18"/>
        </w:rPr>
        <w:t>à l’image, à la réputation et aux intérêts de GL EVENTS EXHIBITIONS, de ses actionnaires, de ses filiales, de ses partenaires et clients.</w:t>
      </w:r>
    </w:p>
    <w:p w14:paraId="1648D718" w14:textId="77777777" w:rsidR="00C550D1" w:rsidRPr="007D2CD9" w:rsidRDefault="00C550D1" w:rsidP="00C550D1">
      <w:pPr>
        <w:spacing w:after="0" w:line="276" w:lineRule="auto"/>
        <w:ind w:left="357"/>
        <w:jc w:val="both"/>
        <w:rPr>
          <w:rFonts w:ascii="Arial" w:hAnsi="Arial" w:cs="Arial"/>
          <w:sz w:val="18"/>
          <w:szCs w:val="18"/>
        </w:rPr>
      </w:pPr>
    </w:p>
    <w:p w14:paraId="61740B86"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GL EVENTS EXHIBITIONS ne saurait à ce titre engager sa responsabilité ni devoir un quelconque dédommagement à quiconque.</w:t>
      </w:r>
    </w:p>
    <w:p w14:paraId="3BEAF191" w14:textId="77777777" w:rsidR="007D2CD9" w:rsidRPr="007D2CD9" w:rsidRDefault="007D2CD9" w:rsidP="007D2CD9">
      <w:pPr>
        <w:spacing w:after="0"/>
        <w:rPr>
          <w:rFonts w:ascii="Arial" w:hAnsi="Arial" w:cs="Arial"/>
          <w:sz w:val="18"/>
          <w:szCs w:val="18"/>
        </w:rPr>
      </w:pPr>
    </w:p>
    <w:p w14:paraId="3F421201" w14:textId="0370634D"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Réclamations</w:t>
      </w:r>
    </w:p>
    <w:p w14:paraId="099E4191" w14:textId="77777777" w:rsidR="00C550D1" w:rsidRPr="007D2CD9" w:rsidRDefault="00C550D1" w:rsidP="00C550D1">
      <w:pPr>
        <w:spacing w:after="0" w:line="276" w:lineRule="auto"/>
        <w:ind w:left="357"/>
        <w:jc w:val="both"/>
        <w:rPr>
          <w:rFonts w:ascii="Arial" w:hAnsi="Arial" w:cs="Arial"/>
          <w:b/>
          <w:sz w:val="18"/>
          <w:szCs w:val="18"/>
        </w:rPr>
      </w:pPr>
    </w:p>
    <w:p w14:paraId="64B99165" w14:textId="5BE3E779" w:rsidR="007D2CD9" w:rsidRDefault="007D2CD9" w:rsidP="007D2CD9">
      <w:pPr>
        <w:spacing w:after="0"/>
        <w:rPr>
          <w:rFonts w:ascii="Arial" w:hAnsi="Arial" w:cs="Arial"/>
          <w:sz w:val="18"/>
          <w:szCs w:val="18"/>
        </w:rPr>
      </w:pPr>
      <w:r w:rsidRPr="007D2CD9">
        <w:rPr>
          <w:rFonts w:ascii="Arial" w:hAnsi="Arial" w:cs="Arial"/>
          <w:sz w:val="18"/>
          <w:szCs w:val="18"/>
        </w:rPr>
        <w:t>Pour être traitée, toute réclamation portant sur le fonctionnement du Site, son contenu ou toutes autres questions doit être adressée par courriel et par lettre recommandée avec accusé de réception à GL EVENTS EXHIBITIONS. Aucune suite ne sera donnée aux réclamations qui n’émaneraient pas d’une personne dûment identifiée et dont les coordonnées ne seraient pas précisées.</w:t>
      </w:r>
    </w:p>
    <w:p w14:paraId="513406F1" w14:textId="77777777" w:rsidR="00C550D1" w:rsidRPr="007D2CD9" w:rsidRDefault="00C550D1" w:rsidP="007D2CD9">
      <w:pPr>
        <w:spacing w:after="0"/>
        <w:rPr>
          <w:rFonts w:ascii="Arial" w:hAnsi="Arial" w:cs="Arial"/>
          <w:sz w:val="18"/>
          <w:szCs w:val="18"/>
        </w:rPr>
      </w:pPr>
    </w:p>
    <w:p w14:paraId="3E0BB226" w14:textId="77777777" w:rsidR="007D2CD9" w:rsidRP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Limitation de responsabilité</w:t>
      </w:r>
    </w:p>
    <w:p w14:paraId="61BE2934" w14:textId="53FB1A4D" w:rsidR="007D2CD9" w:rsidRDefault="007D2CD9" w:rsidP="007D2CD9">
      <w:pPr>
        <w:spacing w:after="0"/>
        <w:rPr>
          <w:rFonts w:ascii="Arial" w:hAnsi="Arial" w:cs="Arial"/>
          <w:sz w:val="18"/>
          <w:szCs w:val="18"/>
        </w:rPr>
      </w:pPr>
      <w:r w:rsidRPr="007D2CD9">
        <w:rPr>
          <w:rFonts w:ascii="Arial" w:hAnsi="Arial" w:cs="Arial"/>
          <w:sz w:val="18"/>
          <w:szCs w:val="18"/>
        </w:rPr>
        <w:t>Aucun préjudice direct ou indirect, notamment commercial ou financier (perte de chiffre d’affaires, perte de marge brute, perte de chance), aucun préjudice d’image, ne saurait être indemnisé par GL EVENTS EXHIBITIONS.</w:t>
      </w:r>
    </w:p>
    <w:p w14:paraId="632CD223" w14:textId="77777777" w:rsidR="00C550D1" w:rsidRPr="007D2CD9" w:rsidRDefault="00C550D1" w:rsidP="007D2CD9">
      <w:pPr>
        <w:spacing w:after="0"/>
        <w:rPr>
          <w:rFonts w:ascii="Arial" w:hAnsi="Arial" w:cs="Arial"/>
          <w:sz w:val="18"/>
          <w:szCs w:val="18"/>
        </w:rPr>
      </w:pPr>
    </w:p>
    <w:p w14:paraId="573FA215" w14:textId="77777777" w:rsidR="007D2CD9" w:rsidRP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Confidentialité</w:t>
      </w:r>
    </w:p>
    <w:p w14:paraId="3F39D293" w14:textId="3F266444" w:rsidR="007D2CD9" w:rsidRDefault="007D2CD9" w:rsidP="007D2CD9">
      <w:pPr>
        <w:spacing w:after="0"/>
        <w:rPr>
          <w:rFonts w:ascii="Arial" w:hAnsi="Arial" w:cs="Arial"/>
          <w:sz w:val="18"/>
          <w:szCs w:val="18"/>
        </w:rPr>
      </w:pPr>
      <w:r w:rsidRPr="007D2CD9">
        <w:rPr>
          <w:rFonts w:ascii="Arial" w:hAnsi="Arial" w:cs="Arial"/>
          <w:sz w:val="18"/>
          <w:szCs w:val="18"/>
        </w:rPr>
        <w:t>Conformément au principe du secret des affaires, les Parties s’obligent à la plus grande discrétion sur toutes informations relatives à l’organisation des Services en ligne, du contenu du Site et de leurs</w:t>
      </w:r>
      <w:r w:rsidR="00EC7F2B">
        <w:rPr>
          <w:rFonts w:ascii="Arial" w:hAnsi="Arial" w:cs="Arial"/>
          <w:sz w:val="18"/>
          <w:szCs w:val="18"/>
        </w:rPr>
        <w:t> </w:t>
      </w:r>
      <w:r w:rsidR="00B7193D" w:rsidRPr="00B7193D">
        <w:rPr>
          <w:rFonts w:ascii="Arial" w:hAnsi="Arial" w:cs="Arial"/>
          <w:sz w:val="18"/>
          <w:szCs w:val="18"/>
        </w:rPr>
        <w:t>relations en ligne.</w:t>
      </w:r>
    </w:p>
    <w:p w14:paraId="0F042211" w14:textId="77777777" w:rsidR="00EC7F2B" w:rsidRPr="007D2CD9" w:rsidRDefault="00EC7F2B" w:rsidP="007D2CD9">
      <w:pPr>
        <w:spacing w:after="0"/>
        <w:rPr>
          <w:rFonts w:ascii="Arial" w:hAnsi="Arial" w:cs="Arial"/>
          <w:sz w:val="18"/>
          <w:szCs w:val="18"/>
        </w:rPr>
      </w:pPr>
    </w:p>
    <w:p w14:paraId="28502E2A" w14:textId="0F6EC738"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Procédure amiable</w:t>
      </w:r>
    </w:p>
    <w:p w14:paraId="27DD5FC0" w14:textId="77777777" w:rsidR="00EC7F2B" w:rsidRPr="00C550D1" w:rsidRDefault="00EC7F2B" w:rsidP="00EC7F2B">
      <w:pPr>
        <w:spacing w:after="0" w:line="276" w:lineRule="auto"/>
        <w:ind w:left="357"/>
        <w:jc w:val="both"/>
        <w:rPr>
          <w:rFonts w:ascii="Arial" w:hAnsi="Arial" w:cs="Arial"/>
          <w:b/>
          <w:sz w:val="18"/>
          <w:szCs w:val="18"/>
        </w:rPr>
      </w:pPr>
    </w:p>
    <w:p w14:paraId="2707D627" w14:textId="72AF0943" w:rsidR="007D2CD9" w:rsidRDefault="007D2CD9" w:rsidP="007D2CD9">
      <w:pPr>
        <w:spacing w:after="0"/>
        <w:rPr>
          <w:rFonts w:ascii="Arial" w:hAnsi="Arial" w:cs="Arial"/>
          <w:sz w:val="18"/>
          <w:szCs w:val="18"/>
        </w:rPr>
      </w:pPr>
      <w:r w:rsidRPr="007D2CD9">
        <w:rPr>
          <w:rFonts w:ascii="Arial" w:hAnsi="Arial" w:cs="Arial"/>
          <w:sz w:val="18"/>
          <w:szCs w:val="18"/>
        </w:rPr>
        <w:t>Tout différend lié à l’interprétation et/ou à l’exécution des présentes Conditions générales d’utilisation doit, dans la mesure du possible, être réglé au moyen d’une négociation amiable entre les Parties, que GL EVENTS EXHIBITIONS s’efforcera de favoriser.</w:t>
      </w:r>
    </w:p>
    <w:p w14:paraId="4003383D" w14:textId="77777777" w:rsidR="00EC7F2B" w:rsidRPr="007D2CD9" w:rsidRDefault="00EC7F2B" w:rsidP="007D2CD9">
      <w:pPr>
        <w:spacing w:after="0"/>
        <w:rPr>
          <w:rFonts w:ascii="Arial" w:hAnsi="Arial" w:cs="Arial"/>
          <w:sz w:val="18"/>
          <w:szCs w:val="18"/>
        </w:rPr>
      </w:pPr>
    </w:p>
    <w:p w14:paraId="72AF6849" w14:textId="56916163" w:rsidR="007D2CD9" w:rsidRDefault="007D2CD9" w:rsidP="007D2CD9">
      <w:pPr>
        <w:spacing w:after="0"/>
        <w:rPr>
          <w:rFonts w:ascii="Arial" w:hAnsi="Arial" w:cs="Arial"/>
          <w:sz w:val="18"/>
          <w:szCs w:val="18"/>
        </w:rPr>
      </w:pPr>
      <w:r w:rsidRPr="007D2CD9">
        <w:rPr>
          <w:rFonts w:ascii="Arial" w:hAnsi="Arial" w:cs="Arial"/>
          <w:sz w:val="18"/>
          <w:szCs w:val="18"/>
        </w:rPr>
        <w:t>Passé un délai calendaire de 30 jours et à défaut de solution amiable, les Parties auront alors toute faculté pour saisir les juridictions compétentes.</w:t>
      </w:r>
    </w:p>
    <w:p w14:paraId="2251FC04" w14:textId="77777777" w:rsidR="00EC7F2B" w:rsidRPr="007D2CD9" w:rsidRDefault="00EC7F2B" w:rsidP="007D2CD9">
      <w:pPr>
        <w:spacing w:after="0"/>
        <w:rPr>
          <w:rFonts w:ascii="Arial" w:hAnsi="Arial" w:cs="Arial"/>
          <w:sz w:val="18"/>
          <w:szCs w:val="18"/>
        </w:rPr>
      </w:pPr>
    </w:p>
    <w:p w14:paraId="4E40BBB8" w14:textId="3E3DF241" w:rsidR="007D2CD9" w:rsidRDefault="007D2CD9" w:rsidP="007D2CD9">
      <w:pPr>
        <w:spacing w:after="0"/>
        <w:rPr>
          <w:rFonts w:ascii="Arial" w:hAnsi="Arial" w:cs="Arial"/>
          <w:sz w:val="18"/>
          <w:szCs w:val="18"/>
        </w:rPr>
      </w:pPr>
      <w:r w:rsidRPr="007D2CD9">
        <w:rPr>
          <w:rFonts w:ascii="Arial" w:hAnsi="Arial" w:cs="Arial"/>
          <w:sz w:val="18"/>
          <w:szCs w:val="18"/>
        </w:rPr>
        <w:t>D’un commun accord entre les parties, la présente disposition n’interdit pas l’engagement de toute éventuelle procédure d’urgence, sur requête ou en référé.</w:t>
      </w:r>
    </w:p>
    <w:p w14:paraId="6983886B" w14:textId="77777777" w:rsidR="00EC7F2B" w:rsidRPr="007D2CD9" w:rsidRDefault="00EC7F2B" w:rsidP="007D2CD9">
      <w:pPr>
        <w:spacing w:after="0"/>
        <w:rPr>
          <w:rFonts w:ascii="Arial" w:hAnsi="Arial" w:cs="Arial"/>
          <w:sz w:val="18"/>
          <w:szCs w:val="18"/>
        </w:rPr>
      </w:pPr>
    </w:p>
    <w:p w14:paraId="246E5DC8" w14:textId="783685DF"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Attribution de compétence</w:t>
      </w:r>
    </w:p>
    <w:p w14:paraId="5EBAA775" w14:textId="77777777" w:rsidR="00EC7F2B" w:rsidRPr="007D2CD9" w:rsidRDefault="00EC7F2B" w:rsidP="00EC7F2B">
      <w:pPr>
        <w:spacing w:after="0" w:line="276" w:lineRule="auto"/>
        <w:ind w:left="357"/>
        <w:jc w:val="both"/>
        <w:rPr>
          <w:rFonts w:ascii="Arial" w:hAnsi="Arial" w:cs="Arial"/>
          <w:b/>
          <w:sz w:val="18"/>
          <w:szCs w:val="18"/>
        </w:rPr>
      </w:pPr>
    </w:p>
    <w:p w14:paraId="391096A0" w14:textId="0B29FCEE" w:rsidR="007D2CD9" w:rsidRDefault="007D2CD9" w:rsidP="007D2CD9">
      <w:pPr>
        <w:spacing w:after="0"/>
        <w:rPr>
          <w:rFonts w:ascii="Arial" w:hAnsi="Arial" w:cs="Arial"/>
          <w:sz w:val="18"/>
          <w:szCs w:val="18"/>
        </w:rPr>
      </w:pPr>
      <w:r w:rsidRPr="007D2CD9">
        <w:rPr>
          <w:rFonts w:ascii="Arial" w:hAnsi="Arial" w:cs="Arial"/>
          <w:sz w:val="18"/>
          <w:szCs w:val="18"/>
        </w:rPr>
        <w:t xml:space="preserve">En cas d’échec de la procédure amiable et en présence de tout litige, compétence </w:t>
      </w:r>
      <w:r w:rsidR="006E73B7">
        <w:rPr>
          <w:rFonts w:ascii="Arial" w:hAnsi="Arial" w:cs="Arial"/>
          <w:sz w:val="18"/>
          <w:szCs w:val="18"/>
        </w:rPr>
        <w:t xml:space="preserve">expresse est attribuée aux tribunaux </w:t>
      </w:r>
      <w:r w:rsidRPr="007D2CD9">
        <w:rPr>
          <w:rFonts w:ascii="Arial" w:hAnsi="Arial" w:cs="Arial"/>
          <w:sz w:val="18"/>
          <w:szCs w:val="18"/>
        </w:rPr>
        <w:t>de Lyon, nonobstant pluralité de défendeurs ou appel en garantie, même pour les procédures d’urgence ou les procédures conservatoires, en référé ou par requête ainsi que pour toute demande fondée sur les dispositions de l’article L.442-6 du Code de commerce.</w:t>
      </w:r>
    </w:p>
    <w:p w14:paraId="2DC84CC9" w14:textId="77777777" w:rsidR="00EC7F2B" w:rsidRPr="007D2CD9" w:rsidRDefault="00EC7F2B" w:rsidP="007D2CD9">
      <w:pPr>
        <w:spacing w:after="0"/>
        <w:rPr>
          <w:rFonts w:ascii="Arial" w:hAnsi="Arial" w:cs="Arial"/>
          <w:sz w:val="18"/>
          <w:szCs w:val="18"/>
        </w:rPr>
      </w:pPr>
    </w:p>
    <w:p w14:paraId="4C6F5137" w14:textId="39B71FA0" w:rsidR="007D2CD9" w:rsidRDefault="007D2CD9" w:rsidP="00C550D1">
      <w:pPr>
        <w:numPr>
          <w:ilvl w:val="0"/>
          <w:numId w:val="4"/>
        </w:numPr>
        <w:spacing w:after="0" w:line="276" w:lineRule="auto"/>
        <w:ind w:left="357" w:hanging="357"/>
        <w:jc w:val="both"/>
        <w:rPr>
          <w:rFonts w:ascii="Arial" w:hAnsi="Arial" w:cs="Arial"/>
          <w:b/>
          <w:sz w:val="18"/>
          <w:szCs w:val="18"/>
        </w:rPr>
      </w:pPr>
      <w:r w:rsidRPr="007D2CD9">
        <w:rPr>
          <w:rFonts w:ascii="Arial" w:hAnsi="Arial" w:cs="Arial"/>
          <w:b/>
          <w:sz w:val="18"/>
          <w:szCs w:val="18"/>
        </w:rPr>
        <w:t>Droit applicable – Langue contractuelle</w:t>
      </w:r>
    </w:p>
    <w:p w14:paraId="41451B16" w14:textId="77777777" w:rsidR="00EC7F2B" w:rsidRPr="007D2CD9" w:rsidRDefault="00EC7F2B" w:rsidP="00EC7F2B">
      <w:pPr>
        <w:spacing w:after="0" w:line="276" w:lineRule="auto"/>
        <w:ind w:left="357"/>
        <w:jc w:val="both"/>
        <w:rPr>
          <w:rFonts w:ascii="Arial" w:hAnsi="Arial" w:cs="Arial"/>
          <w:b/>
          <w:sz w:val="18"/>
          <w:szCs w:val="18"/>
        </w:rPr>
      </w:pPr>
    </w:p>
    <w:p w14:paraId="658B83B2" w14:textId="77777777" w:rsidR="007D2CD9" w:rsidRPr="007D2CD9" w:rsidRDefault="007D2CD9" w:rsidP="007D2CD9">
      <w:pPr>
        <w:spacing w:after="0"/>
        <w:rPr>
          <w:rFonts w:ascii="Arial" w:hAnsi="Arial" w:cs="Arial"/>
          <w:sz w:val="18"/>
          <w:szCs w:val="18"/>
        </w:rPr>
      </w:pPr>
      <w:r w:rsidRPr="007D2CD9">
        <w:rPr>
          <w:rFonts w:ascii="Arial" w:hAnsi="Arial" w:cs="Arial"/>
          <w:sz w:val="18"/>
          <w:szCs w:val="18"/>
        </w:rPr>
        <w:t>Les CGU du Site sont régis par la Loi française, quelle que soit la nationalité de l’Utilisateur.</w:t>
      </w:r>
    </w:p>
    <w:p w14:paraId="34481FE7" w14:textId="132CEC4B" w:rsidR="007D2CD9" w:rsidRDefault="007D2CD9" w:rsidP="007D2CD9">
      <w:pPr>
        <w:spacing w:after="0"/>
        <w:rPr>
          <w:rFonts w:ascii="Arial" w:hAnsi="Arial" w:cs="Arial"/>
          <w:sz w:val="18"/>
          <w:szCs w:val="18"/>
        </w:rPr>
      </w:pPr>
      <w:r w:rsidRPr="007D2CD9">
        <w:rPr>
          <w:rFonts w:ascii="Arial" w:hAnsi="Arial" w:cs="Arial"/>
          <w:sz w:val="18"/>
          <w:szCs w:val="18"/>
        </w:rPr>
        <w:t>La langue de lecture, de compréhension et d’interprétation des CGU est la langue française.</w:t>
      </w:r>
    </w:p>
    <w:p w14:paraId="3D71AFCB" w14:textId="77777777" w:rsidR="00EC7F2B" w:rsidRPr="007D2CD9" w:rsidRDefault="00EC7F2B" w:rsidP="007D2CD9">
      <w:pPr>
        <w:spacing w:after="0"/>
        <w:rPr>
          <w:rFonts w:ascii="Arial" w:hAnsi="Arial" w:cs="Arial"/>
          <w:sz w:val="18"/>
          <w:szCs w:val="18"/>
        </w:rPr>
      </w:pPr>
    </w:p>
    <w:p w14:paraId="69F1DD21" w14:textId="2DA84ECC" w:rsidR="000712F8" w:rsidRPr="004E7538" w:rsidRDefault="000712F8" w:rsidP="00546D32">
      <w:pPr>
        <w:rPr>
          <w:rFonts w:ascii="Arial" w:hAnsi="Arial" w:cs="Arial"/>
          <w:b/>
          <w:sz w:val="28"/>
          <w:szCs w:val="18"/>
        </w:rPr>
      </w:pPr>
    </w:p>
    <w:sectPr w:rsidR="000712F8" w:rsidRPr="004E7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ova Light">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C56"/>
    <w:multiLevelType w:val="hybridMultilevel"/>
    <w:tmpl w:val="48AC7DD0"/>
    <w:lvl w:ilvl="0" w:tplc="8F565A08">
      <w:start w:val="4"/>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31001"/>
    <w:multiLevelType w:val="hybridMultilevel"/>
    <w:tmpl w:val="D0C81D84"/>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E4C67"/>
    <w:multiLevelType w:val="hybridMultilevel"/>
    <w:tmpl w:val="90AA2B3A"/>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50B69"/>
    <w:multiLevelType w:val="multilevel"/>
    <w:tmpl w:val="F2181A7E"/>
    <w:lvl w:ilvl="0">
      <w:start w:val="3"/>
      <w:numFmt w:val="decimal"/>
      <w:lvlText w:val="%1."/>
      <w:lvlJc w:val="left"/>
      <w:pPr>
        <w:tabs>
          <w:tab w:val="left" w:pos="144"/>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D66F0"/>
    <w:multiLevelType w:val="multilevel"/>
    <w:tmpl w:val="B0D09F58"/>
    <w:lvl w:ilvl="0">
      <w:start w:val="1"/>
      <w:numFmt w:val="lowerRoman"/>
      <w:lvlText w:val="%1."/>
      <w:lvlJc w:val="left"/>
      <w:pPr>
        <w:tabs>
          <w:tab w:val="left" w:pos="216"/>
        </w:tabs>
        <w:ind w:left="720"/>
      </w:pPr>
      <w:rPr>
        <w:rFonts w:ascii="Verdana" w:eastAsia="Verdana" w:hAnsi="Verdana"/>
        <w:b/>
        <w:strike w:val="0"/>
        <w:color w:val="000000"/>
        <w:spacing w:val="-2"/>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C5D65"/>
    <w:multiLevelType w:val="hybridMultilevel"/>
    <w:tmpl w:val="49325F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1951253"/>
    <w:multiLevelType w:val="multilevel"/>
    <w:tmpl w:val="81CE55DA"/>
    <w:lvl w:ilvl="0">
      <w:start w:val="2"/>
      <w:numFmt w:val="lowerLetter"/>
      <w:lvlText w:val="%1."/>
      <w:lvlJc w:val="left"/>
      <w:pPr>
        <w:tabs>
          <w:tab w:val="left" w:pos="144"/>
        </w:tabs>
        <w:ind w:left="720"/>
      </w:pPr>
      <w:rPr>
        <w:rFonts w:ascii="Verdana" w:eastAsia="Verdana" w:hAnsi="Verdana"/>
        <w:b/>
        <w:strike w:val="0"/>
        <w:color w:val="000000"/>
        <w:spacing w:val="-1"/>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95EC1"/>
    <w:multiLevelType w:val="hybridMultilevel"/>
    <w:tmpl w:val="E146D4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2E14D52"/>
    <w:multiLevelType w:val="hybridMultilevel"/>
    <w:tmpl w:val="2EB2E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23702C"/>
    <w:multiLevelType w:val="hybridMultilevel"/>
    <w:tmpl w:val="475C174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2C32F83"/>
    <w:multiLevelType w:val="hybridMultilevel"/>
    <w:tmpl w:val="D14CE374"/>
    <w:lvl w:ilvl="0" w:tplc="3704F5D2">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1" w15:restartNumberingAfterBreak="0">
    <w:nsid w:val="350E182B"/>
    <w:multiLevelType w:val="hybridMultilevel"/>
    <w:tmpl w:val="4912A7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521EB4"/>
    <w:multiLevelType w:val="multilevel"/>
    <w:tmpl w:val="2A743000"/>
    <w:lvl w:ilvl="0">
      <w:start w:val="1"/>
      <w:numFmt w:val="lowerLetter"/>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3E4006"/>
    <w:multiLevelType w:val="hybridMultilevel"/>
    <w:tmpl w:val="AF3E60FE"/>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DE452D"/>
    <w:multiLevelType w:val="hybridMultilevel"/>
    <w:tmpl w:val="1CB21B5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BE668E1"/>
    <w:multiLevelType w:val="hybridMultilevel"/>
    <w:tmpl w:val="B00C35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D8825A3"/>
    <w:multiLevelType w:val="hybridMultilevel"/>
    <w:tmpl w:val="4B58D05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4F7A4E22"/>
    <w:multiLevelType w:val="hybridMultilevel"/>
    <w:tmpl w:val="60B8DA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67D3273"/>
    <w:multiLevelType w:val="hybridMultilevel"/>
    <w:tmpl w:val="A4C0DB5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15:restartNumberingAfterBreak="0">
    <w:nsid w:val="56973190"/>
    <w:multiLevelType w:val="hybridMultilevel"/>
    <w:tmpl w:val="74D223D6"/>
    <w:lvl w:ilvl="0" w:tplc="505404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6B5330"/>
    <w:multiLevelType w:val="hybridMultilevel"/>
    <w:tmpl w:val="3E7C8B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8F20279"/>
    <w:multiLevelType w:val="hybridMultilevel"/>
    <w:tmpl w:val="855A337E"/>
    <w:lvl w:ilvl="0" w:tplc="75688B8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1619C8"/>
    <w:multiLevelType w:val="hybridMultilevel"/>
    <w:tmpl w:val="93C42AD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6C438F"/>
    <w:multiLevelType w:val="hybridMultilevel"/>
    <w:tmpl w:val="25E2D1C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5BE019A"/>
    <w:multiLevelType w:val="hybridMultilevel"/>
    <w:tmpl w:val="C5E69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C52070"/>
    <w:multiLevelType w:val="hybridMultilevel"/>
    <w:tmpl w:val="A7DE8D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320C2F"/>
    <w:multiLevelType w:val="hybridMultilevel"/>
    <w:tmpl w:val="41E6686A"/>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4D9715D"/>
    <w:multiLevelType w:val="hybridMultilevel"/>
    <w:tmpl w:val="A4FA8110"/>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E811F8"/>
    <w:multiLevelType w:val="multilevel"/>
    <w:tmpl w:val="06B0068A"/>
    <w:lvl w:ilvl="0">
      <w:start w:val="2"/>
      <w:numFmt w:val="lowerRoman"/>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E457E1"/>
    <w:multiLevelType w:val="hybridMultilevel"/>
    <w:tmpl w:val="B63CB432"/>
    <w:lvl w:ilvl="0" w:tplc="040C000F">
      <w:start w:val="1"/>
      <w:numFmt w:val="decimal"/>
      <w:lvlText w:val="%1."/>
      <w:lvlJc w:val="left"/>
      <w:pPr>
        <w:ind w:left="1068" w:hanging="360"/>
      </w:pPr>
      <w:rPr>
        <w:rFonts w:hint="default"/>
        <w:b/>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0" w15:restartNumberingAfterBreak="0">
    <w:nsid w:val="7D770D70"/>
    <w:multiLevelType w:val="hybridMultilevel"/>
    <w:tmpl w:val="77B4D1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5"/>
  </w:num>
  <w:num w:numId="2">
    <w:abstractNumId w:val="23"/>
  </w:num>
  <w:num w:numId="3">
    <w:abstractNumId w:val="16"/>
  </w:num>
  <w:num w:numId="4">
    <w:abstractNumId w:val="29"/>
  </w:num>
  <w:num w:numId="5">
    <w:abstractNumId w:val="14"/>
  </w:num>
  <w:num w:numId="6">
    <w:abstractNumId w:val="10"/>
  </w:num>
  <w:num w:numId="7">
    <w:abstractNumId w:val="21"/>
  </w:num>
  <w:num w:numId="8">
    <w:abstractNumId w:val="0"/>
  </w:num>
  <w:num w:numId="9">
    <w:abstractNumId w:val="20"/>
  </w:num>
  <w:num w:numId="10">
    <w:abstractNumId w:val="15"/>
  </w:num>
  <w:num w:numId="11">
    <w:abstractNumId w:val="5"/>
  </w:num>
  <w:num w:numId="12">
    <w:abstractNumId w:val="18"/>
  </w:num>
  <w:num w:numId="13">
    <w:abstractNumId w:val="1"/>
  </w:num>
  <w:num w:numId="14">
    <w:abstractNumId w:val="24"/>
  </w:num>
  <w:num w:numId="15">
    <w:abstractNumId w:val="8"/>
  </w:num>
  <w:num w:numId="16">
    <w:abstractNumId w:val="7"/>
  </w:num>
  <w:num w:numId="17">
    <w:abstractNumId w:val="11"/>
  </w:num>
  <w:num w:numId="18">
    <w:abstractNumId w:val="19"/>
  </w:num>
  <w:num w:numId="19">
    <w:abstractNumId w:val="30"/>
  </w:num>
  <w:num w:numId="20">
    <w:abstractNumId w:val="9"/>
  </w:num>
  <w:num w:numId="21">
    <w:abstractNumId w:val="17"/>
  </w:num>
  <w:num w:numId="22">
    <w:abstractNumId w:val="12"/>
  </w:num>
  <w:num w:numId="23">
    <w:abstractNumId w:val="28"/>
  </w:num>
  <w:num w:numId="24">
    <w:abstractNumId w:val="4"/>
  </w:num>
  <w:num w:numId="25">
    <w:abstractNumId w:val="6"/>
  </w:num>
  <w:num w:numId="26">
    <w:abstractNumId w:val="3"/>
  </w:num>
  <w:num w:numId="27">
    <w:abstractNumId w:val="27"/>
  </w:num>
  <w:num w:numId="28">
    <w:abstractNumId w:val="26"/>
  </w:num>
  <w:num w:numId="29">
    <w:abstractNumId w:val="13"/>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D3"/>
    <w:rsid w:val="000712F8"/>
    <w:rsid w:val="00096202"/>
    <w:rsid w:val="001B2831"/>
    <w:rsid w:val="00234573"/>
    <w:rsid w:val="0029430C"/>
    <w:rsid w:val="00306D7C"/>
    <w:rsid w:val="003A71FF"/>
    <w:rsid w:val="003B312C"/>
    <w:rsid w:val="00420B70"/>
    <w:rsid w:val="004E7538"/>
    <w:rsid w:val="004F74C4"/>
    <w:rsid w:val="00546D32"/>
    <w:rsid w:val="006E73B7"/>
    <w:rsid w:val="00734115"/>
    <w:rsid w:val="0079233B"/>
    <w:rsid w:val="007D2CD9"/>
    <w:rsid w:val="008F66B2"/>
    <w:rsid w:val="00B7193D"/>
    <w:rsid w:val="00C550D1"/>
    <w:rsid w:val="00C6302E"/>
    <w:rsid w:val="00C813D3"/>
    <w:rsid w:val="00CF136C"/>
    <w:rsid w:val="00CF137B"/>
    <w:rsid w:val="00D62B3B"/>
    <w:rsid w:val="00DA1BE0"/>
    <w:rsid w:val="00DB5E4D"/>
    <w:rsid w:val="00DF3097"/>
    <w:rsid w:val="00E70B0B"/>
    <w:rsid w:val="00EC7F2B"/>
    <w:rsid w:val="00F033EE"/>
    <w:rsid w:val="00F718C7"/>
    <w:rsid w:val="00FB0811"/>
    <w:rsid w:val="00FB15B5"/>
    <w:rsid w:val="00FD53AD"/>
    <w:rsid w:val="00FF2509"/>
    <w:rsid w:val="00FF4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91F5"/>
  <w15:chartTrackingRefBased/>
  <w15:docId w15:val="{C9CFCBF8-AB63-4DCE-938A-60DDBA2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2831"/>
    <w:pPr>
      <w:jc w:val="both"/>
      <w:outlineLvl w:val="0"/>
    </w:pPr>
    <w:rPr>
      <w:rFonts w:ascii="Arial" w:hAnsi="Arial" w:cs="Arial"/>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25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2509"/>
    <w:rPr>
      <w:b/>
      <w:bCs/>
    </w:rPr>
  </w:style>
  <w:style w:type="character" w:styleId="Lienhypertexte">
    <w:name w:val="Hyperlink"/>
    <w:basedOn w:val="Policepardfaut"/>
    <w:uiPriority w:val="99"/>
    <w:semiHidden/>
    <w:unhideWhenUsed/>
    <w:rsid w:val="00FF2509"/>
    <w:rPr>
      <w:color w:val="0000FF"/>
      <w:u w:val="single"/>
    </w:rPr>
  </w:style>
  <w:style w:type="character" w:styleId="Marquedecommentaire">
    <w:name w:val="annotation reference"/>
    <w:basedOn w:val="Policepardfaut"/>
    <w:uiPriority w:val="99"/>
    <w:semiHidden/>
    <w:unhideWhenUsed/>
    <w:rsid w:val="00546D32"/>
    <w:rPr>
      <w:sz w:val="16"/>
      <w:szCs w:val="16"/>
    </w:rPr>
  </w:style>
  <w:style w:type="paragraph" w:styleId="Commentaire">
    <w:name w:val="annotation text"/>
    <w:basedOn w:val="Normal"/>
    <w:link w:val="CommentaireCar"/>
    <w:uiPriority w:val="99"/>
    <w:semiHidden/>
    <w:unhideWhenUsed/>
    <w:rsid w:val="00546D32"/>
    <w:pPr>
      <w:spacing w:line="240" w:lineRule="auto"/>
    </w:pPr>
    <w:rPr>
      <w:sz w:val="20"/>
      <w:szCs w:val="20"/>
    </w:rPr>
  </w:style>
  <w:style w:type="character" w:customStyle="1" w:styleId="CommentaireCar">
    <w:name w:val="Commentaire Car"/>
    <w:basedOn w:val="Policepardfaut"/>
    <w:link w:val="Commentaire"/>
    <w:uiPriority w:val="99"/>
    <w:semiHidden/>
    <w:rsid w:val="00546D32"/>
    <w:rPr>
      <w:sz w:val="20"/>
      <w:szCs w:val="20"/>
    </w:rPr>
  </w:style>
  <w:style w:type="paragraph" w:styleId="Textedebulles">
    <w:name w:val="Balloon Text"/>
    <w:basedOn w:val="Normal"/>
    <w:link w:val="TextedebullesCar"/>
    <w:uiPriority w:val="99"/>
    <w:semiHidden/>
    <w:unhideWhenUsed/>
    <w:rsid w:val="00546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D32"/>
    <w:rPr>
      <w:rFonts w:ascii="Segoe UI" w:hAnsi="Segoe UI" w:cs="Segoe UI"/>
      <w:sz w:val="18"/>
      <w:szCs w:val="18"/>
    </w:rPr>
  </w:style>
  <w:style w:type="paragraph" w:styleId="Paragraphedeliste">
    <w:name w:val="List Paragraph"/>
    <w:basedOn w:val="Normal"/>
    <w:uiPriority w:val="34"/>
    <w:qFormat/>
    <w:rsid w:val="007D2CD9"/>
    <w:pPr>
      <w:ind w:left="720"/>
      <w:contextualSpacing/>
    </w:pPr>
  </w:style>
  <w:style w:type="paragraph" w:customStyle="1" w:styleId="Style1">
    <w:name w:val="Style1"/>
    <w:basedOn w:val="Normal"/>
    <w:link w:val="Style1Car"/>
    <w:qFormat/>
    <w:rsid w:val="008F66B2"/>
    <w:pPr>
      <w:pBdr>
        <w:top w:val="single" w:sz="6" w:space="1" w:color="FF0000"/>
      </w:pBdr>
      <w:spacing w:after="0" w:line="276" w:lineRule="auto"/>
      <w:jc w:val="center"/>
    </w:pPr>
    <w:rPr>
      <w:rFonts w:asciiTheme="majorHAnsi" w:eastAsia="Times New Roman" w:hAnsiTheme="majorHAnsi" w:cstheme="majorHAnsi"/>
      <w:b/>
      <w:color w:val="1F3864" w:themeColor="accent1" w:themeShade="80"/>
      <w:sz w:val="24"/>
      <w:szCs w:val="24"/>
      <w:lang w:eastAsia="fr-FR"/>
    </w:rPr>
  </w:style>
  <w:style w:type="character" w:customStyle="1" w:styleId="Style1Car">
    <w:name w:val="Style1 Car"/>
    <w:basedOn w:val="Policepardfaut"/>
    <w:link w:val="Style1"/>
    <w:rsid w:val="008F66B2"/>
    <w:rPr>
      <w:rFonts w:asciiTheme="majorHAnsi" w:eastAsia="Times New Roman" w:hAnsiTheme="majorHAnsi" w:cstheme="majorHAnsi"/>
      <w:b/>
      <w:color w:val="1F3864" w:themeColor="accent1" w:themeShade="80"/>
      <w:sz w:val="24"/>
      <w:szCs w:val="24"/>
      <w:lang w:eastAsia="fr-FR"/>
    </w:rPr>
  </w:style>
  <w:style w:type="paragraph" w:styleId="Objetducommentaire">
    <w:name w:val="annotation subject"/>
    <w:basedOn w:val="Commentaire"/>
    <w:next w:val="Commentaire"/>
    <w:link w:val="ObjetducommentaireCar"/>
    <w:uiPriority w:val="99"/>
    <w:semiHidden/>
    <w:unhideWhenUsed/>
    <w:rsid w:val="00B7193D"/>
    <w:rPr>
      <w:b/>
      <w:bCs/>
    </w:rPr>
  </w:style>
  <w:style w:type="character" w:customStyle="1" w:styleId="ObjetducommentaireCar">
    <w:name w:val="Objet du commentaire Car"/>
    <w:basedOn w:val="CommentaireCar"/>
    <w:link w:val="Objetducommentaire"/>
    <w:uiPriority w:val="99"/>
    <w:semiHidden/>
    <w:rsid w:val="00B7193D"/>
    <w:rPr>
      <w:b/>
      <w:bCs/>
      <w:sz w:val="20"/>
      <w:szCs w:val="20"/>
    </w:rPr>
  </w:style>
  <w:style w:type="character" w:customStyle="1" w:styleId="Titre1Car">
    <w:name w:val="Titre 1 Car"/>
    <w:basedOn w:val="Policepardfaut"/>
    <w:link w:val="Titre1"/>
    <w:uiPriority w:val="9"/>
    <w:rsid w:val="001B283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7928">
      <w:bodyDiv w:val="1"/>
      <w:marLeft w:val="0"/>
      <w:marRight w:val="0"/>
      <w:marTop w:val="0"/>
      <w:marBottom w:val="0"/>
      <w:divBdr>
        <w:top w:val="none" w:sz="0" w:space="0" w:color="auto"/>
        <w:left w:val="none" w:sz="0" w:space="0" w:color="auto"/>
        <w:bottom w:val="none" w:sz="0" w:space="0" w:color="auto"/>
        <w:right w:val="none" w:sz="0" w:space="0" w:color="auto"/>
      </w:divBdr>
    </w:div>
    <w:div w:id="19904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2118</Words>
  <Characters>11653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GODELIER</dc:creator>
  <cp:keywords/>
  <dc:description/>
  <cp:lastModifiedBy>Alison SCHOENLEBER</cp:lastModifiedBy>
  <cp:revision>3</cp:revision>
  <dcterms:created xsi:type="dcterms:W3CDTF">2019-04-02T08:35:00Z</dcterms:created>
  <dcterms:modified xsi:type="dcterms:W3CDTF">2019-04-02T08:36:00Z</dcterms:modified>
</cp:coreProperties>
</file>