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2AD8" w14:textId="77777777" w:rsidR="007F2C09" w:rsidRPr="00AE5549" w:rsidRDefault="00C7427B" w:rsidP="00AE5549">
      <w:pPr>
        <w:pStyle w:val="RdgTabletext"/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9DAF21A" wp14:editId="1F869B80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83EFE" wp14:editId="7965404E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F525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984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0ECB8" wp14:editId="6D661666">
                <wp:simplePos x="0" y="0"/>
                <wp:positionH relativeFrom="page">
                  <wp:posOffset>1061085</wp:posOffset>
                </wp:positionH>
                <wp:positionV relativeFrom="page">
                  <wp:posOffset>478790</wp:posOffset>
                </wp:positionV>
                <wp:extent cx="2762250" cy="666750"/>
                <wp:effectExtent l="3810" t="254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3E0B" w14:textId="77777777" w:rsidR="00695469" w:rsidRPr="0050246F" w:rsidRDefault="00695469" w:rsidP="007F2C09">
                            <w:pPr>
                              <w:pStyle w:val="RdgUnitname"/>
                            </w:pPr>
                            <w:r>
                              <w:t>Marketing &amp; Recruitment</w:t>
                            </w:r>
                          </w:p>
                          <w:p w14:paraId="7961EF34" w14:textId="77777777" w:rsidR="00695469" w:rsidRDefault="00695469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EC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37.7pt;width:217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" stroked="f">
                <v:textbox inset="0,0,0,0">
                  <w:txbxContent>
                    <w:p w14:paraId="269D3E0B" w14:textId="77777777" w:rsidR="00695469" w:rsidRPr="0050246F" w:rsidRDefault="00695469" w:rsidP="007F2C09">
                      <w:pPr>
                        <w:pStyle w:val="RdgUnitname"/>
                      </w:pPr>
                      <w:r>
                        <w:t>Marketing &amp; Recruitment</w:t>
                      </w:r>
                    </w:p>
                    <w:p w14:paraId="7961EF34" w14:textId="77777777" w:rsidR="00695469" w:rsidRDefault="00695469" w:rsidP="007F2C09"/>
                  </w:txbxContent>
                </v:textbox>
                <w10:wrap anchorx="page" anchory="page"/>
              </v:shape>
            </w:pict>
          </mc:Fallback>
        </mc:AlternateContent>
      </w:r>
    </w:p>
    <w:p w14:paraId="1F9A4D94" w14:textId="56C68A01" w:rsidR="0011339D" w:rsidRPr="00B11456" w:rsidRDefault="008D2788" w:rsidP="0011339D">
      <w:pPr>
        <w:pStyle w:val="RdgTitle"/>
        <w:rPr>
          <w:lang w:val="en-GB"/>
        </w:rPr>
      </w:pPr>
      <w:r>
        <w:t>F</w:t>
      </w:r>
      <w:r w:rsidR="007A31D0">
        <w:t xml:space="preserve">ull-time </w:t>
      </w:r>
      <w:r w:rsidR="0087715A">
        <w:t xml:space="preserve">MBA </w:t>
      </w:r>
    </w:p>
    <w:p w14:paraId="7D9EE793" w14:textId="090D9101" w:rsidR="0011339D" w:rsidRDefault="008D2788" w:rsidP="00681145">
      <w:pPr>
        <w:pStyle w:val="RdgSubtitle"/>
      </w:pPr>
      <w:r>
        <w:t>Tuition Fees</w:t>
      </w:r>
      <w:r w:rsidR="0087715A">
        <w:t xml:space="preserve"> </w:t>
      </w:r>
      <w:r w:rsidR="007A31D0">
        <w:t>September</w:t>
      </w:r>
      <w:r w:rsidR="00695469">
        <w:t xml:space="preserve"> </w:t>
      </w:r>
      <w:r w:rsidR="005F63EA">
        <w:t>2017</w:t>
      </w:r>
    </w:p>
    <w:p w14:paraId="5426F72D" w14:textId="77777777" w:rsidR="003F62DC" w:rsidRDefault="003F62DC" w:rsidP="00695469">
      <w:pPr>
        <w:pStyle w:val="RdgCaptions"/>
        <w:spacing w:before="0" w:after="0" w:line="240" w:lineRule="auto"/>
      </w:pPr>
    </w:p>
    <w:p w14:paraId="7D5626C0" w14:textId="77777777" w:rsidR="00D477A3" w:rsidRDefault="00D47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586"/>
        <w:gridCol w:w="3685"/>
      </w:tblGrid>
      <w:tr w:rsidR="00D477A3" w:rsidRPr="00114714" w14:paraId="14198836" w14:textId="77777777" w:rsidTr="00695469">
        <w:tc>
          <w:tcPr>
            <w:tcW w:w="5586" w:type="dxa"/>
            <w:tcBorders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333333"/>
          </w:tcPr>
          <w:p w14:paraId="6D1990A7" w14:textId="1C0633FD" w:rsidR="00D477A3" w:rsidRPr="00114714" w:rsidRDefault="007A31D0" w:rsidP="007A31D0">
            <w:pPr>
              <w:pStyle w:val="RdgTableColumnheaders"/>
              <w:rPr>
                <w:rStyle w:val="Rdgbold"/>
              </w:rPr>
            </w:pPr>
            <w:r>
              <w:rPr>
                <w:rStyle w:val="Rdgbold"/>
              </w:rPr>
              <w:t>FULL-TIME</w:t>
            </w:r>
            <w:r w:rsidR="006F0895">
              <w:rPr>
                <w:rStyle w:val="Rdgbold"/>
              </w:rPr>
              <w:t xml:space="preserve">  MBA </w:t>
            </w:r>
            <w:r>
              <w:rPr>
                <w:rStyle w:val="Rdgbold"/>
              </w:rPr>
              <w:t>–</w:t>
            </w:r>
            <w:r w:rsidR="006F0895">
              <w:rPr>
                <w:rStyle w:val="Rdgbold"/>
              </w:rPr>
              <w:t xml:space="preserve"> </w:t>
            </w:r>
            <w:r>
              <w:rPr>
                <w:rStyle w:val="Rdgbold"/>
              </w:rPr>
              <w:t>SEPTEMBER</w:t>
            </w:r>
            <w:r w:rsidR="008D3F5D">
              <w:rPr>
                <w:rStyle w:val="Rdgbold"/>
              </w:rPr>
              <w:t xml:space="preserve"> </w:t>
            </w:r>
            <w:r w:rsidR="00D477A3">
              <w:rPr>
                <w:rStyle w:val="Rdgbold"/>
              </w:rPr>
              <w:t xml:space="preserve"> 201</w:t>
            </w:r>
            <w:r w:rsidR="008D3F5D">
              <w:rPr>
                <w:rStyle w:val="Rdgbold"/>
              </w:rPr>
              <w:t>7</w:t>
            </w:r>
          </w:p>
        </w:tc>
        <w:tc>
          <w:tcPr>
            <w:tcW w:w="3685" w:type="dxa"/>
            <w:shd w:val="clear" w:color="auto" w:fill="333333"/>
          </w:tcPr>
          <w:p w14:paraId="08CF4F15" w14:textId="77777777" w:rsidR="00D477A3" w:rsidRPr="00114714" w:rsidRDefault="00D477A3" w:rsidP="00695469">
            <w:pPr>
              <w:pStyle w:val="RdgTableColumnheaders"/>
              <w:rPr>
                <w:rStyle w:val="Rdgbold"/>
              </w:rPr>
            </w:pPr>
            <w:r>
              <w:rPr>
                <w:rStyle w:val="Rdgbold"/>
              </w:rPr>
              <w:t>AMOUNT</w:t>
            </w:r>
          </w:p>
        </w:tc>
      </w:tr>
      <w:tr w:rsidR="00D477A3" w:rsidRPr="00A05AD4" w14:paraId="42E2C595" w14:textId="77777777" w:rsidTr="00695469">
        <w:tc>
          <w:tcPr>
            <w:tcW w:w="55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328B4035" w14:textId="77777777" w:rsidR="00D477A3" w:rsidRPr="00AE5549" w:rsidRDefault="00D477A3" w:rsidP="00695469">
            <w:pPr>
              <w:pStyle w:val="RdgtableRowheaders"/>
            </w:pPr>
            <w:r>
              <w:t>Total Fee</w:t>
            </w:r>
          </w:p>
        </w:tc>
        <w:tc>
          <w:tcPr>
            <w:tcW w:w="3685" w:type="dxa"/>
            <w:shd w:val="clear" w:color="auto" w:fill="auto"/>
          </w:tcPr>
          <w:p w14:paraId="232AFAC3" w14:textId="25458E1E" w:rsidR="00D477A3" w:rsidRPr="00A05AD4" w:rsidRDefault="00D477A3" w:rsidP="007A31D0">
            <w:pPr>
              <w:pStyle w:val="RdgTabletext"/>
              <w:rPr>
                <w:b/>
              </w:rPr>
            </w:pPr>
            <w:r w:rsidRPr="00A05AD4">
              <w:rPr>
                <w:b/>
              </w:rPr>
              <w:t>£</w:t>
            </w:r>
            <w:r w:rsidR="007A31D0">
              <w:rPr>
                <w:b/>
              </w:rPr>
              <w:t>35,000</w:t>
            </w:r>
          </w:p>
        </w:tc>
      </w:tr>
      <w:tr w:rsidR="00D477A3" w:rsidRPr="00AE5549" w14:paraId="31F79EDA" w14:textId="77777777" w:rsidTr="00695469">
        <w:tc>
          <w:tcPr>
            <w:tcW w:w="5586" w:type="dxa"/>
            <w:tcBorders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10C2CE8E" w14:textId="77777777" w:rsidR="00D477A3" w:rsidRPr="00AE5549" w:rsidRDefault="00D477A3" w:rsidP="00695469">
            <w:pPr>
              <w:pStyle w:val="RdgtableRowheaders"/>
            </w:pPr>
            <w:r>
              <w:t>Deposit Amount</w:t>
            </w:r>
          </w:p>
        </w:tc>
        <w:tc>
          <w:tcPr>
            <w:tcW w:w="3685" w:type="dxa"/>
            <w:shd w:val="clear" w:color="auto" w:fill="auto"/>
          </w:tcPr>
          <w:p w14:paraId="1C7AE6DE" w14:textId="77777777" w:rsidR="00D477A3" w:rsidRPr="00AE5549" w:rsidRDefault="00D477A3" w:rsidP="00695469">
            <w:pPr>
              <w:pStyle w:val="RdgTabletext"/>
            </w:pPr>
            <w:r>
              <w:t>£1,000</w:t>
            </w:r>
          </w:p>
        </w:tc>
      </w:tr>
      <w:tr w:rsidR="00D477A3" w:rsidRPr="00AE5549" w14:paraId="7D8B3D22" w14:textId="77777777" w:rsidTr="00695469">
        <w:tc>
          <w:tcPr>
            <w:tcW w:w="5586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0395E0A0" w14:textId="77777777" w:rsidR="00D477A3" w:rsidRPr="00AE5549" w:rsidRDefault="00D477A3" w:rsidP="00695469">
            <w:pPr>
              <w:pStyle w:val="RdgtableRowheaders"/>
            </w:pPr>
            <w:r>
              <w:t>Full payment of balance before the start of the programme</w:t>
            </w:r>
          </w:p>
        </w:tc>
        <w:tc>
          <w:tcPr>
            <w:tcW w:w="3685" w:type="dxa"/>
            <w:shd w:val="clear" w:color="auto" w:fill="auto"/>
          </w:tcPr>
          <w:p w14:paraId="27D6FBEB" w14:textId="24BD57BA" w:rsidR="00D477A3" w:rsidRPr="00AE5549" w:rsidRDefault="009438E2" w:rsidP="007A31D0">
            <w:pPr>
              <w:pStyle w:val="RdgTabletext"/>
            </w:pPr>
            <w:r>
              <w:t>£</w:t>
            </w:r>
            <w:r w:rsidR="007A31D0">
              <w:t>34,000</w:t>
            </w:r>
            <w:r>
              <w:t xml:space="preserve"> </w:t>
            </w:r>
          </w:p>
        </w:tc>
      </w:tr>
      <w:tr w:rsidR="00D477A3" w:rsidRPr="003F62DC" w14:paraId="015BB437" w14:textId="77777777" w:rsidTr="00695469">
        <w:tc>
          <w:tcPr>
            <w:tcW w:w="5586" w:type="dxa"/>
            <w:tcBorders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E6E6E6"/>
          </w:tcPr>
          <w:p w14:paraId="5F20B2DD" w14:textId="30FD1656" w:rsidR="007A31D0" w:rsidRPr="007A31D0" w:rsidRDefault="007A31D0" w:rsidP="007A31D0">
            <w:pPr>
              <w:pStyle w:val="RdgtableRowheaders"/>
              <w:rPr>
                <w:b w:val="0"/>
              </w:rPr>
            </w:pPr>
            <w:r>
              <w:t xml:space="preserve">Payment in 2 instalments of 50-50: </w:t>
            </w:r>
            <w:r>
              <w:br/>
            </w:r>
            <w:r w:rsidRPr="007A31D0">
              <w:rPr>
                <w:b w:val="0"/>
              </w:rPr>
              <w:t>1</w:t>
            </w:r>
            <w:r w:rsidRPr="007A31D0">
              <w:rPr>
                <w:b w:val="0"/>
                <w:vertAlign w:val="superscript"/>
              </w:rPr>
              <w:t>st</w:t>
            </w:r>
            <w:r w:rsidRPr="007A31D0">
              <w:rPr>
                <w:b w:val="0"/>
              </w:rPr>
              <w:t xml:space="preserve"> instalment due before/at enrolment on </w:t>
            </w:r>
            <w:r w:rsidRPr="007A31D0">
              <w:rPr>
                <w:b w:val="0"/>
              </w:rPr>
              <w:br/>
              <w:t>11 Sept 2017 (50%)</w:t>
            </w:r>
          </w:p>
          <w:p w14:paraId="61B54E97" w14:textId="047AA0EE" w:rsidR="00D477A3" w:rsidRDefault="007A31D0" w:rsidP="007A31D0">
            <w:pPr>
              <w:pStyle w:val="RdgtableRowheaders"/>
            </w:pPr>
            <w:r w:rsidRPr="007A31D0">
              <w:rPr>
                <w:b w:val="0"/>
              </w:rPr>
              <w:t>2</w:t>
            </w:r>
            <w:r w:rsidRPr="007A31D0">
              <w:rPr>
                <w:b w:val="0"/>
                <w:vertAlign w:val="superscript"/>
              </w:rPr>
              <w:t>nd</w:t>
            </w:r>
            <w:r w:rsidRPr="007A31D0">
              <w:rPr>
                <w:b w:val="0"/>
              </w:rPr>
              <w:t xml:space="preserve"> instalment due by 12 Jan 2018 (50%)</w:t>
            </w:r>
          </w:p>
        </w:tc>
        <w:tc>
          <w:tcPr>
            <w:tcW w:w="3685" w:type="dxa"/>
            <w:shd w:val="clear" w:color="auto" w:fill="auto"/>
          </w:tcPr>
          <w:p w14:paraId="65FB995B" w14:textId="77777777" w:rsidR="007A31D0" w:rsidRDefault="007A31D0" w:rsidP="007A31D0">
            <w:pPr>
              <w:pStyle w:val="RdgTabletext"/>
              <w:spacing w:before="0"/>
              <w:rPr>
                <w:b/>
              </w:rPr>
            </w:pPr>
          </w:p>
          <w:p w14:paraId="0394DFD6" w14:textId="6949D46F" w:rsidR="00D477A3" w:rsidRPr="007A31D0" w:rsidRDefault="00413A41" w:rsidP="007A31D0">
            <w:pPr>
              <w:pStyle w:val="RdgTabletext"/>
              <w:spacing w:before="0"/>
              <w:rPr>
                <w:b/>
              </w:rPr>
            </w:pPr>
            <w:r>
              <w:t>£16,500 (excl. Deposit)</w:t>
            </w:r>
            <w:r>
              <w:br/>
            </w:r>
            <w:r>
              <w:br/>
            </w:r>
            <w:bookmarkStart w:id="0" w:name="_GoBack"/>
            <w:bookmarkEnd w:id="0"/>
            <w:r>
              <w:t>£17,500</w:t>
            </w:r>
          </w:p>
        </w:tc>
      </w:tr>
    </w:tbl>
    <w:p w14:paraId="5D366C37" w14:textId="76393CFF" w:rsidR="006F0895" w:rsidRDefault="006F0895" w:rsidP="006F0895">
      <w:pPr>
        <w:pStyle w:val="RdgNormal"/>
      </w:pPr>
    </w:p>
    <w:p w14:paraId="61F45A4E" w14:textId="227CE233" w:rsidR="006F0895" w:rsidRDefault="006F0895" w:rsidP="00927F0D">
      <w:pPr>
        <w:pStyle w:val="Heading3"/>
      </w:pPr>
      <w:r>
        <w:t xml:space="preserve">For further information please email </w:t>
      </w:r>
      <w:hyperlink r:id="rId8" w:history="1">
        <w:r w:rsidRPr="005F304C">
          <w:rPr>
            <w:rStyle w:val="Hyperlink"/>
          </w:rPr>
          <w:t>mba@henley.ac.uk</w:t>
        </w:r>
      </w:hyperlink>
      <w:r>
        <w:t xml:space="preserve"> or call +44 (0) 118 378 7593</w:t>
      </w:r>
    </w:p>
    <w:sectPr w:rsidR="006F0895" w:rsidSect="0011339D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851" w:bottom="1134" w:left="1701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EA22" w14:textId="77777777" w:rsidR="003A6A23" w:rsidRDefault="003A6A23">
      <w:r>
        <w:separator/>
      </w:r>
    </w:p>
  </w:endnote>
  <w:endnote w:type="continuationSeparator" w:id="0">
    <w:p w14:paraId="342F1D4F" w14:textId="77777777" w:rsidR="003A6A23" w:rsidRDefault="003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altName w:val="RdgVesta-Regular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7552" w14:textId="77777777" w:rsidR="00695469" w:rsidRDefault="00695469" w:rsidP="0011339D">
    <w:pPr>
      <w:pStyle w:val="Header"/>
    </w:pPr>
    <w:r>
      <w:t xml:space="preserve">©Henley Business School, 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413A41">
      <w:rPr>
        <w:noProof/>
      </w:rPr>
      <w:t>2016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413A41">
      <w:rPr>
        <w:noProof/>
      </w:rPr>
      <w:t>Friday, 11 November 2016</w:t>
    </w:r>
    <w:r>
      <w:rPr>
        <w:noProof/>
      </w:rP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27F0D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E694" w14:textId="77777777" w:rsidR="00695469" w:rsidRDefault="00695469" w:rsidP="0011339D">
    <w:pPr>
      <w:pStyle w:val="Header"/>
    </w:pPr>
  </w:p>
  <w:p w14:paraId="7B8FA20A" w14:textId="68C9E897" w:rsidR="00695469" w:rsidRDefault="00695469" w:rsidP="00113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1C63266F" wp14:editId="24ECD8CD">
          <wp:simplePos x="0" y="0"/>
          <wp:positionH relativeFrom="page">
            <wp:posOffset>4570730</wp:posOffset>
          </wp:positionH>
          <wp:positionV relativeFrom="page">
            <wp:posOffset>9740900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0485783" w14:textId="77777777" w:rsidR="00695469" w:rsidRDefault="00695469" w:rsidP="0011339D">
    <w:pPr>
      <w:pStyle w:val="Header"/>
    </w:pPr>
  </w:p>
  <w:p w14:paraId="02521C6D" w14:textId="77777777" w:rsidR="00695469" w:rsidRDefault="00695469" w:rsidP="0011339D">
    <w:pPr>
      <w:pStyle w:val="Header"/>
    </w:pPr>
  </w:p>
  <w:p w14:paraId="2319414A" w14:textId="77777777" w:rsidR="00695469" w:rsidRDefault="00695469" w:rsidP="0011339D">
    <w:pPr>
      <w:pStyle w:val="Header"/>
    </w:pPr>
  </w:p>
  <w:p w14:paraId="1AEA7680" w14:textId="77777777" w:rsidR="00695469" w:rsidRDefault="00695469" w:rsidP="0011339D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E168" w14:textId="77777777" w:rsidR="003A6A23" w:rsidRDefault="003A6A23">
      <w:r>
        <w:separator/>
      </w:r>
    </w:p>
  </w:footnote>
  <w:footnote w:type="continuationSeparator" w:id="0">
    <w:p w14:paraId="1C00A585" w14:textId="77777777" w:rsidR="003A6A23" w:rsidRDefault="003A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DCDC" w14:textId="0B96AFFC" w:rsidR="00695469" w:rsidRDefault="006F0895">
    <w:pPr>
      <w:pStyle w:val="Header"/>
    </w:pPr>
    <w:r>
      <w:t xml:space="preserve">Marketing &amp; Recruitment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E5A6" w14:textId="77777777" w:rsidR="00695469" w:rsidRDefault="00413A41" w:rsidP="0011339D">
    <w:pPr>
      <w:pStyle w:val="Header"/>
    </w:pPr>
    <w:r>
      <w:fldChar w:fldCharType="begin"/>
    </w:r>
    <w:r>
      <w:instrText xml:space="preserve"> AUTHOR </w:instrText>
    </w:r>
    <w:r>
      <w:fldChar w:fldCharType="separate"/>
    </w:r>
    <w:r w:rsidR="00DE5956">
      <w:rPr>
        <w:noProof/>
      </w:rPr>
      <w:t>University of Reading</w:t>
    </w:r>
    <w:r>
      <w:rPr>
        <w:noProof/>
      </w:rPr>
      <w:fldChar w:fldCharType="end"/>
    </w:r>
    <w:r w:rsidR="00695469">
      <w:tab/>
    </w:r>
    <w:r w:rsidR="00695469">
      <w:tab/>
      <w:t>Section name</w:t>
    </w:r>
  </w:p>
  <w:p w14:paraId="073FC89B" w14:textId="77777777" w:rsidR="00695469" w:rsidRDefault="00695469">
    <w:pPr>
      <w:pStyle w:val="Header"/>
    </w:pPr>
  </w:p>
  <w:p w14:paraId="34FF97BC" w14:textId="77777777" w:rsidR="00695469" w:rsidRDefault="00695469">
    <w:pPr>
      <w:pStyle w:val="Header"/>
    </w:pPr>
  </w:p>
  <w:p w14:paraId="4C6CCE54" w14:textId="77777777" w:rsidR="00695469" w:rsidRDefault="00695469">
    <w:pPr>
      <w:pStyle w:val="Header"/>
    </w:pPr>
  </w:p>
  <w:p w14:paraId="05344DDA" w14:textId="77777777" w:rsidR="00695469" w:rsidRDefault="00695469">
    <w:pPr>
      <w:pStyle w:val="Header"/>
    </w:pPr>
  </w:p>
  <w:p w14:paraId="429B55CC" w14:textId="77777777" w:rsidR="00695469" w:rsidRDefault="00695469">
    <w:pPr>
      <w:pStyle w:val="Header"/>
    </w:pPr>
  </w:p>
  <w:p w14:paraId="5C375663" w14:textId="77777777" w:rsidR="00695469" w:rsidRDefault="00695469">
    <w:pPr>
      <w:pStyle w:val="Header"/>
    </w:pPr>
  </w:p>
  <w:p w14:paraId="51FA07A7" w14:textId="77777777" w:rsidR="00695469" w:rsidRDefault="00695469">
    <w:pPr>
      <w:pStyle w:val="Header"/>
    </w:pPr>
  </w:p>
  <w:p w14:paraId="00047CE5" w14:textId="77777777" w:rsidR="00695469" w:rsidRDefault="0069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7FFE"/>
    <w:multiLevelType w:val="multilevel"/>
    <w:tmpl w:val="B5724D36"/>
    <w:numStyleLink w:val="StyleBulleted"/>
  </w:abstractNum>
  <w:abstractNum w:abstractNumId="1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7"/>
    <w:rsid w:val="00020E06"/>
    <w:rsid w:val="00076375"/>
    <w:rsid w:val="000A1DEC"/>
    <w:rsid w:val="000C07F7"/>
    <w:rsid w:val="000F3D12"/>
    <w:rsid w:val="0011339D"/>
    <w:rsid w:val="00114714"/>
    <w:rsid w:val="00116569"/>
    <w:rsid w:val="001415F6"/>
    <w:rsid w:val="001749B0"/>
    <w:rsid w:val="001D1ED3"/>
    <w:rsid w:val="002111D2"/>
    <w:rsid w:val="002606A9"/>
    <w:rsid w:val="002C7712"/>
    <w:rsid w:val="003A6A23"/>
    <w:rsid w:val="003B2BF6"/>
    <w:rsid w:val="003C2941"/>
    <w:rsid w:val="003E7596"/>
    <w:rsid w:val="003F62DC"/>
    <w:rsid w:val="004036A6"/>
    <w:rsid w:val="00413A41"/>
    <w:rsid w:val="00415585"/>
    <w:rsid w:val="0048083A"/>
    <w:rsid w:val="00510E77"/>
    <w:rsid w:val="00545CD3"/>
    <w:rsid w:val="0054645B"/>
    <w:rsid w:val="005959F6"/>
    <w:rsid w:val="005F63EA"/>
    <w:rsid w:val="00681145"/>
    <w:rsid w:val="00695469"/>
    <w:rsid w:val="006A313E"/>
    <w:rsid w:val="006D6980"/>
    <w:rsid w:val="006F0895"/>
    <w:rsid w:val="007017AF"/>
    <w:rsid w:val="007247E4"/>
    <w:rsid w:val="0072715B"/>
    <w:rsid w:val="00730208"/>
    <w:rsid w:val="00737358"/>
    <w:rsid w:val="00786789"/>
    <w:rsid w:val="0079497B"/>
    <w:rsid w:val="007A1F2B"/>
    <w:rsid w:val="007A2C29"/>
    <w:rsid w:val="007A31D0"/>
    <w:rsid w:val="007E23DB"/>
    <w:rsid w:val="007E78D5"/>
    <w:rsid w:val="007F2C09"/>
    <w:rsid w:val="007F7E89"/>
    <w:rsid w:val="0087715A"/>
    <w:rsid w:val="008A165D"/>
    <w:rsid w:val="008A4DCE"/>
    <w:rsid w:val="008A5141"/>
    <w:rsid w:val="008D2788"/>
    <w:rsid w:val="008D3F5D"/>
    <w:rsid w:val="008F7B9B"/>
    <w:rsid w:val="00927F0D"/>
    <w:rsid w:val="00941C0B"/>
    <w:rsid w:val="009438E2"/>
    <w:rsid w:val="0098412A"/>
    <w:rsid w:val="009A3F42"/>
    <w:rsid w:val="009D28F2"/>
    <w:rsid w:val="00A040BC"/>
    <w:rsid w:val="00A05AD4"/>
    <w:rsid w:val="00A11AD2"/>
    <w:rsid w:val="00A15D36"/>
    <w:rsid w:val="00A377B0"/>
    <w:rsid w:val="00A44359"/>
    <w:rsid w:val="00A670B3"/>
    <w:rsid w:val="00A81F42"/>
    <w:rsid w:val="00A964E7"/>
    <w:rsid w:val="00AE5549"/>
    <w:rsid w:val="00AE68E8"/>
    <w:rsid w:val="00B724A6"/>
    <w:rsid w:val="00C173A1"/>
    <w:rsid w:val="00C43B9D"/>
    <w:rsid w:val="00C7427B"/>
    <w:rsid w:val="00C8575D"/>
    <w:rsid w:val="00CD0F6F"/>
    <w:rsid w:val="00CE1FE4"/>
    <w:rsid w:val="00CE44B2"/>
    <w:rsid w:val="00D06AF7"/>
    <w:rsid w:val="00D11C91"/>
    <w:rsid w:val="00D477A3"/>
    <w:rsid w:val="00D61CED"/>
    <w:rsid w:val="00D6414F"/>
    <w:rsid w:val="00D72A57"/>
    <w:rsid w:val="00DA6E64"/>
    <w:rsid w:val="00DB28D1"/>
    <w:rsid w:val="00DD2FD3"/>
    <w:rsid w:val="00DD7293"/>
    <w:rsid w:val="00DD793F"/>
    <w:rsid w:val="00DE5956"/>
    <w:rsid w:val="00E07F70"/>
    <w:rsid w:val="00E325F4"/>
    <w:rsid w:val="00E36456"/>
    <w:rsid w:val="00E373A6"/>
    <w:rsid w:val="00E620A6"/>
    <w:rsid w:val="00EA71DD"/>
    <w:rsid w:val="00EB028C"/>
    <w:rsid w:val="00F05353"/>
    <w:rsid w:val="00F47500"/>
    <w:rsid w:val="00F83157"/>
    <w:rsid w:val="00FE048A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DB61B20"/>
  <w15:docId w15:val="{DCE36CC4-B6D2-4338-9BE6-2D264BC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character" w:styleId="Hyperlink">
    <w:name w:val="Hyperlink"/>
    <w:basedOn w:val="DefaultParagraphFont"/>
    <w:semiHidden/>
    <w:rsid w:val="008D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henley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University of Reading</dc:creator>
  <cp:lastModifiedBy>Elizabeth Moxey</cp:lastModifiedBy>
  <cp:revision>5</cp:revision>
  <cp:lastPrinted>2016-03-03T11:59:00Z</cp:lastPrinted>
  <dcterms:created xsi:type="dcterms:W3CDTF">2016-11-11T10:02:00Z</dcterms:created>
  <dcterms:modified xsi:type="dcterms:W3CDTF">2016-11-11T10:37:00Z</dcterms:modified>
</cp:coreProperties>
</file>