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77" w:rsidRDefault="00D450F9" w:rsidP="00EF0677">
      <w:pPr>
        <w:jc w:val="center"/>
        <w:rPr>
          <w:b/>
          <w:sz w:val="20"/>
          <w:szCs w:val="20"/>
        </w:rPr>
      </w:pPr>
      <w:r>
        <w:rPr>
          <w:b/>
          <w:noProof/>
          <w:sz w:val="20"/>
          <w:szCs w:val="20"/>
          <w:lang w:eastAsia="it-IT"/>
        </w:rPr>
        <w:drawing>
          <wp:inline distT="0" distB="0" distL="0" distR="0">
            <wp:extent cx="6136619" cy="918773"/>
            <wp:effectExtent l="25400" t="0" r="10181" b="0"/>
            <wp:docPr id="2" name="Immagine 1" desc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png"/>
                    <pic:cNvPicPr/>
                  </pic:nvPicPr>
                  <pic:blipFill>
                    <a:blip r:embed="rId6"/>
                    <a:stretch>
                      <a:fillRect/>
                    </a:stretch>
                  </pic:blipFill>
                  <pic:spPr>
                    <a:xfrm>
                      <a:off x="0" y="0"/>
                      <a:ext cx="6178812" cy="925090"/>
                    </a:xfrm>
                    <a:prstGeom prst="rect">
                      <a:avLst/>
                    </a:prstGeom>
                  </pic:spPr>
                </pic:pic>
              </a:graphicData>
            </a:graphic>
          </wp:inline>
        </w:drawing>
      </w:r>
    </w:p>
    <w:p w:rsidR="002B1071" w:rsidRDefault="002B1071" w:rsidP="002B1071">
      <w:pPr>
        <w:spacing w:line="240" w:lineRule="auto"/>
        <w:jc w:val="center"/>
        <w:outlineLvl w:val="0"/>
        <w:rPr>
          <w:rFonts w:ascii="Arial" w:eastAsia="Cambria" w:hAnsi="Arial" w:cs="Tahoma"/>
          <w:b/>
          <w:bCs/>
          <w:color w:val="000000"/>
          <w:szCs w:val="19"/>
          <w:lang w:eastAsia="it-IT"/>
        </w:rPr>
      </w:pPr>
      <w:r w:rsidRPr="004A17F7">
        <w:rPr>
          <w:rFonts w:ascii="Arial" w:eastAsia="Cambria" w:hAnsi="Arial" w:cs="Times New Roman"/>
          <w:b/>
          <w:szCs w:val="24"/>
        </w:rPr>
        <w:t>Regolamento interno A</w:t>
      </w:r>
      <w:r w:rsidRPr="004A17F7">
        <w:rPr>
          <w:rFonts w:ascii="Arial" w:eastAsia="Cambria" w:hAnsi="Arial" w:cs="Tahoma"/>
          <w:b/>
          <w:bCs/>
          <w:color w:val="000000"/>
          <w:szCs w:val="19"/>
          <w:lang w:eastAsia="it-IT"/>
        </w:rPr>
        <w:t>nno Sportivo 201</w:t>
      </w:r>
      <w:r w:rsidR="00E368D1">
        <w:rPr>
          <w:rFonts w:ascii="Arial" w:eastAsia="Cambria" w:hAnsi="Arial" w:cs="Tahoma"/>
          <w:b/>
          <w:bCs/>
          <w:color w:val="000000"/>
          <w:szCs w:val="19"/>
          <w:lang w:eastAsia="it-IT"/>
        </w:rPr>
        <w:t>8</w:t>
      </w:r>
      <w:r w:rsidRPr="004A17F7">
        <w:rPr>
          <w:rFonts w:ascii="Arial" w:eastAsia="Cambria" w:hAnsi="Arial" w:cs="Tahoma"/>
          <w:b/>
          <w:bCs/>
          <w:color w:val="000000"/>
          <w:szCs w:val="19"/>
          <w:lang w:eastAsia="it-IT"/>
        </w:rPr>
        <w:t>-201</w:t>
      </w:r>
      <w:r w:rsidR="00E368D1">
        <w:rPr>
          <w:rFonts w:ascii="Arial" w:eastAsia="Cambria" w:hAnsi="Arial" w:cs="Tahoma"/>
          <w:b/>
          <w:bCs/>
          <w:color w:val="000000"/>
          <w:szCs w:val="19"/>
          <w:lang w:eastAsia="it-IT"/>
        </w:rPr>
        <w:t>9</w:t>
      </w:r>
    </w:p>
    <w:p w:rsidR="002B1071" w:rsidRPr="004A17F7" w:rsidRDefault="002B1071" w:rsidP="002B1071">
      <w:pPr>
        <w:spacing w:line="240" w:lineRule="auto"/>
        <w:jc w:val="center"/>
        <w:outlineLvl w:val="0"/>
        <w:rPr>
          <w:rFonts w:ascii="Arial" w:eastAsia="Cambria" w:hAnsi="Arial" w:cs="Tahoma"/>
          <w:bCs/>
          <w:color w:val="000000"/>
          <w:szCs w:val="19"/>
          <w:lang w:eastAsia="it-IT"/>
        </w:rPr>
      </w:pPr>
      <w:bookmarkStart w:id="0" w:name="_GoBack"/>
      <w:bookmarkEnd w:id="0"/>
      <w:r w:rsidRPr="004A17F7">
        <w:rPr>
          <w:rFonts w:ascii="Arial" w:eastAsia="Cambria" w:hAnsi="Arial" w:cs="Tahoma"/>
          <w:bCs/>
          <w:color w:val="000000"/>
          <w:szCs w:val="19"/>
          <w:lang w:eastAsia="it-IT"/>
        </w:rPr>
        <w:t>Approvato dal Consiglio Direttivo</w:t>
      </w:r>
    </w:p>
    <w:p w:rsidR="002B1071" w:rsidRPr="006C3705" w:rsidRDefault="002B1071" w:rsidP="00B72F9D">
      <w:pPr>
        <w:spacing w:line="240" w:lineRule="auto"/>
        <w:jc w:val="center"/>
        <w:outlineLvl w:val="0"/>
        <w:rPr>
          <w:rFonts w:ascii="Verdana" w:eastAsia="Cambria" w:hAnsi="Verdana" w:cs="Tahoma"/>
          <w:b/>
          <w:i/>
          <w:color w:val="000000"/>
          <w:sz w:val="20"/>
          <w:szCs w:val="20"/>
          <w:u w:val="single"/>
          <w:lang w:eastAsia="it-IT"/>
        </w:rPr>
      </w:pPr>
      <w:r w:rsidRPr="006C3705">
        <w:rPr>
          <w:rFonts w:ascii="Verdana" w:eastAsia="Cambria" w:hAnsi="Verdana" w:cs="Tahoma"/>
          <w:b/>
          <w:i/>
          <w:color w:val="000000"/>
          <w:sz w:val="20"/>
          <w:szCs w:val="20"/>
          <w:u w:val="single"/>
          <w:lang w:eastAsia="it-IT"/>
        </w:rPr>
        <w:t>Premessa</w:t>
      </w:r>
    </w:p>
    <w:p w:rsidR="002B1071" w:rsidRPr="006C3705" w:rsidRDefault="002B1071" w:rsidP="00A15678">
      <w:pPr>
        <w:spacing w:after="0" w:line="240" w:lineRule="auto"/>
        <w:ind w:firstLine="360"/>
        <w:jc w:val="both"/>
        <w:rPr>
          <w:rFonts w:ascii="Verdana" w:eastAsia="Cambria" w:hAnsi="Verdana" w:cs="Tahoma"/>
          <w:color w:val="000000"/>
          <w:sz w:val="20"/>
          <w:szCs w:val="20"/>
          <w:lang w:eastAsia="it-IT"/>
        </w:rPr>
      </w:pPr>
      <w:r w:rsidRPr="006C3705">
        <w:rPr>
          <w:rFonts w:ascii="Verdana" w:eastAsia="Cambria" w:hAnsi="Verdana" w:cs="Tahoma"/>
          <w:color w:val="000000"/>
          <w:sz w:val="20"/>
          <w:szCs w:val="20"/>
          <w:lang w:eastAsia="it-IT"/>
        </w:rPr>
        <w:t xml:space="preserve">Il regolamento, </w:t>
      </w:r>
      <w:r w:rsidRPr="006C3705">
        <w:rPr>
          <w:rFonts w:ascii="Verdana" w:eastAsia="Cambria" w:hAnsi="Verdana" w:cs="Calibri"/>
          <w:color w:val="000000"/>
          <w:sz w:val="20"/>
          <w:szCs w:val="20"/>
          <w:lang w:eastAsia="it-IT"/>
        </w:rPr>
        <w:t xml:space="preserve">al fine di perseguire l’obiettivo della massima trasparenza gestionale, </w:t>
      </w:r>
      <w:r w:rsidRPr="006C3705">
        <w:rPr>
          <w:rFonts w:ascii="Verdana" w:eastAsia="Cambria" w:hAnsi="Verdana" w:cs="Tahoma"/>
          <w:color w:val="000000"/>
          <w:sz w:val="20"/>
          <w:szCs w:val="20"/>
          <w:lang w:eastAsia="it-IT"/>
        </w:rPr>
        <w:t xml:space="preserve">definisce le regole comportamentali, in </w:t>
      </w:r>
      <w:r w:rsidRPr="006C3705">
        <w:rPr>
          <w:rFonts w:ascii="Verdana" w:eastAsia="Cambria" w:hAnsi="Verdana" w:cs="Tahoma"/>
          <w:sz w:val="20"/>
          <w:szCs w:val="20"/>
          <w:lang w:eastAsia="it-IT"/>
        </w:rPr>
        <w:t>linea allo</w:t>
      </w:r>
      <w:r w:rsidRPr="006C3705">
        <w:rPr>
          <w:rFonts w:ascii="Verdana" w:eastAsia="Cambria" w:hAnsi="Verdana" w:cs="Tahoma"/>
          <w:color w:val="000000"/>
          <w:sz w:val="20"/>
          <w:szCs w:val="20"/>
          <w:lang w:eastAsia="it-IT"/>
        </w:rPr>
        <w:t xml:space="preserve"> statuto dell'associazione.</w:t>
      </w:r>
    </w:p>
    <w:p w:rsidR="002B1071" w:rsidRPr="006C3705" w:rsidRDefault="002B1071" w:rsidP="00A15678">
      <w:pPr>
        <w:spacing w:after="0" w:line="240" w:lineRule="auto"/>
        <w:ind w:firstLine="360"/>
        <w:jc w:val="both"/>
        <w:rPr>
          <w:rFonts w:ascii="Verdana" w:eastAsia="Cambria" w:hAnsi="Verdana" w:cs="Tahoma"/>
          <w:sz w:val="20"/>
          <w:szCs w:val="20"/>
          <w:lang w:eastAsia="it-IT"/>
        </w:rPr>
      </w:pPr>
      <w:r w:rsidRPr="006C3705">
        <w:rPr>
          <w:rFonts w:ascii="Verdana" w:eastAsia="Cambria" w:hAnsi="Verdana" w:cs="Tahoma"/>
          <w:color w:val="000000"/>
          <w:sz w:val="20"/>
          <w:szCs w:val="20"/>
          <w:lang w:eastAsia="it-IT"/>
        </w:rPr>
        <w:t xml:space="preserve">Tutti i soci aderenti sono tenuti ad osservarlo. Si consegna in allegato un modulo per presa visione dello stesso che deve essere firmato da almeno uno dei genitori o da chi esercita la patria podestà genitoriale. </w:t>
      </w:r>
      <w:r w:rsidRPr="006C3705">
        <w:rPr>
          <w:rFonts w:ascii="Verdana" w:eastAsia="Cambria" w:hAnsi="Verdana" w:cs="Calibri"/>
          <w:color w:val="000000"/>
          <w:sz w:val="20"/>
          <w:szCs w:val="20"/>
          <w:lang w:eastAsia="it-IT"/>
        </w:rPr>
        <w:t xml:space="preserve">L'emanazione del Regolamento interno, nonché le modifiche e le integrazioni </w:t>
      </w:r>
      <w:r w:rsidRPr="006C3705">
        <w:rPr>
          <w:rFonts w:ascii="Verdana" w:eastAsia="Cambria" w:hAnsi="Verdana" w:cs="Calibri"/>
          <w:sz w:val="20"/>
          <w:szCs w:val="20"/>
          <w:lang w:eastAsia="it-IT"/>
        </w:rPr>
        <w:t>che si rendessero necessarie nel prosieguo dell'attività, sono di esclusiva pertinenza del Consiglio Direttivo. I Soci, all’atto dell’iscrizione, sottoscrivono apposita clausola con la quale si impegnano ad accettare e rispettare le norme contenute nel presente Regolamento.</w:t>
      </w:r>
    </w:p>
    <w:p w:rsidR="002B1071" w:rsidRPr="006C3705" w:rsidRDefault="002B1071" w:rsidP="00A15678">
      <w:pPr>
        <w:autoSpaceDE w:val="0"/>
        <w:autoSpaceDN w:val="0"/>
        <w:adjustRightInd w:val="0"/>
        <w:spacing w:after="0" w:line="240" w:lineRule="auto"/>
        <w:jc w:val="both"/>
        <w:rPr>
          <w:rFonts w:ascii="Verdana" w:hAnsi="Verdana" w:cs="TimesNewRomanPS-BoldMT"/>
          <w:b/>
          <w:bCs/>
          <w:color w:val="141215"/>
          <w:sz w:val="20"/>
          <w:szCs w:val="20"/>
        </w:rPr>
      </w:pPr>
    </w:p>
    <w:p w:rsidR="002B1071" w:rsidRPr="009C52CA" w:rsidRDefault="002B1071" w:rsidP="008735BF">
      <w:pPr>
        <w:autoSpaceDE w:val="0"/>
        <w:autoSpaceDN w:val="0"/>
        <w:adjustRightInd w:val="0"/>
        <w:spacing w:after="0" w:line="240" w:lineRule="auto"/>
        <w:jc w:val="both"/>
        <w:rPr>
          <w:rFonts w:ascii="Verdana" w:hAnsi="Verdana" w:cs="TimesNewRomanPS-BoldMT"/>
          <w:b/>
          <w:bCs/>
          <w:color w:val="141215"/>
          <w:sz w:val="20"/>
          <w:szCs w:val="20"/>
        </w:rPr>
      </w:pPr>
      <w:r w:rsidRPr="009C52CA">
        <w:rPr>
          <w:rFonts w:ascii="Verdana" w:hAnsi="Verdana" w:cs="TimesNewRomanPS-BoldMT"/>
          <w:b/>
          <w:bCs/>
          <w:color w:val="141215"/>
          <w:sz w:val="20"/>
          <w:szCs w:val="20"/>
        </w:rPr>
        <w:t>ARTICOLO 1</w:t>
      </w:r>
    </w:p>
    <w:p w:rsidR="008735BF" w:rsidRPr="009C52CA" w:rsidRDefault="002B1071"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 xml:space="preserve">L’Associazione Sportiva Dilettantistica Ginnastica Sorbolo è un’associazione sportiva </w:t>
      </w:r>
      <w:r w:rsidR="005F0359">
        <w:rPr>
          <w:rFonts w:ascii="Verdana" w:hAnsi="Verdana" w:cs="TimesNewRomanPSMT"/>
          <w:color w:val="141215"/>
          <w:sz w:val="20"/>
          <w:szCs w:val="20"/>
        </w:rPr>
        <w:t xml:space="preserve">senza scopo di lucro </w:t>
      </w:r>
      <w:r w:rsidR="003A26CC" w:rsidRPr="009C52CA">
        <w:rPr>
          <w:rFonts w:ascii="Verdana" w:hAnsi="Verdana" w:cs="TimesNewRomanPSMT"/>
          <w:color w:val="141215"/>
          <w:sz w:val="20"/>
          <w:szCs w:val="20"/>
        </w:rPr>
        <w:t>ed opera per fini sportivi, ricreativi e culturali per l’esclusivo soddisfacimento di interessi collettivi.</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L’associazione si propone di:</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-promuovere e</w:t>
      </w:r>
      <w:r w:rsidR="002B1071" w:rsidRPr="009C52CA">
        <w:rPr>
          <w:rFonts w:ascii="Verdana" w:hAnsi="Verdana" w:cs="TimesNewRomanPSMT"/>
          <w:color w:val="141215"/>
          <w:sz w:val="20"/>
          <w:szCs w:val="20"/>
        </w:rPr>
        <w:t xml:space="preserve"> svilupp</w:t>
      </w:r>
      <w:r w:rsidRPr="009C52CA">
        <w:rPr>
          <w:rFonts w:ascii="Verdana" w:hAnsi="Verdana" w:cs="TimesNewRomanPSMT"/>
          <w:color w:val="141215"/>
          <w:sz w:val="20"/>
          <w:szCs w:val="20"/>
        </w:rPr>
        <w:t xml:space="preserve">are </w:t>
      </w:r>
      <w:r w:rsidR="002B1071" w:rsidRPr="009C52CA">
        <w:rPr>
          <w:rFonts w:ascii="Verdana" w:hAnsi="Verdana" w:cs="TimesNewRomanPSMT"/>
          <w:color w:val="141215"/>
          <w:sz w:val="20"/>
          <w:szCs w:val="20"/>
        </w:rPr>
        <w:t>l’attività sportiva dilettantistica</w:t>
      </w:r>
      <w:r w:rsidRPr="009C52CA">
        <w:rPr>
          <w:rFonts w:ascii="Verdana" w:hAnsi="Verdana" w:cs="TimesNewRomanPSMT"/>
          <w:color w:val="141215"/>
          <w:sz w:val="20"/>
          <w:szCs w:val="20"/>
        </w:rPr>
        <w:t xml:space="preserve"> in particolare nelle discipline legate alla ginnastica, all’attività motoria, di mantenimento e di altro genere, la promozione e la formazione di atleti e di squadre per la partecipazione a gare sportive.</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-organizzare manifestazioni sportive in via diretta o collaborare con altri soggetti per la loro realizzazione</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-promuovere attività didattiche per l’avvio, l’aggiornamento e il perfezionamento nelle attività sportive</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 studiare, sviluppare e promuovere nuove metodologie per migliorare l’organizzazione e la pratica dello sport</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-gestire impianti propri e/o di terzi, adibiti a palestre, campi e strutture sportive di vario genere</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-organizzare squadre sportive per la partecipazione a campionati, gare, concorsi, manifestazioni ed iniziative di diverse discipline sportive</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-indire corsi di avviamento agli sport, attività motoria di mantenimento, corsi di qualificazione per operatori sportivi</w:t>
      </w:r>
    </w:p>
    <w:p w:rsidR="008735BF" w:rsidRPr="009C52CA" w:rsidRDefault="008735BF" w:rsidP="008735BF">
      <w:pPr>
        <w:autoSpaceDE w:val="0"/>
        <w:autoSpaceDN w:val="0"/>
        <w:adjustRightInd w:val="0"/>
        <w:spacing w:after="0" w:line="240" w:lineRule="auto"/>
        <w:jc w:val="both"/>
        <w:rPr>
          <w:rFonts w:ascii="Verdana" w:hAnsi="Verdana" w:cs="TimesNewRomanPSMT"/>
          <w:color w:val="141215"/>
          <w:sz w:val="20"/>
          <w:szCs w:val="20"/>
        </w:rPr>
      </w:pPr>
      <w:r w:rsidRPr="009C52CA">
        <w:rPr>
          <w:rFonts w:ascii="Verdana" w:hAnsi="Verdana" w:cs="TimesNewRomanPSMT"/>
          <w:color w:val="141215"/>
          <w:sz w:val="20"/>
          <w:szCs w:val="20"/>
        </w:rPr>
        <w:t>-organizzare attività ricreative e culturali a favore di un migliore utilizzo del tempo libero dei soci</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2</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Come da Statuto societario, l’Associazione Sportiva Dilettantistica Ginnastica Sorbolo considera membri dell’associazione stessa tutti quei soci che, iscritti e tesserati, partecipano alle attività sociali, sia ricreative che sportive, svolte dall’associazione e che dichiarano, con l’accettazione delle norme del presente regolamento interno, di voler operare attivamente con spirito propositivo e collaborativo, svolgendo i compiti loro affidati.</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Ai soci è altresì richiesta una condotta morale irreprensibile, civile e sportiva, conforme ai prìncipi di lealtà, probità e rettitudine sportiva, con l’obbligo di astenersi da ogni forma d’illecito sportivo e da qualsivoglia indebita esternazione pubblica lesiva della dignità, del decoro, del prestigio dell’associazione e dei suoi organi.</w:t>
      </w:r>
    </w:p>
    <w:p w:rsidR="002B1071" w:rsidRPr="001762F2"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1762F2">
        <w:rPr>
          <w:rFonts w:ascii="Verdana" w:hAnsi="Verdana" w:cs="TimesNewRomanPS-BoldMT"/>
          <w:b/>
          <w:bCs/>
          <w:color w:val="141215"/>
          <w:sz w:val="20"/>
          <w:szCs w:val="20"/>
        </w:rPr>
        <w:t>ARTICOLO 3</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1762F2">
        <w:rPr>
          <w:rFonts w:ascii="Verdana" w:hAnsi="Verdana" w:cs="TimesNewRomanPSMT"/>
          <w:color w:val="141215"/>
          <w:sz w:val="20"/>
          <w:szCs w:val="20"/>
        </w:rPr>
        <w:t xml:space="preserve">Lo statuto dell’Associazione Sportiva Ginnastica Sorbolo come questo regolamento, sono a disposizione, sul sito </w:t>
      </w:r>
      <w:r w:rsidRPr="001762F2">
        <w:rPr>
          <w:rFonts w:ascii="Verdana" w:hAnsi="Verdana" w:cs="TimesNewRomanPSMT"/>
          <w:color w:val="0000FF"/>
          <w:sz w:val="20"/>
          <w:szCs w:val="20"/>
        </w:rPr>
        <w:t xml:space="preserve">www.ginnasticasorbolo.teamartist.com </w:t>
      </w:r>
      <w:r w:rsidRPr="001762F2">
        <w:rPr>
          <w:rFonts w:ascii="Verdana" w:hAnsi="Verdana" w:cs="TimesNewRomanPSMT"/>
          <w:color w:val="141215"/>
          <w:sz w:val="20"/>
          <w:szCs w:val="20"/>
        </w:rPr>
        <w:t>, di tutti coloro che sono o vogliono diventare soci dell’associazione e costoro ne devono prendere attenta visione, accettarli integralmente e, nel caso, richiedere spiegazioni al Presidente. A disposizione, sempre sul sito, la polizza assicurativa.</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lastRenderedPageBreak/>
        <w:t>ARTICOLO 4</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Coloro che intendono aderire all’Associazione Sportiva Ginnastica Sorbolo devono:</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Leggere attentamente lo statuto dell’associazione e il suo regolamento interno;</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Inoltrare domanda di iscrizione al Consiglio Direttivo, redatta su apposito modulo e corredata da una copia del certificato medico di idoneità all’attività sportiva non agonistica.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Inoltre:</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In caso di “Domanda di ammissione a Socio” presentata da minorenni la stessa dovrà essere firmata dall’esercente la potestà parentale. Il genitore che sottoscrive la domanda rappresenta il minore a tutti gli effetti nei confronti dell’associazione e risponde verso la stessa per tutte le obbligazioni dell’associato minorenne;</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L’accettazione del presente Regolamento Interno, quale recepimento e parte integrante dello Statuto societario, costituisce requisito indispensabile per l’ammissione a socio e per la successiva fase di tesseramento;</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Il Consiglio Direttivo esaminerà le domande presentate e, dopo la Delibera, darà comunicazione (generalmente verbale o a mezzo affissione in bacheca ) in merito all’accettazione o meno della domanda stessa;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Si provvederà quindi al tesseramento del socio;</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Il mancato accoglimento di un socio da parte del Consiglio Direttivo dovrà essere motivato e contro tale decisione è ammesso appello davanti all’Assemblea dei Soci;</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L’adesione all’Associazione è a tempo indeterminato, con esclusione di partecipazioni temporanee alla vita associativa, resta salvo il diritto di recesso da parte del socio, senza però aver diritto alla restituzione della quota associativa corrisposta.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Con l’ammissione a socio (e come da Statuto Societario) tutti i soci maggiorenni acquisiscono il diritto di partecipare all’assemblea dei soci e il diritto di voto.</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5</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L’assemblea dei soci è il massimo organo deliberativo dell’associazione e rappresenta l’universalità degli associati. Le deliberazioni da essa legittimamente adottate obbligano tutti gli associati, anche se non intervenuti o dissenzienti, pertanto i soci che non aderiscono alle deliberazioni assunte dall’assemblea decadono dalla qualifica di soci.</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6</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Il Consiglio Direttivo dell'associazione: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riconosce tutti i membri tesserati che compongono l’associazione (dirigenti, tecnici e atleti) con i quali attiva una comunicazione chiara attraverso una precisa informazione;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si impegna a far rispettare tutti i regolamenti si impegna a non far svolgere allenamenti o gare prima che l’atleta abbia ottenuto dalle competenti autorità sanitarie il “Certificato di</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Idoneità” alla pratica sportiva. Il lavoro svolto da ogni componente è in forma </w:t>
      </w:r>
      <w:r w:rsidR="0069216B">
        <w:rPr>
          <w:rFonts w:ascii="Verdana" w:hAnsi="Verdana" w:cs="Times New Roman"/>
          <w:color w:val="000000"/>
          <w:sz w:val="20"/>
          <w:szCs w:val="20"/>
        </w:rPr>
        <w:t xml:space="preserve">gratuita. Spetta, pertanto, fra </w:t>
      </w:r>
      <w:r w:rsidRPr="006C3705">
        <w:rPr>
          <w:rFonts w:ascii="Verdana" w:hAnsi="Verdana" w:cs="Times New Roman"/>
          <w:color w:val="000000"/>
          <w:sz w:val="20"/>
          <w:szCs w:val="20"/>
        </w:rPr>
        <w:t>l’altro a titolo esemplificativo:</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curare l’esecuzione delle delibere assembleari;</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redigere il bilancio preventivo e il rendiconto economico e finanziario;</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predisporre i regolamenti interni;</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stipulare tutti gli atti e i contratti inerenti all’attività sociale;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deliberare circa l’ammissione, e l’esclusione degli associati;</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nominare i responsabili delle commissioni di lavoro e dei settori di attività di cui si articola la vita dell’Associazione;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compiere tutti gli atti e le operazioni per la corretta amministrazione dell’Associazione.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Affidare con apposita delibera, deleghe speciali ai suoi membri.</w:t>
      </w:r>
    </w:p>
    <w:p w:rsidR="002B1071" w:rsidRPr="006C3705" w:rsidRDefault="002B1071" w:rsidP="002B1071">
      <w:pPr>
        <w:autoSpaceDE w:val="0"/>
        <w:autoSpaceDN w:val="0"/>
        <w:adjustRightInd w:val="0"/>
        <w:spacing w:after="0" w:line="240" w:lineRule="auto"/>
        <w:rPr>
          <w:rFonts w:ascii="Verdana" w:hAnsi="Verdana" w:cs="Times New Roman"/>
          <w:b/>
          <w:bCs/>
          <w:color w:val="000000"/>
          <w:sz w:val="20"/>
          <w:szCs w:val="20"/>
        </w:rPr>
      </w:pPr>
      <w:r w:rsidRPr="006C3705">
        <w:rPr>
          <w:rFonts w:ascii="Verdana" w:hAnsi="Verdana" w:cs="Times New Roman"/>
          <w:b/>
          <w:bCs/>
          <w:color w:val="000000"/>
          <w:sz w:val="20"/>
          <w:szCs w:val="20"/>
        </w:rPr>
        <w:t>Il Consiglio elegge nel suo seno:</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 Il </w:t>
      </w:r>
      <w:r w:rsidRPr="006C3705">
        <w:rPr>
          <w:rFonts w:ascii="Verdana" w:hAnsi="Verdana" w:cs="Times New Roman"/>
          <w:b/>
          <w:bCs/>
          <w:color w:val="000000"/>
          <w:sz w:val="20"/>
          <w:szCs w:val="20"/>
        </w:rPr>
        <w:t>Presidente</w:t>
      </w:r>
      <w:r w:rsidRPr="006C3705">
        <w:rPr>
          <w:rFonts w:ascii="Verdana" w:hAnsi="Verdana" w:cs="Times New Roman"/>
          <w:color w:val="000000"/>
          <w:sz w:val="20"/>
          <w:szCs w:val="20"/>
        </w:rPr>
        <w:t>, che ha la rappresentanza e la firma legale dell’Associazione; la dirige e ne controlla il funzionamento nel rispetto dello Statuto</w:t>
      </w:r>
      <w:r w:rsidRPr="006C3705">
        <w:rPr>
          <w:rFonts w:ascii="Verdana" w:hAnsi="Verdana" w:cs="Times New Roman"/>
          <w:color w:val="0000FF"/>
          <w:sz w:val="20"/>
          <w:szCs w:val="20"/>
        </w:rPr>
        <w:t xml:space="preserve">. </w:t>
      </w:r>
      <w:r w:rsidRPr="006C3705">
        <w:rPr>
          <w:rFonts w:ascii="Verdana" w:hAnsi="Verdana" w:cs="Times New Roman"/>
          <w:color w:val="000000"/>
          <w:sz w:val="20"/>
          <w:szCs w:val="20"/>
        </w:rPr>
        <w:t>Al Presidente è attribuito in via autonoma il potere di ordinaria amministrazione e, previa delibera del Consiglio Direttivo, il potere di straordinaria amministrazione.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 Il </w:t>
      </w:r>
      <w:r w:rsidRPr="006C3705">
        <w:rPr>
          <w:rFonts w:ascii="Verdana" w:hAnsi="Verdana" w:cs="Times New Roman"/>
          <w:b/>
          <w:bCs/>
          <w:color w:val="000000"/>
          <w:sz w:val="20"/>
          <w:szCs w:val="20"/>
        </w:rPr>
        <w:t xml:space="preserve">Vice Presidente </w:t>
      </w:r>
      <w:r w:rsidRPr="006C3705">
        <w:rPr>
          <w:rFonts w:ascii="Verdana" w:hAnsi="Verdana" w:cs="Times New Roman"/>
          <w:color w:val="000000"/>
          <w:sz w:val="20"/>
          <w:szCs w:val="20"/>
        </w:rPr>
        <w:t>coadiuva il Presidente nell’esercizio delle sue funzioni e lo supplisce nei momenti di impedimento o di assenza, nei compiti conferiti.</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 Il </w:t>
      </w:r>
      <w:r w:rsidRPr="006C3705">
        <w:rPr>
          <w:rFonts w:ascii="Verdana" w:hAnsi="Verdana" w:cs="Times New Roman"/>
          <w:b/>
          <w:bCs/>
          <w:color w:val="000000"/>
          <w:sz w:val="20"/>
          <w:szCs w:val="20"/>
        </w:rPr>
        <w:t xml:space="preserve">Segretario </w:t>
      </w:r>
      <w:r w:rsidRPr="006C3705">
        <w:rPr>
          <w:rFonts w:ascii="Verdana" w:hAnsi="Verdana" w:cs="Times New Roman"/>
          <w:color w:val="000000"/>
          <w:sz w:val="20"/>
          <w:szCs w:val="20"/>
        </w:rPr>
        <w:t>collabora con il Presidente e con il Vice Presidente nell’esecuzione delle delibere del Consiglio Direttivo, provvede alla tenuta dei libri sociali, redige il verbale di ogni attività, appone la firma ai verbali del Direttivo insieme al Presidente, dopo avere dato lettura degli stessi ed averne atteso l’approvazione.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All’</w:t>
      </w:r>
      <w:r w:rsidRPr="006C3705">
        <w:rPr>
          <w:rFonts w:ascii="Verdana" w:hAnsi="Verdana" w:cs="Times New Roman"/>
          <w:b/>
          <w:bCs/>
          <w:color w:val="000000"/>
          <w:sz w:val="20"/>
          <w:szCs w:val="20"/>
        </w:rPr>
        <w:t xml:space="preserve">Amministratore </w:t>
      </w:r>
      <w:r w:rsidRPr="006C3705">
        <w:rPr>
          <w:rFonts w:ascii="Verdana" w:hAnsi="Verdana" w:cs="Times New Roman"/>
          <w:color w:val="000000"/>
          <w:sz w:val="20"/>
          <w:szCs w:val="20"/>
        </w:rPr>
        <w:t xml:space="preserve">è affidato il libro cassa e le registrazioni sui libri contabili dell’Associazione. Viene affidata la sovrintendenza di tutto il movimento finanziario, la conservazione dei beni mobili ed immobili, e il controllo dell’andamento economico dei diversi </w:t>
      </w:r>
      <w:r w:rsidRPr="006C3705">
        <w:rPr>
          <w:rFonts w:ascii="Verdana" w:hAnsi="Verdana" w:cs="Times New Roman"/>
          <w:color w:val="000000"/>
          <w:sz w:val="20"/>
          <w:szCs w:val="20"/>
        </w:rPr>
        <w:lastRenderedPageBreak/>
        <w:t>settori di attività; provvede a mettere in atto sotto il profilo amministrativo le decisioni degli organi sociali e provvede ad eventuali recuperi crediti nonché ad effettuare</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acquisti. Per lo svolgimento di tali compiti può avvalersi di soci collaboratori, nominati dal Consiglio Direttivo.</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 Al </w:t>
      </w:r>
      <w:r w:rsidRPr="006C3705">
        <w:rPr>
          <w:rFonts w:ascii="Verdana" w:hAnsi="Verdana" w:cs="Times New Roman"/>
          <w:b/>
          <w:bCs/>
          <w:color w:val="000000"/>
          <w:sz w:val="20"/>
          <w:szCs w:val="20"/>
        </w:rPr>
        <w:t xml:space="preserve">Cassiere </w:t>
      </w:r>
      <w:r w:rsidRPr="006C3705">
        <w:rPr>
          <w:rFonts w:ascii="Verdana" w:hAnsi="Verdana" w:cs="Times New Roman"/>
          <w:color w:val="000000"/>
          <w:sz w:val="20"/>
          <w:szCs w:val="20"/>
        </w:rPr>
        <w:t>viene affidato il controllo e l’effettuazione del movimento bancario con firma congiunta del Presidente, o in sua assenza, con altro membro designato dal Consiglio Direttivo; provvede inoltre alle operazioni di incasso e di pagamento delle spese deliberate dal Consiglio Direttivo.</w:t>
      </w:r>
    </w:p>
    <w:p w:rsidR="002B1071" w:rsidRPr="006C3705" w:rsidRDefault="002B1071" w:rsidP="002B1071">
      <w:pPr>
        <w:autoSpaceDE w:val="0"/>
        <w:autoSpaceDN w:val="0"/>
        <w:adjustRightInd w:val="0"/>
        <w:spacing w:after="0" w:line="240" w:lineRule="auto"/>
        <w:rPr>
          <w:rFonts w:ascii="Verdana" w:hAnsi="Verdana" w:cs="Times New Roman"/>
          <w:color w:val="000000"/>
          <w:sz w:val="20"/>
          <w:szCs w:val="20"/>
        </w:rPr>
      </w:pPr>
      <w:r w:rsidRPr="006C3705">
        <w:rPr>
          <w:rFonts w:ascii="Verdana" w:hAnsi="Verdana" w:cs="Times New Roman"/>
          <w:color w:val="000000"/>
          <w:sz w:val="20"/>
          <w:szCs w:val="20"/>
        </w:rPr>
        <w:t xml:space="preserve">- altri </w:t>
      </w:r>
      <w:r w:rsidRPr="006C3705">
        <w:rPr>
          <w:rFonts w:ascii="Verdana" w:hAnsi="Verdana" w:cs="Times New Roman"/>
          <w:b/>
          <w:bCs/>
          <w:color w:val="000000"/>
          <w:sz w:val="20"/>
          <w:szCs w:val="20"/>
        </w:rPr>
        <w:t xml:space="preserve">Consiglieri </w:t>
      </w:r>
      <w:r w:rsidRPr="006C3705">
        <w:rPr>
          <w:rFonts w:ascii="Verdana" w:hAnsi="Verdana" w:cs="Times New Roman"/>
          <w:bCs/>
          <w:color w:val="000000"/>
          <w:sz w:val="20"/>
          <w:szCs w:val="20"/>
        </w:rPr>
        <w:t>che sono parte integrante del direttivo, partecipano alle assemblee e hanno diritto di voto su tutto quello che riguarda la società all’interno delle riunioni del direttivo. Non hanno potere decisionale al di fuori di queste riunioni se non delegati dal Presidente.</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7</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Non essendo l’associazione a fini di lucro, il capitale viene investito per l’attività sportiva dei suoi soci. Tutte le entrate andranno a costituire il capitale sociale e saranno utilizzate per l’attività sociale. I mezzi finanziari dell’associazione sono costituiti da: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quota associativa versata,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 quote versate per i singoli corsi</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Queste ultime, una volta iscritti al periodo di interesse per le attività, sono dovute indipendentemente dai giorni di presenza dei partecipanti ai corsi sottoscritti. Il socio non potrà addurre alcuna giustificazione che lo esoneri dal pagamento, né potrà chiedere rimborsi, recuperi o riduzioni di sorta. Per quanto sopra, diventando socio dell’associazione, ci si impegna a versare tutte le quote stabilite periodicamente dal Consiglio Direttivo, rispettando i tempi e le modalità da esso indicati, in conformità con quanto esposto nello Statuto societario e nel presente Regolamento Interno. I soci devono provvedere al rinnovo della quota annua entro 20 gg. dalla scadenza del versamento richiesto pena la decadenza dalla qualifica di socio. Il socio potrà essere riammesso solamente una volta saldate le eventuali morosità.</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Il socio che commette azioni ritenute disonorevoli, entro e fuori dell’associazione, o che con la sua condotta costituisce ostacolo al buon andamento del sodalizio può essere radiato con delibera della maggioranza assoluta del Consiglio Direttivo, successivamente la radiazione dovrà essere ratificata dall’assemblea dei soci.</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8</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Ogni socio è responsabile del materiale utilizzato per gli esercizi e del materiale di uso comune, degli ambienti preposti e di tutti i beni strumentali. Ogni trascuratezza che causerà danni agli stessi comporterà, per il suddetto, il versamento della cifra necessaria per un nuovo acquisto o il ripristino alle condizioni primarie.</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Se il socio è minorenne, risponderanno i genitori o chi ne fa funzione.</w:t>
      </w:r>
    </w:p>
    <w:p w:rsidR="002B1071" w:rsidRPr="006C3705" w:rsidRDefault="002B1071" w:rsidP="002B1071">
      <w:pPr>
        <w:autoSpaceDE w:val="0"/>
        <w:autoSpaceDN w:val="0"/>
        <w:adjustRightInd w:val="0"/>
        <w:spacing w:after="0" w:line="240" w:lineRule="auto"/>
        <w:jc w:val="both"/>
        <w:rPr>
          <w:rFonts w:ascii="Verdana" w:hAnsi="Verdana" w:cs="TimesNewRomanPS-BoldMT"/>
          <w:b/>
          <w:bCs/>
          <w:color w:val="141215"/>
          <w:sz w:val="20"/>
          <w:szCs w:val="20"/>
        </w:rPr>
      </w:pPr>
      <w:r w:rsidRPr="006C3705">
        <w:rPr>
          <w:rFonts w:ascii="Verdana" w:hAnsi="Verdana" w:cs="TimesNewRomanPS-BoldMT"/>
          <w:b/>
          <w:bCs/>
          <w:color w:val="141215"/>
          <w:sz w:val="20"/>
          <w:szCs w:val="20"/>
        </w:rPr>
        <w:t>ARTICOLO 9</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Il Certificato di Idoneità Sportiva è l’unico che consente al socio di accedere alle attività sportive. Pertanto, come da norma di legge che attribuisce responsabilità civili e penali alle associazioni che non fanno rispettare tale regola, il socio sprovvisto di certificato medico o “temporaneamente scoperto” da tale certificazione non potrà essere ammesso all’attività sportiva.</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Sottolineiamo l’importanza del rinnovo e della consegna all’associazione di una copia del Certificato di Idoneità entro e mai oltre la data di scadenza dello stesso.</w:t>
      </w:r>
    </w:p>
    <w:p w:rsidR="002B1071" w:rsidRPr="006C3705" w:rsidRDefault="002B1071" w:rsidP="002B1071">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Il socio può affidarsi al Medico Sportivo di fiducia dell’associazione per ottenere la documentazione necessaria.</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10</w:t>
      </w:r>
    </w:p>
    <w:p w:rsidR="002B1071" w:rsidRPr="006F6944" w:rsidRDefault="002B1071" w:rsidP="002B1071">
      <w:p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Per accedere alle attività si deve:</w:t>
      </w:r>
    </w:p>
    <w:p w:rsidR="002B1071" w:rsidRPr="006F6944" w:rsidRDefault="002B1071"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indossare un abbigliamento idoneo;</w:t>
      </w:r>
    </w:p>
    <w:p w:rsidR="00686585" w:rsidRPr="006F6944" w:rsidRDefault="00686585"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i capelli lunghi vanno legati</w:t>
      </w:r>
    </w:p>
    <w:p w:rsidR="00686585" w:rsidRPr="006F6944" w:rsidRDefault="00686585"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non indossare braccialetti, orologi , collanine e orecchini grandi</w:t>
      </w:r>
    </w:p>
    <w:p w:rsidR="00686585" w:rsidRPr="006F6944" w:rsidRDefault="00686585"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si può accedere agli spogliatoi non prima di 10 minuti dell’orario del corso e qui attendere l’inizio della lezione-al termine liberarli velocemente per permettere l’accesso a chi viene dopo</w:t>
      </w:r>
    </w:p>
    <w:p w:rsidR="00686585" w:rsidRPr="006F6944" w:rsidRDefault="00686585"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non sostare sulle tribune e fuori dagli spogliatoi durante lo svolgimento delle lezioni</w:t>
      </w:r>
      <w:r w:rsidR="00711B9A" w:rsidRPr="006F6944">
        <w:rPr>
          <w:rFonts w:ascii="Verdana" w:hAnsi="Verdana" w:cs="TimesNewRomanPSMT"/>
          <w:color w:val="141215"/>
          <w:sz w:val="20"/>
          <w:szCs w:val="20"/>
        </w:rPr>
        <w:t xml:space="preserve"> per evitare di distrarre o far emozionare gli/le allievi/e</w:t>
      </w:r>
    </w:p>
    <w:p w:rsidR="00686585" w:rsidRPr="006F6944" w:rsidRDefault="00686585"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non lasciare in spogliatoio oggetti di valore e riporre i propri indumenti in modo ordinato</w:t>
      </w:r>
    </w:p>
    <w:p w:rsidR="002B1071" w:rsidRPr="006F6944" w:rsidRDefault="002B1071"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t>nel caso in cui il socio sia minorenne, l’associazione declina ogni responsabilità se, negli orari di fine attività e di uscita, il genitore o chi delegato non siano presenti.</w:t>
      </w:r>
    </w:p>
    <w:p w:rsidR="002B1071" w:rsidRPr="006F6944" w:rsidRDefault="002B1071" w:rsidP="00686585">
      <w:pPr>
        <w:pStyle w:val="Paragrafoelenco"/>
        <w:numPr>
          <w:ilvl w:val="0"/>
          <w:numId w:val="16"/>
        </w:numPr>
        <w:autoSpaceDE w:val="0"/>
        <w:autoSpaceDN w:val="0"/>
        <w:adjustRightInd w:val="0"/>
        <w:spacing w:after="0" w:line="240" w:lineRule="auto"/>
        <w:rPr>
          <w:rFonts w:ascii="Verdana" w:hAnsi="Verdana" w:cs="TimesNewRomanPSMT"/>
          <w:color w:val="141215"/>
          <w:sz w:val="20"/>
          <w:szCs w:val="20"/>
        </w:rPr>
      </w:pPr>
      <w:r w:rsidRPr="006F6944">
        <w:rPr>
          <w:rFonts w:ascii="Verdana" w:hAnsi="Verdana" w:cs="TimesNewRomanPSMT"/>
          <w:color w:val="141215"/>
          <w:sz w:val="20"/>
          <w:szCs w:val="20"/>
        </w:rPr>
        <w:lastRenderedPageBreak/>
        <w:t>La mancanza di anche un solo di questi requisiti può comportare sanzioni disciplinari (nel caso in cui sopravvenga un infortunio per il mancato rispetto di queste norme, l’associazione non si assume alcuna responsabilità).</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F6944">
        <w:rPr>
          <w:rFonts w:ascii="Verdana" w:hAnsi="Verdana" w:cs="TimesNewRomanPS-BoldMT"/>
          <w:b/>
          <w:bCs/>
          <w:color w:val="141215"/>
          <w:sz w:val="20"/>
          <w:szCs w:val="20"/>
        </w:rPr>
        <w:t>ARTICOLO 10</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Assicurazione:</w:t>
      </w:r>
    </w:p>
    <w:p w:rsidR="002B1071" w:rsidRPr="006C3705" w:rsidRDefault="002B1071" w:rsidP="009C15FB">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L’Associazione Sportiva Ginnastica Sorbolo provvede all’assicurazione di base presso gli enti di promozione sportiva affiliati (UISP-FGI-FISAC) per tutti i suoi soci le cui condizioni sono visionabili sul sito w</w:t>
      </w:r>
      <w:r w:rsidRPr="006C3705">
        <w:rPr>
          <w:rFonts w:ascii="Verdana" w:hAnsi="Verdana" w:cs="TimesNewRomanPSMT"/>
          <w:color w:val="0000FF"/>
          <w:sz w:val="20"/>
          <w:szCs w:val="20"/>
        </w:rPr>
        <w:t>ww.ginnasticasorbolo.teamartist.com</w:t>
      </w:r>
    </w:p>
    <w:p w:rsidR="002B1071" w:rsidRPr="006C3705" w:rsidRDefault="002B1071" w:rsidP="009C15FB">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Deve essere accettata integralmente senza altra pretesa verso l’associazione e i suoi rappresentanti, sollevandoli da ogni responsabilità, in caso di infortunio e/o qualsivoglia danno, anche causato da terzi, che dovesse derivare al minore a causa dell’attività svolta presso l’associazione, negli ambienti preposti e durante le trasferte</w:t>
      </w:r>
    </w:p>
    <w:p w:rsidR="002B1071" w:rsidRPr="006C3705" w:rsidRDefault="002B1071" w:rsidP="009C15FB">
      <w:pPr>
        <w:autoSpaceDE w:val="0"/>
        <w:autoSpaceDN w:val="0"/>
        <w:adjustRightInd w:val="0"/>
        <w:spacing w:after="0" w:line="240" w:lineRule="auto"/>
        <w:jc w:val="both"/>
        <w:rPr>
          <w:rFonts w:ascii="Verdana" w:hAnsi="Verdana" w:cs="Times New Roman"/>
          <w:sz w:val="20"/>
          <w:szCs w:val="20"/>
        </w:rPr>
      </w:pPr>
      <w:r w:rsidRPr="006C3705">
        <w:rPr>
          <w:rFonts w:ascii="Verdana" w:hAnsi="Verdana" w:cs="Times New Roman"/>
          <w:sz w:val="20"/>
          <w:szCs w:val="20"/>
        </w:rPr>
        <w:t xml:space="preserve">Tutti gli enti di promozione sportiva danno la possibilità di integrare la formula assicurativa di base con un’altra a maggiore copertura che prevede il versamento di una quota aggiuntiva di € 20,00/anno. Chi fosse interessato può farne richiesta al momento dell’iscrizione. </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11</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In generale il socio è tenuto a:</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usare il materiale con parsimonia, evitando sprechi, nel rispetto di tutti;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usare gli ambienti preposti in modo diligente ed educato, lasciando gli spazi puliti e ordinati nel rispetto di chi li userà in seguito;</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rispettare gli orari;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rispettare le regole e gli avvisi esposti decisi via via dal Presidente o dal Consiglio Direttivo;</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rispettare il Presidente e le persone da egli incaricate per le attività, in base ai ruoli;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contattare gli istruttori o il Presidente per qualsiasi problema riscontrato nei locali, soprattutto se questo comporta una situazione di presunto pericolo per i soci, inclusi problemi di salute (nel caso in cui il socio sia minorenne, è compito del genitore informare il Presidente che attuerà le opportune pratiche nella salvaguardia di tutti gli altri soci;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informare l’istruttore in caso di dubbio di presenza di verruche, o di qualsiasi forma micotica, sulla propria pelle in modo che possano essere presi gli idonei provvedimenti;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l’associazione, pur usando ogni precauzione, attenzione e prevenzione specifica, non è responsabile per danni agli associati derivanti da micosi in genere, malattie della pelle da contatto o strofinamento, pediculosi o malattie virali;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al fine di non disturbare le attività, i soci non potranno utilizzare il cellulare durante le attività;</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i bambini vanno accompagnati dai genitori o da chi per essi in prossimità dei locali dove si svolgerà l’attività e affidati all’istruttore/animatore;</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è bene che i soci, in prossimità degli orari di chiusura dei locali, osservino tali orari, nel rispetto del lavoro e dell’impegno di coloro che qui dedicano il proprio tempo libero.</w:t>
      </w:r>
    </w:p>
    <w:p w:rsidR="002B1071" w:rsidRPr="006C3705" w:rsidRDefault="002B1071" w:rsidP="002B1071">
      <w:pPr>
        <w:autoSpaceDE w:val="0"/>
        <w:autoSpaceDN w:val="0"/>
        <w:adjustRightInd w:val="0"/>
        <w:spacing w:after="0" w:line="240" w:lineRule="auto"/>
        <w:rPr>
          <w:rFonts w:ascii="Verdana" w:hAnsi="Verdana" w:cs="ArialNarrow,Bold"/>
          <w:b/>
          <w:bCs/>
          <w:sz w:val="20"/>
          <w:szCs w:val="20"/>
        </w:rPr>
      </w:pPr>
      <w:r w:rsidRPr="006C3705">
        <w:rPr>
          <w:rFonts w:ascii="Verdana" w:hAnsi="Verdana" w:cs="ArialNarrow,Bold"/>
          <w:b/>
          <w:bCs/>
          <w:sz w:val="20"/>
          <w:szCs w:val="20"/>
        </w:rPr>
        <w:t>ARTICOLO 12</w:t>
      </w:r>
    </w:p>
    <w:p w:rsidR="002B1071" w:rsidRPr="006C3705" w:rsidRDefault="002B1071" w:rsidP="002B1071">
      <w:pPr>
        <w:autoSpaceDE w:val="0"/>
        <w:autoSpaceDN w:val="0"/>
        <w:adjustRightInd w:val="0"/>
        <w:spacing w:after="0" w:line="240" w:lineRule="auto"/>
        <w:jc w:val="both"/>
        <w:rPr>
          <w:rFonts w:ascii="Verdana" w:hAnsi="Verdana" w:cs="Times New Roman"/>
          <w:b/>
          <w:bCs/>
          <w:sz w:val="20"/>
          <w:szCs w:val="20"/>
        </w:rPr>
      </w:pPr>
      <w:r w:rsidRPr="006C3705">
        <w:rPr>
          <w:rFonts w:ascii="Verdana" w:hAnsi="Verdana" w:cs="Times New Roman"/>
          <w:bCs/>
          <w:sz w:val="20"/>
          <w:szCs w:val="20"/>
        </w:rPr>
        <w:t>Ai Tecnici, agli Istruttori, ed agli Operatori Sportivi è</w:t>
      </w:r>
      <w:r w:rsidRPr="006C3705">
        <w:rPr>
          <w:rFonts w:ascii="Verdana" w:hAnsi="Verdana" w:cs="Times New Roman"/>
          <w:sz w:val="20"/>
          <w:szCs w:val="20"/>
        </w:rPr>
        <w:t xml:space="preserve"> affidato il compito di:</w:t>
      </w:r>
      <w:r w:rsidRPr="006C3705">
        <w:rPr>
          <w:rFonts w:ascii="Verdana" w:hAnsi="Verdana" w:cs="Times New Roman"/>
          <w:b/>
          <w:bCs/>
          <w:sz w:val="20"/>
          <w:szCs w:val="20"/>
        </w:rPr>
        <w:t xml:space="preserve"> </w:t>
      </w:r>
      <w:r w:rsidRPr="006C3705">
        <w:rPr>
          <w:rFonts w:ascii="Verdana" w:hAnsi="Verdana" w:cs="Times New Roman"/>
          <w:bCs/>
          <w:sz w:val="20"/>
          <w:szCs w:val="20"/>
        </w:rPr>
        <w:t>f</w:t>
      </w:r>
      <w:r w:rsidRPr="006C3705">
        <w:rPr>
          <w:rFonts w:ascii="Verdana" w:hAnsi="Verdana" w:cs="Times New Roman"/>
          <w:sz w:val="20"/>
          <w:szCs w:val="20"/>
        </w:rPr>
        <w:t>ormare, allenare educare gli atleti. Educarli nel senso “educare”, ossia tirare fuori da loro quello che hanno di</w:t>
      </w:r>
      <w:r w:rsidRPr="006C3705">
        <w:rPr>
          <w:rFonts w:ascii="Verdana" w:hAnsi="Verdana" w:cs="Times New Roman"/>
          <w:b/>
          <w:bCs/>
          <w:sz w:val="20"/>
          <w:szCs w:val="20"/>
        </w:rPr>
        <w:t xml:space="preserve"> </w:t>
      </w:r>
      <w:r w:rsidRPr="006C3705">
        <w:rPr>
          <w:rFonts w:ascii="Verdana" w:hAnsi="Verdana" w:cs="Times New Roman"/>
          <w:sz w:val="20"/>
          <w:szCs w:val="20"/>
        </w:rPr>
        <w:t>meglio ai fini di realizzare il loro potenziale nella disciplina che praticano, facendo crescere la coscienza, la</w:t>
      </w:r>
      <w:r w:rsidRPr="006C3705">
        <w:rPr>
          <w:rFonts w:ascii="Verdana" w:hAnsi="Verdana" w:cs="Times New Roman"/>
          <w:b/>
          <w:bCs/>
          <w:sz w:val="20"/>
          <w:szCs w:val="20"/>
        </w:rPr>
        <w:t xml:space="preserve"> </w:t>
      </w:r>
      <w:r w:rsidRPr="006C3705">
        <w:rPr>
          <w:rFonts w:ascii="Verdana" w:hAnsi="Verdana" w:cs="Times New Roman"/>
          <w:sz w:val="20"/>
          <w:szCs w:val="20"/>
        </w:rPr>
        <w:t>tensione morale ed etica necessaria sul rispetto delle regole, rispetto per l’avversario, rispetto del pubblico, in ultima analisi rispetto di se stessi con la ricerca del risultato con mezzi leciti.</w:t>
      </w:r>
    </w:p>
    <w:p w:rsidR="002B1071" w:rsidRPr="006C3705" w:rsidRDefault="002B1071" w:rsidP="009C15FB">
      <w:pPr>
        <w:autoSpaceDE w:val="0"/>
        <w:autoSpaceDN w:val="0"/>
        <w:adjustRightInd w:val="0"/>
        <w:spacing w:after="0" w:line="240" w:lineRule="auto"/>
        <w:jc w:val="both"/>
        <w:rPr>
          <w:rFonts w:ascii="Verdana" w:hAnsi="Verdana" w:cs="Times New Roman"/>
          <w:sz w:val="20"/>
          <w:szCs w:val="20"/>
        </w:rPr>
      </w:pPr>
      <w:r w:rsidRPr="006C3705">
        <w:rPr>
          <w:rFonts w:ascii="Verdana" w:hAnsi="Verdana" w:cs="Times New Roman"/>
          <w:b/>
          <w:bCs/>
          <w:sz w:val="20"/>
          <w:szCs w:val="20"/>
        </w:rPr>
        <w:t xml:space="preserve">I Tecnici, gli Istruttori, e gli Operatori Sportivi </w:t>
      </w:r>
      <w:r w:rsidRPr="006C3705">
        <w:rPr>
          <w:rFonts w:ascii="Verdana" w:hAnsi="Verdana" w:cs="Times New Roman"/>
          <w:sz w:val="20"/>
          <w:szCs w:val="20"/>
        </w:rPr>
        <w:t>prestano la loro attività nell'interesse della Società con autonomia tecnica nell'ambito dei programmi che verranno concordati con la Società e con il solo obbligo di relazione, quando richiesto, circa le prestazioni effettuate e i risultati ottenuti. Si impegnano a rispettare e far rispettare i relativi regolamenti ed ad operare con i criteri prefissati dall’Associazione. I Tecnici, gli Istruttori e gli operatori sportivi, come da norme Federali, dovranno presentare il certificato di BUONA SALUTE ogni anno alla scadenza.</w:t>
      </w:r>
    </w:p>
    <w:p w:rsidR="002B1071" w:rsidRPr="006C3705" w:rsidRDefault="002B1071" w:rsidP="002B1071">
      <w:pPr>
        <w:autoSpaceDE w:val="0"/>
        <w:autoSpaceDN w:val="0"/>
        <w:adjustRightInd w:val="0"/>
        <w:spacing w:after="0" w:line="240" w:lineRule="auto"/>
        <w:rPr>
          <w:rFonts w:ascii="Verdana" w:hAnsi="Verdana" w:cs="ArialNarrow,Bold"/>
          <w:b/>
          <w:bCs/>
          <w:sz w:val="20"/>
          <w:szCs w:val="20"/>
        </w:rPr>
      </w:pPr>
      <w:r w:rsidRPr="006C3705">
        <w:rPr>
          <w:rFonts w:ascii="Verdana" w:hAnsi="Verdana" w:cs="ArialNarrow,Bold"/>
          <w:b/>
          <w:bCs/>
          <w:sz w:val="20"/>
          <w:szCs w:val="20"/>
        </w:rPr>
        <w:t>ARTICOLO 13</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xml:space="preserve">Ogni </w:t>
      </w:r>
      <w:r w:rsidRPr="006C3705">
        <w:rPr>
          <w:rFonts w:ascii="Verdana" w:hAnsi="Verdana" w:cs="ArialNarrow,Bold"/>
          <w:b/>
          <w:bCs/>
          <w:sz w:val="20"/>
          <w:szCs w:val="20"/>
        </w:rPr>
        <w:t xml:space="preserve">atleta </w:t>
      </w:r>
      <w:r w:rsidRPr="006C3705">
        <w:rPr>
          <w:rFonts w:ascii="Verdana" w:hAnsi="Verdana" w:cs="ArialNarrow"/>
          <w:sz w:val="20"/>
          <w:szCs w:val="20"/>
        </w:rPr>
        <w:t xml:space="preserve">di quest'associazione </w:t>
      </w:r>
      <w:r w:rsidRPr="006C3705">
        <w:rPr>
          <w:rFonts w:ascii="Verdana" w:hAnsi="Verdana" w:cs="ArialNarrow,Bold"/>
          <w:b/>
          <w:bCs/>
          <w:sz w:val="20"/>
          <w:szCs w:val="20"/>
        </w:rPr>
        <w:t>deve</w:t>
      </w:r>
      <w:r w:rsidRPr="006C3705">
        <w:rPr>
          <w:rFonts w:ascii="Verdana" w:hAnsi="Verdana" w:cs="ArialNarrow"/>
          <w:sz w:val="20"/>
          <w:szCs w:val="20"/>
        </w:rPr>
        <w:t>:</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presentarsi regolarmente agli allenamenti</w:t>
      </w:r>
      <w:r w:rsidR="00AF0031">
        <w:rPr>
          <w:rFonts w:ascii="Verdana" w:hAnsi="Verdana" w:cs="ArialNarrow"/>
          <w:sz w:val="20"/>
          <w:szCs w:val="20"/>
        </w:rPr>
        <w:t xml:space="preserve"> </w:t>
      </w:r>
      <w:proofErr w:type="spellStart"/>
      <w:r w:rsidR="00AF0031">
        <w:rPr>
          <w:rFonts w:ascii="Verdana" w:hAnsi="Verdana" w:cs="ArialNarrow"/>
          <w:sz w:val="20"/>
          <w:szCs w:val="20"/>
        </w:rPr>
        <w:t>affinchè</w:t>
      </w:r>
      <w:proofErr w:type="spellEnd"/>
      <w:r w:rsidR="00AF0031">
        <w:rPr>
          <w:rFonts w:ascii="Verdana" w:hAnsi="Verdana" w:cs="ArialNarrow"/>
          <w:sz w:val="20"/>
          <w:szCs w:val="20"/>
        </w:rPr>
        <w:t xml:space="preserve"> si possa ottenere una buona preparazione </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essere presente a tutte le attività previste dallo sport agonistico quando convocato;</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essere puntuale ad ogni appuntamento programmato;</w:t>
      </w:r>
      <w:r w:rsidR="00AF0031">
        <w:rPr>
          <w:rFonts w:ascii="Verdana" w:hAnsi="Verdana" w:cs="ArialNarrow"/>
          <w:sz w:val="20"/>
          <w:szCs w:val="20"/>
        </w:rPr>
        <w:t xml:space="preserve"> la lezione inizia in ogni caso all’orario prestabilito anche se dovessero mancare degli/delle allievi/e (chi avesse problemi di costante ritardo è pregato di avvisare l’insegnante);</w:t>
      </w:r>
    </w:p>
    <w:p w:rsidR="002B1071"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in caso di ritardi e/o assenze improvvise (quindi sporadiche) avvertire sempre l’allenatore;</w:t>
      </w:r>
    </w:p>
    <w:p w:rsidR="00AF0031" w:rsidRPr="006C3705" w:rsidRDefault="00AF0031" w:rsidP="002B1071">
      <w:pPr>
        <w:autoSpaceDE w:val="0"/>
        <w:autoSpaceDN w:val="0"/>
        <w:adjustRightInd w:val="0"/>
        <w:spacing w:after="0" w:line="240" w:lineRule="auto"/>
        <w:rPr>
          <w:rFonts w:ascii="Verdana" w:hAnsi="Verdana" w:cs="ArialNarrow"/>
          <w:sz w:val="20"/>
          <w:szCs w:val="20"/>
        </w:rPr>
      </w:pPr>
      <w:r>
        <w:rPr>
          <w:rFonts w:ascii="Verdana" w:hAnsi="Verdana" w:cs="ArialNarrow"/>
          <w:sz w:val="20"/>
          <w:szCs w:val="20"/>
        </w:rPr>
        <w:lastRenderedPageBreak/>
        <w:t xml:space="preserve">-è assolutamente vietato masticare </w:t>
      </w:r>
      <w:proofErr w:type="spellStart"/>
      <w:r>
        <w:rPr>
          <w:rFonts w:ascii="Verdana" w:hAnsi="Verdana" w:cs="ArialNarrow"/>
          <w:sz w:val="20"/>
          <w:szCs w:val="20"/>
        </w:rPr>
        <w:t>chewingum</w:t>
      </w:r>
      <w:proofErr w:type="spellEnd"/>
      <w:r>
        <w:rPr>
          <w:rFonts w:ascii="Verdana" w:hAnsi="Verdana" w:cs="ArialNarrow"/>
          <w:sz w:val="20"/>
          <w:szCs w:val="20"/>
        </w:rPr>
        <w:t xml:space="preserve"> o caramelle a lezione. Si consiglia di far mangiare gli allievi/e almeno mezz’ora prima della lezione. Gli allievi/e possono portare a lezione una bottiglietta d’acqua. Sono sconsigliati altri tipi di bevande;</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in caso di infortunio rispettare i tempi di prognosi prima di tornare ad allenarsi con presentazione di certificazione medica attestante la guarigione;</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informare sempre gli allenatori e il Consiglio Direttivo in caso di assunzione improvvisa di farmaci o in caso di terapie in atto;</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-rispondere con impegno e serietà alle sollecitazioni date dai tecnici;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fidarsi dei tecnici e, per le necessità sportive, seguire le loro indicazioni;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-presentarsi alle gare o dove richiesto con la divisa della società;</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tenere un comportamento consono nel linguaggio e al rispetto della società, dello Staff tecnico, dei dirigenti e dei propri compagni;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avere un comportamento leale ed onesto con tutti gli organismi costituenti l'associazione e gli avversari;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essere propositivo e collaborativo evitando situazioni di tensione, disturbo e divisione;</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impegnarsi ad essere in regola con i pagamenti delle quote, e rispettare Statuto e Regolamenti.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xml:space="preserve">Ogni </w:t>
      </w:r>
      <w:r w:rsidRPr="006C3705">
        <w:rPr>
          <w:rFonts w:ascii="Verdana" w:hAnsi="Verdana" w:cs="ArialNarrow,Bold"/>
          <w:b/>
          <w:bCs/>
          <w:sz w:val="20"/>
          <w:szCs w:val="20"/>
        </w:rPr>
        <w:t xml:space="preserve">atleta </w:t>
      </w:r>
      <w:r w:rsidRPr="006C3705">
        <w:rPr>
          <w:rFonts w:ascii="Verdana" w:hAnsi="Verdana" w:cs="ArialNarrow"/>
          <w:sz w:val="20"/>
          <w:szCs w:val="20"/>
        </w:rPr>
        <w:t xml:space="preserve">di quest'associazione </w:t>
      </w:r>
      <w:r w:rsidRPr="006C3705">
        <w:rPr>
          <w:rFonts w:ascii="Verdana" w:hAnsi="Verdana" w:cs="ArialNarrow,Bold"/>
          <w:b/>
          <w:bCs/>
          <w:sz w:val="20"/>
          <w:szCs w:val="20"/>
        </w:rPr>
        <w:t>non deve</w:t>
      </w:r>
      <w:r w:rsidRPr="006C3705">
        <w:rPr>
          <w:rFonts w:ascii="Verdana" w:hAnsi="Verdana" w:cs="ArialNarrow"/>
          <w:sz w:val="20"/>
          <w:szCs w:val="20"/>
        </w:rPr>
        <w:t>:</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esimersi dal partecipare alle competizioni e/o agli allenamenti senza giustificato motivo ed idoneo preavviso;</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esimersi dal rispettare appuntamenti nazionali e internazionali, esibizioni o spettacoli promozionali, benefici, propagandistici, stage di allenamento, riunioni formative ed informative, senza avere dato le giuste motivazioni al proprio tecnico e/o al responsabile di settore, il quale a sua volta informerà il Consiglio Direttivo, che si riserverà di valutare la giusta validità.</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partecipare agli allenamenti:</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Symbol"/>
          <w:sz w:val="20"/>
          <w:szCs w:val="20"/>
        </w:rPr>
        <w:t xml:space="preserve">· </w:t>
      </w:r>
      <w:r w:rsidRPr="006C3705">
        <w:rPr>
          <w:rFonts w:ascii="Verdana" w:hAnsi="Verdana" w:cs="ArialNarrow"/>
          <w:sz w:val="20"/>
          <w:szCs w:val="20"/>
        </w:rPr>
        <w:t>senza aver prima ottenuto dalle competenti autorità sanitarie il “Certificato di Idoneità” alla pratica sportiva Agonistica o non Agonistica.</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Symbol"/>
          <w:sz w:val="20"/>
          <w:szCs w:val="20"/>
        </w:rPr>
        <w:t xml:space="preserve">· </w:t>
      </w:r>
      <w:r w:rsidRPr="006C3705">
        <w:rPr>
          <w:rFonts w:ascii="Verdana" w:hAnsi="Verdana" w:cs="ArialNarrow"/>
          <w:sz w:val="20"/>
          <w:szCs w:val="20"/>
        </w:rPr>
        <w:t>senza avere provveduto al versamento della quota sociale e alla richiesta del relativo tesseramento.</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 praticare la stessa disciplina sportiva presso altre associazioni senza il nulla osta dell'associazione di appartenenza;</w:t>
      </w:r>
    </w:p>
    <w:p w:rsidR="002B1071" w:rsidRPr="006C3705" w:rsidRDefault="002B1071" w:rsidP="002B1071">
      <w:pPr>
        <w:autoSpaceDE w:val="0"/>
        <w:autoSpaceDN w:val="0"/>
        <w:adjustRightInd w:val="0"/>
        <w:spacing w:after="0" w:line="240" w:lineRule="auto"/>
        <w:rPr>
          <w:rFonts w:ascii="Verdana" w:hAnsi="Verdana" w:cs="ArialNarrow"/>
          <w:sz w:val="20"/>
          <w:szCs w:val="20"/>
        </w:rPr>
      </w:pPr>
      <w:r w:rsidRPr="006C3705">
        <w:rPr>
          <w:rFonts w:ascii="Verdana" w:hAnsi="Verdana" w:cs="ArialNarrow"/>
          <w:sz w:val="20"/>
          <w:szCs w:val="20"/>
        </w:rPr>
        <w:t>-prestare la sua opera come consulente e/o insegnante presso altre associazioni o gruppi di privati a scapito degli interessi dell’associazione di appartenenza.</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1</w:t>
      </w:r>
      <w:r w:rsidR="00F4053E" w:rsidRPr="006C3705">
        <w:rPr>
          <w:rFonts w:ascii="Verdana" w:hAnsi="Verdana" w:cs="TimesNewRomanPS-BoldMT"/>
          <w:b/>
          <w:bCs/>
          <w:color w:val="141215"/>
          <w:sz w:val="20"/>
          <w:szCs w:val="20"/>
        </w:rPr>
        <w:t>4</w:t>
      </w:r>
    </w:p>
    <w:p w:rsidR="002B1071" w:rsidRPr="006C3705" w:rsidRDefault="002B1071" w:rsidP="009C15FB">
      <w:pPr>
        <w:autoSpaceDE w:val="0"/>
        <w:autoSpaceDN w:val="0"/>
        <w:adjustRightInd w:val="0"/>
        <w:spacing w:after="0" w:line="240" w:lineRule="auto"/>
        <w:jc w:val="both"/>
        <w:rPr>
          <w:rFonts w:ascii="Verdana" w:hAnsi="Verdana" w:cs="TimesNewRomanPSMT"/>
          <w:color w:val="141215"/>
          <w:sz w:val="20"/>
          <w:szCs w:val="20"/>
        </w:rPr>
      </w:pPr>
      <w:r w:rsidRPr="006C3705">
        <w:rPr>
          <w:rFonts w:ascii="Verdana" w:hAnsi="Verdana" w:cs="TimesNewRomanPSMT"/>
          <w:color w:val="141215"/>
          <w:sz w:val="20"/>
          <w:szCs w:val="20"/>
        </w:rPr>
        <w:t>Non si effettua servizio di custodia di beni o valori. Sconsigliamo di portare beni personali di qualsiasi genere</w:t>
      </w:r>
      <w:r w:rsidR="009C15FB">
        <w:rPr>
          <w:rFonts w:ascii="Verdana" w:hAnsi="Verdana" w:cs="TimesNewRomanPSMT"/>
          <w:color w:val="141215"/>
          <w:sz w:val="20"/>
          <w:szCs w:val="20"/>
        </w:rPr>
        <w:t xml:space="preserve"> </w:t>
      </w:r>
      <w:r w:rsidRPr="006C3705">
        <w:rPr>
          <w:rFonts w:ascii="Verdana" w:hAnsi="Verdana" w:cs="TimesNewRomanPSMT"/>
          <w:color w:val="141215"/>
          <w:sz w:val="20"/>
          <w:szCs w:val="20"/>
        </w:rPr>
        <w:t>durante le attività. In caso di furto o smarrimento, l’associazione non si assume alcun tipo di responsabilità. I soci sono pregati di consegnare in presidenza tutto ciò che viene dimenticato, da parte di altri soci. Gli oggetti in questione resteranno a disposizione per il ritiro per 15 giorni. Si declina ogni responsabilità per furti o</w:t>
      </w:r>
      <w:r w:rsidR="009C15FB">
        <w:rPr>
          <w:rFonts w:ascii="Verdana" w:hAnsi="Verdana" w:cs="TimesNewRomanPSMT"/>
          <w:color w:val="141215"/>
          <w:sz w:val="20"/>
          <w:szCs w:val="20"/>
        </w:rPr>
        <w:t xml:space="preserve"> </w:t>
      </w:r>
      <w:r w:rsidRPr="006C3705">
        <w:rPr>
          <w:rFonts w:ascii="Verdana" w:hAnsi="Verdana" w:cs="TimesNewRomanPSMT"/>
          <w:color w:val="141215"/>
          <w:sz w:val="20"/>
          <w:szCs w:val="20"/>
        </w:rPr>
        <w:t>danneggiamenti avvenuti all’interno o all’esterno degli ambienti, compreso per i veicoli parcheggiati; i soci sono tenuti ad informare il Presidente nel caso si verificassero gravi episodi di questa natura.</w:t>
      </w:r>
    </w:p>
    <w:p w:rsidR="002B1071" w:rsidRPr="006C3705" w:rsidRDefault="002B1071" w:rsidP="002B1071">
      <w:pPr>
        <w:autoSpaceDE w:val="0"/>
        <w:autoSpaceDN w:val="0"/>
        <w:adjustRightInd w:val="0"/>
        <w:spacing w:after="0" w:line="240" w:lineRule="auto"/>
        <w:rPr>
          <w:rFonts w:ascii="Verdana" w:hAnsi="Verdana" w:cs="TimesNewRomanPS-BoldMT"/>
          <w:b/>
          <w:bCs/>
          <w:color w:val="141215"/>
          <w:sz w:val="20"/>
          <w:szCs w:val="20"/>
        </w:rPr>
      </w:pPr>
      <w:r w:rsidRPr="006C3705">
        <w:rPr>
          <w:rFonts w:ascii="Verdana" w:hAnsi="Verdana" w:cs="TimesNewRomanPS-BoldMT"/>
          <w:b/>
          <w:bCs/>
          <w:color w:val="141215"/>
          <w:sz w:val="20"/>
          <w:szCs w:val="20"/>
        </w:rPr>
        <w:t>ARTICOLO 1</w:t>
      </w:r>
      <w:r w:rsidR="00F4053E" w:rsidRPr="006C3705">
        <w:rPr>
          <w:rFonts w:ascii="Verdana" w:hAnsi="Verdana" w:cs="TimesNewRomanPS-BoldMT"/>
          <w:b/>
          <w:bCs/>
          <w:color w:val="141215"/>
          <w:sz w:val="20"/>
          <w:szCs w:val="20"/>
        </w:rPr>
        <w:t>5</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All’interno dei locali è:</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vietato fumare;</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vietato portare o consumare sostanze illecite;</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vietato introdurre oggetti pericolosi.</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 Negli ambienti preposti alle attività, i rifiuti dovranno essere depositati negli appositi cestini e ogni ambiente utilizzato dovrà essere lasciato alle condizioni primarie, ordinato e pulito.</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Il Presidente della Associazione Sportiva Ginnastica Sorbolo</w:t>
      </w:r>
    </w:p>
    <w:p w:rsidR="002B1071" w:rsidRPr="006C3705" w:rsidRDefault="002B1071" w:rsidP="002B1071">
      <w:pPr>
        <w:autoSpaceDE w:val="0"/>
        <w:autoSpaceDN w:val="0"/>
        <w:adjustRightInd w:val="0"/>
        <w:spacing w:after="0" w:line="240" w:lineRule="auto"/>
        <w:rPr>
          <w:rFonts w:ascii="Verdana" w:hAnsi="Verdana" w:cs="TimesNewRomanPSMT"/>
          <w:color w:val="141215"/>
          <w:sz w:val="20"/>
          <w:szCs w:val="20"/>
        </w:rPr>
      </w:pPr>
      <w:r w:rsidRPr="006C3705">
        <w:rPr>
          <w:rFonts w:ascii="Verdana" w:hAnsi="Verdana" w:cs="TimesNewRomanPSMT"/>
          <w:color w:val="141215"/>
          <w:sz w:val="20"/>
          <w:szCs w:val="20"/>
        </w:rPr>
        <w:t>BEATRICE SPAGGIARI</w:t>
      </w:r>
    </w:p>
    <w:p w:rsidR="002B1071" w:rsidRPr="006C3705" w:rsidRDefault="002B1071" w:rsidP="00EF0677">
      <w:pPr>
        <w:jc w:val="center"/>
        <w:rPr>
          <w:rFonts w:ascii="Verdana" w:hAnsi="Verdana"/>
          <w:b/>
          <w:sz w:val="20"/>
          <w:szCs w:val="20"/>
        </w:rPr>
      </w:pPr>
    </w:p>
    <w:sectPr w:rsidR="002B1071" w:rsidRPr="006C3705" w:rsidSect="00D450F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DE1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3C078C"/>
    <w:lvl w:ilvl="0">
      <w:start w:val="1"/>
      <w:numFmt w:val="decimal"/>
      <w:lvlText w:val="%1."/>
      <w:lvlJc w:val="left"/>
      <w:pPr>
        <w:tabs>
          <w:tab w:val="num" w:pos="1492"/>
        </w:tabs>
        <w:ind w:left="1492" w:hanging="360"/>
      </w:pPr>
    </w:lvl>
  </w:abstractNum>
  <w:abstractNum w:abstractNumId="2">
    <w:nsid w:val="FFFFFF7D"/>
    <w:multiLevelType w:val="singleLevel"/>
    <w:tmpl w:val="B9C0AD7C"/>
    <w:lvl w:ilvl="0">
      <w:start w:val="1"/>
      <w:numFmt w:val="decimal"/>
      <w:lvlText w:val="%1."/>
      <w:lvlJc w:val="left"/>
      <w:pPr>
        <w:tabs>
          <w:tab w:val="num" w:pos="1209"/>
        </w:tabs>
        <w:ind w:left="1209" w:hanging="360"/>
      </w:pPr>
    </w:lvl>
  </w:abstractNum>
  <w:abstractNum w:abstractNumId="3">
    <w:nsid w:val="FFFFFF7E"/>
    <w:multiLevelType w:val="singleLevel"/>
    <w:tmpl w:val="EF9CF0A8"/>
    <w:lvl w:ilvl="0">
      <w:start w:val="1"/>
      <w:numFmt w:val="decimal"/>
      <w:lvlText w:val="%1."/>
      <w:lvlJc w:val="left"/>
      <w:pPr>
        <w:tabs>
          <w:tab w:val="num" w:pos="926"/>
        </w:tabs>
        <w:ind w:left="926" w:hanging="360"/>
      </w:pPr>
    </w:lvl>
  </w:abstractNum>
  <w:abstractNum w:abstractNumId="4">
    <w:nsid w:val="FFFFFF7F"/>
    <w:multiLevelType w:val="singleLevel"/>
    <w:tmpl w:val="7CD439B6"/>
    <w:lvl w:ilvl="0">
      <w:start w:val="1"/>
      <w:numFmt w:val="decimal"/>
      <w:lvlText w:val="%1."/>
      <w:lvlJc w:val="left"/>
      <w:pPr>
        <w:tabs>
          <w:tab w:val="num" w:pos="643"/>
        </w:tabs>
        <w:ind w:left="643" w:hanging="360"/>
      </w:pPr>
    </w:lvl>
  </w:abstractNum>
  <w:abstractNum w:abstractNumId="5">
    <w:nsid w:val="FFFFFF80"/>
    <w:multiLevelType w:val="singleLevel"/>
    <w:tmpl w:val="7C7878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C126E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2849DE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E3EA5D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3D28602"/>
    <w:lvl w:ilvl="0">
      <w:start w:val="1"/>
      <w:numFmt w:val="decimal"/>
      <w:lvlText w:val="%1."/>
      <w:lvlJc w:val="left"/>
      <w:pPr>
        <w:tabs>
          <w:tab w:val="num" w:pos="360"/>
        </w:tabs>
        <w:ind w:left="360" w:hanging="360"/>
      </w:pPr>
    </w:lvl>
  </w:abstractNum>
  <w:abstractNum w:abstractNumId="10">
    <w:nsid w:val="FFFFFF89"/>
    <w:multiLevelType w:val="singleLevel"/>
    <w:tmpl w:val="12ACCE1E"/>
    <w:lvl w:ilvl="0">
      <w:start w:val="1"/>
      <w:numFmt w:val="bullet"/>
      <w:lvlText w:val=""/>
      <w:lvlJc w:val="left"/>
      <w:pPr>
        <w:tabs>
          <w:tab w:val="num" w:pos="360"/>
        </w:tabs>
        <w:ind w:left="360" w:hanging="360"/>
      </w:pPr>
      <w:rPr>
        <w:rFonts w:ascii="Symbol" w:hAnsi="Symbol" w:hint="default"/>
      </w:rPr>
    </w:lvl>
  </w:abstractNum>
  <w:abstractNum w:abstractNumId="11">
    <w:nsid w:val="3E3544DE"/>
    <w:multiLevelType w:val="hybridMultilevel"/>
    <w:tmpl w:val="91E0C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E449B5"/>
    <w:multiLevelType w:val="hybridMultilevel"/>
    <w:tmpl w:val="9FA89D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6A55AB"/>
    <w:multiLevelType w:val="hybridMultilevel"/>
    <w:tmpl w:val="6B4E2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2652D8"/>
    <w:multiLevelType w:val="hybridMultilevel"/>
    <w:tmpl w:val="EE028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7B729D"/>
    <w:multiLevelType w:val="hybridMultilevel"/>
    <w:tmpl w:val="17601C0C"/>
    <w:lvl w:ilvl="0" w:tplc="36B87FAA">
      <w:numFmt w:val="bullet"/>
      <w:lvlText w:val="•"/>
      <w:lvlJc w:val="left"/>
      <w:pPr>
        <w:ind w:left="720" w:hanging="360"/>
      </w:pPr>
      <w:rPr>
        <w:rFonts w:ascii="Verdana" w:eastAsiaTheme="minorHAnsi" w:hAnsi="Verdana"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7854D1"/>
    <w:multiLevelType w:val="hybridMultilevel"/>
    <w:tmpl w:val="530AF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DC"/>
    <w:rsid w:val="00010C08"/>
    <w:rsid w:val="000A5C15"/>
    <w:rsid w:val="000C1DDC"/>
    <w:rsid w:val="000D309B"/>
    <w:rsid w:val="000F2FF7"/>
    <w:rsid w:val="00120078"/>
    <w:rsid w:val="00124E8D"/>
    <w:rsid w:val="00130FA9"/>
    <w:rsid w:val="00175880"/>
    <w:rsid w:val="001762F2"/>
    <w:rsid w:val="001B2701"/>
    <w:rsid w:val="001E03DF"/>
    <w:rsid w:val="002231C5"/>
    <w:rsid w:val="00234E87"/>
    <w:rsid w:val="0024226E"/>
    <w:rsid w:val="00253B44"/>
    <w:rsid w:val="00285179"/>
    <w:rsid w:val="002B1071"/>
    <w:rsid w:val="002B629E"/>
    <w:rsid w:val="002D63C9"/>
    <w:rsid w:val="002F73D0"/>
    <w:rsid w:val="003225BA"/>
    <w:rsid w:val="00372845"/>
    <w:rsid w:val="00396E14"/>
    <w:rsid w:val="003A26CC"/>
    <w:rsid w:val="003B0CF3"/>
    <w:rsid w:val="003F6098"/>
    <w:rsid w:val="004112F4"/>
    <w:rsid w:val="00411A28"/>
    <w:rsid w:val="00424502"/>
    <w:rsid w:val="00452B94"/>
    <w:rsid w:val="00471021"/>
    <w:rsid w:val="00570F82"/>
    <w:rsid w:val="00571438"/>
    <w:rsid w:val="00592F4E"/>
    <w:rsid w:val="00594522"/>
    <w:rsid w:val="005A024D"/>
    <w:rsid w:val="005B0F62"/>
    <w:rsid w:val="005C3793"/>
    <w:rsid w:val="005F0359"/>
    <w:rsid w:val="00604E75"/>
    <w:rsid w:val="006261A0"/>
    <w:rsid w:val="00686585"/>
    <w:rsid w:val="0069216B"/>
    <w:rsid w:val="006B2A36"/>
    <w:rsid w:val="006C3705"/>
    <w:rsid w:val="006F6944"/>
    <w:rsid w:val="00700BFB"/>
    <w:rsid w:val="00701C4A"/>
    <w:rsid w:val="00711B9A"/>
    <w:rsid w:val="00717387"/>
    <w:rsid w:val="00753F2B"/>
    <w:rsid w:val="00787C5C"/>
    <w:rsid w:val="00804FA7"/>
    <w:rsid w:val="00833BFF"/>
    <w:rsid w:val="00855599"/>
    <w:rsid w:val="008735BF"/>
    <w:rsid w:val="00886589"/>
    <w:rsid w:val="009247BF"/>
    <w:rsid w:val="00946EF6"/>
    <w:rsid w:val="00961D25"/>
    <w:rsid w:val="00964ADF"/>
    <w:rsid w:val="009C15FB"/>
    <w:rsid w:val="009C52CA"/>
    <w:rsid w:val="00A15678"/>
    <w:rsid w:val="00A52EA8"/>
    <w:rsid w:val="00A87969"/>
    <w:rsid w:val="00A96D2A"/>
    <w:rsid w:val="00AA1878"/>
    <w:rsid w:val="00AA5E9F"/>
    <w:rsid w:val="00AD7A3E"/>
    <w:rsid w:val="00AF0031"/>
    <w:rsid w:val="00B14D31"/>
    <w:rsid w:val="00B2572D"/>
    <w:rsid w:val="00B27606"/>
    <w:rsid w:val="00B72F9D"/>
    <w:rsid w:val="00B86CAB"/>
    <w:rsid w:val="00B905C5"/>
    <w:rsid w:val="00C11696"/>
    <w:rsid w:val="00C12296"/>
    <w:rsid w:val="00C46373"/>
    <w:rsid w:val="00C575CB"/>
    <w:rsid w:val="00C641C2"/>
    <w:rsid w:val="00CB68C2"/>
    <w:rsid w:val="00CE05E9"/>
    <w:rsid w:val="00CF42ED"/>
    <w:rsid w:val="00D450F9"/>
    <w:rsid w:val="00DD284D"/>
    <w:rsid w:val="00DD4B15"/>
    <w:rsid w:val="00DE7E83"/>
    <w:rsid w:val="00DF57F8"/>
    <w:rsid w:val="00E14235"/>
    <w:rsid w:val="00E368D1"/>
    <w:rsid w:val="00E51E0F"/>
    <w:rsid w:val="00EA1D87"/>
    <w:rsid w:val="00EC5801"/>
    <w:rsid w:val="00ED4451"/>
    <w:rsid w:val="00EF0677"/>
    <w:rsid w:val="00F21375"/>
    <w:rsid w:val="00F405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84D"/>
    <w:pPr>
      <w:ind w:left="720"/>
      <w:contextualSpacing/>
    </w:pPr>
  </w:style>
  <w:style w:type="paragraph" w:styleId="Testofumetto">
    <w:name w:val="Balloon Text"/>
    <w:basedOn w:val="Normale"/>
    <w:link w:val="TestofumettoCarattere"/>
    <w:uiPriority w:val="99"/>
    <w:semiHidden/>
    <w:unhideWhenUsed/>
    <w:rsid w:val="002231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1C5"/>
    <w:rPr>
      <w:rFonts w:ascii="Tahoma" w:hAnsi="Tahoma" w:cs="Tahoma"/>
      <w:sz w:val="16"/>
      <w:szCs w:val="16"/>
    </w:rPr>
  </w:style>
  <w:style w:type="character" w:styleId="Collegamentoipertestuale">
    <w:name w:val="Hyperlink"/>
    <w:basedOn w:val="Carpredefinitoparagrafo"/>
    <w:uiPriority w:val="99"/>
    <w:unhideWhenUsed/>
    <w:rsid w:val="00964A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84D"/>
    <w:pPr>
      <w:ind w:left="720"/>
      <w:contextualSpacing/>
    </w:pPr>
  </w:style>
  <w:style w:type="paragraph" w:styleId="Testofumetto">
    <w:name w:val="Balloon Text"/>
    <w:basedOn w:val="Normale"/>
    <w:link w:val="TestofumettoCarattere"/>
    <w:uiPriority w:val="99"/>
    <w:semiHidden/>
    <w:unhideWhenUsed/>
    <w:rsid w:val="002231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1C5"/>
    <w:rPr>
      <w:rFonts w:ascii="Tahoma" w:hAnsi="Tahoma" w:cs="Tahoma"/>
      <w:sz w:val="16"/>
      <w:szCs w:val="16"/>
    </w:rPr>
  </w:style>
  <w:style w:type="character" w:styleId="Collegamentoipertestuale">
    <w:name w:val="Hyperlink"/>
    <w:basedOn w:val="Carpredefinitoparagrafo"/>
    <w:uiPriority w:val="99"/>
    <w:unhideWhenUsed/>
    <w:rsid w:val="00964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2966</Words>
  <Characters>16907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Spaggiari</dc:creator>
  <cp:lastModifiedBy>Betty Spaggiari</cp:lastModifiedBy>
  <cp:revision>23</cp:revision>
  <cp:lastPrinted>2015-09-16T10:31:00Z</cp:lastPrinted>
  <dcterms:created xsi:type="dcterms:W3CDTF">2015-09-16T14:45:00Z</dcterms:created>
  <dcterms:modified xsi:type="dcterms:W3CDTF">2018-09-14T10:58:00Z</dcterms:modified>
</cp:coreProperties>
</file>