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EDC" w:rsidRPr="00BB5EDC" w:rsidRDefault="00BB5EDC" w:rsidP="00BB5EDC">
      <w:pPr>
        <w:spacing w:before="320" w:after="80"/>
        <w:jc w:val="center"/>
        <w:outlineLvl w:val="2"/>
        <w:rPr>
          <w:rFonts w:ascii="Montserrat" w:eastAsia="Times New Roman" w:hAnsi="Montserrat" w:cs="Times New Roman"/>
          <w:b/>
          <w:bCs/>
          <w:color w:val="000000" w:themeColor="text1"/>
          <w:sz w:val="27"/>
          <w:szCs w:val="27"/>
          <w:lang w:val="en-US" w:eastAsia="fr-FR"/>
        </w:rPr>
      </w:pPr>
      <w:r w:rsidRPr="00BB5EDC">
        <w:rPr>
          <w:rFonts w:ascii="Montserrat" w:eastAsia="Times New Roman" w:hAnsi="Montserrat" w:cs="Arial"/>
          <w:b/>
          <w:bCs/>
          <w:color w:val="000000" w:themeColor="text1"/>
          <w:sz w:val="28"/>
          <w:szCs w:val="28"/>
          <w:lang w:val="en-US" w:eastAsia="fr-FR"/>
        </w:rPr>
        <w:t>Creativity Self-Evaluation</w:t>
      </w:r>
    </w:p>
    <w:p w:rsidR="00BB5EDC" w:rsidRDefault="00BB5EDC" w:rsidP="00BB5EDC">
      <w:pPr>
        <w:spacing w:after="200"/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</w:pPr>
    </w:p>
    <w:p w:rsidR="00BB5EDC" w:rsidRPr="00BB5EDC" w:rsidRDefault="00BB5EDC" w:rsidP="00BB5EDC">
      <w:pPr>
        <w:spacing w:after="200"/>
        <w:rPr>
          <w:rFonts w:ascii="Montserrat" w:eastAsia="Times New Roman" w:hAnsi="Montserrat" w:cs="Times New Roman"/>
          <w:color w:val="000000" w:themeColor="text1"/>
          <w:lang w:val="en-US" w:eastAsia="fr-FR"/>
        </w:rPr>
      </w:pP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For each of the following dimensions of creativity, determine how skilled you are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at this time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. 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Focus on your strengths and 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think of concrete examples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. C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onsider asking someone who is familiar with your professional or academic work for their perspective.</w:t>
      </w:r>
    </w:p>
    <w:p w:rsidR="00BB5EDC" w:rsidRPr="00BB5EDC" w:rsidRDefault="00BB5EDC" w:rsidP="00BB5EDC">
      <w:pPr>
        <w:numPr>
          <w:ilvl w:val="0"/>
          <w:numId w:val="1"/>
        </w:numPr>
        <w:textAlignment w:val="baseline"/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</w:pP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Your current ability to 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exercise divergent thinking 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(i.e. to brainstorm effectively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in order to 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generate innovative 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ideas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, imagining many possible solutions to a given problem):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unskilled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semi-skilled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highly skilled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  <w:t>Examples: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</w:p>
    <w:p w:rsidR="00BB5EDC" w:rsidRPr="00BB5EDC" w:rsidRDefault="00BB5EDC" w:rsidP="00BB5EDC">
      <w:pPr>
        <w:numPr>
          <w:ilvl w:val="0"/>
          <w:numId w:val="1"/>
        </w:numPr>
        <w:textAlignment w:val="baseline"/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</w:pP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Your current ability to take initiative (i.e. to take risks and propose new ideas, methods, or initiatives):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unskilled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semi-skilled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highly skilled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  <w:t>Examples: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</w:p>
    <w:p w:rsidR="00BB5EDC" w:rsidRPr="00BB5EDC" w:rsidRDefault="00BB5EDC" w:rsidP="00BB5EDC">
      <w:pPr>
        <w:numPr>
          <w:ilvl w:val="0"/>
          <w:numId w:val="1"/>
        </w:numPr>
        <w:textAlignment w:val="baseline"/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</w:pP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Your current ability to explore new perspectives (i.e. to draw inspiration from new ideas, methods, initiatives, or techniques):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unskilled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semi-skilled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highly skilled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  <w:t>Examples: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</w:p>
    <w:p w:rsidR="00BB5EDC" w:rsidRPr="00BB5EDC" w:rsidRDefault="00BB5EDC" w:rsidP="00BB5EDC">
      <w:pPr>
        <w:numPr>
          <w:ilvl w:val="0"/>
          <w:numId w:val="1"/>
        </w:numPr>
        <w:spacing w:after="200"/>
        <w:textAlignment w:val="baseline"/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</w:pP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Your current ability to process information and data (i.e. to search for, collect, prioritize, and synthesize information and data from a variety of sources):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unskilled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semi-skilled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highly skilled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  <w:t>Examples: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</w:p>
    <w:p w:rsidR="00BB5EDC" w:rsidRDefault="00BB5EDC" w:rsidP="00BB5EDC">
      <w:pPr>
        <w:numPr>
          <w:ilvl w:val="0"/>
          <w:numId w:val="1"/>
        </w:numPr>
        <w:spacing w:after="200"/>
        <w:textAlignment w:val="baseline"/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</w:pP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Your current ability to concentrate (i.e. to focus on a subject or task over a given period of time, ignoring sources of distraction, and to implement conditions that allow for concentration):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unskilled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semi-skilled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highly skilled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  <w:t>Examples: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</w:p>
    <w:p w:rsidR="00BB5EDC" w:rsidRPr="00BB5EDC" w:rsidRDefault="00BB5EDC" w:rsidP="00BB5EDC">
      <w:pPr>
        <w:numPr>
          <w:ilvl w:val="0"/>
          <w:numId w:val="1"/>
        </w:numPr>
        <w:spacing w:after="200"/>
        <w:textAlignment w:val="baseline"/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</w:pP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Your current ability to 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exercise convergent thinking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(i.e. to 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analyze and compare innovative ideas for the purpose of taking action on one of them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>):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unskilled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semi-skilled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skilled    </w:t>
      </w:r>
      <w:r w:rsidRPr="00BB5EDC">
        <w:rPr>
          <w:rFonts w:ascii="Segoe UI Symbol" w:eastAsia="Times New Roman" w:hAnsi="Segoe UI Symbol" w:cs="Segoe UI Symbol"/>
          <w:color w:val="000000" w:themeColor="text1"/>
          <w:sz w:val="22"/>
          <w:szCs w:val="22"/>
          <w:lang w:val="en-US" w:eastAsia="fr-FR"/>
        </w:rPr>
        <w:t>☐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t xml:space="preserve"> highly skilled</w:t>
      </w:r>
      <w:r w:rsidRPr="00BB5EDC"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  <w:t>Examples:</w:t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  <w:r>
        <w:rPr>
          <w:rFonts w:ascii="Montserrat" w:eastAsia="Times New Roman" w:hAnsi="Montserrat" w:cs="Times New Roman"/>
          <w:color w:val="000000" w:themeColor="text1"/>
          <w:sz w:val="22"/>
          <w:szCs w:val="22"/>
          <w:lang w:val="en-US" w:eastAsia="fr-FR"/>
        </w:rPr>
        <w:br/>
      </w:r>
    </w:p>
    <w:p w:rsidR="0028769F" w:rsidRPr="00BB5EDC" w:rsidRDefault="00BB5EDC">
      <w:pPr>
        <w:rPr>
          <w:rFonts w:ascii="Montserrat" w:hAnsi="Montserrat"/>
          <w:color w:val="000000" w:themeColor="text1"/>
          <w:lang w:val="en-US"/>
        </w:rPr>
      </w:pPr>
    </w:p>
    <w:sectPr w:rsidR="0028769F" w:rsidRPr="00BB5EDC" w:rsidSect="009723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20BE2"/>
    <w:multiLevelType w:val="multilevel"/>
    <w:tmpl w:val="346C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DC"/>
    <w:rsid w:val="002A789A"/>
    <w:rsid w:val="00972341"/>
    <w:rsid w:val="00B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5F702"/>
  <w15:chartTrackingRefBased/>
  <w15:docId w15:val="{CF48B6FC-F02B-1D4D-80DD-621E7383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B5E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B5ED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5E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2020-09-18T09:04:00Z</dcterms:created>
  <dcterms:modified xsi:type="dcterms:W3CDTF">2020-09-18T09:13:00Z</dcterms:modified>
</cp:coreProperties>
</file>