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2417" w14:textId="5788E9D9" w:rsidR="003C0A3B" w:rsidRDefault="008D66CA" w:rsidP="00B270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</w:pPr>
      <w:r w:rsidRPr="008D66CA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drawing>
          <wp:inline distT="0" distB="0" distL="0" distR="0" wp14:anchorId="3A8014D5" wp14:editId="1B80334A">
            <wp:extent cx="1720850" cy="660906"/>
            <wp:effectExtent l="0" t="0" r="0" b="6350"/>
            <wp:docPr id="3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0381657B-5124-0680-E9AF-EC5C198B04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0381657B-5124-0680-E9AF-EC5C198B04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2282" cy="66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7714" w14:textId="77777777" w:rsidR="001F09C6" w:rsidRDefault="001F09C6" w:rsidP="00B270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</w:pPr>
    </w:p>
    <w:p w14:paraId="4FA0A516" w14:textId="203C6DC2" w:rsidR="00051019" w:rsidRDefault="00051019" w:rsidP="00B270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</w:pPr>
      <w:r w:rsidRPr="00D0051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 xml:space="preserve">Media release, </w:t>
      </w:r>
      <w:r w:rsidR="00500E58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>1</w:t>
      </w:r>
      <w:r w:rsidR="007E060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>8</w:t>
      </w:r>
      <w:r w:rsidR="00500E58" w:rsidRPr="00500E58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vertAlign w:val="superscript"/>
          <w:lang w:eastAsia="de-CH"/>
          <w14:ligatures w14:val="none"/>
        </w:rPr>
        <w:t>th</w:t>
      </w:r>
      <w:r w:rsidR="00500E58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 xml:space="preserve"> </w:t>
      </w:r>
      <w:r w:rsidR="00C8072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>June</w:t>
      </w:r>
      <w:r w:rsidRPr="00D00512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>, 202</w:t>
      </w:r>
      <w:r w:rsidR="007E0605"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  <w:t>6</w:t>
      </w:r>
    </w:p>
    <w:p w14:paraId="7100DF7A" w14:textId="77777777" w:rsidR="008240C9" w:rsidRDefault="008240C9" w:rsidP="00B270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32"/>
          <w:szCs w:val="32"/>
          <w:u w:val="single"/>
          <w:lang w:eastAsia="de-CH"/>
          <w14:ligatures w14:val="none"/>
        </w:rPr>
      </w:pPr>
    </w:p>
    <w:p w14:paraId="01A0029A" w14:textId="4DB44D26" w:rsidR="00051019" w:rsidRDefault="00DC4A17" w:rsidP="00B2707A">
      <w:pPr>
        <w:spacing w:before="100" w:beforeAutospacing="1" w:after="100" w:afterAutospacing="1" w:line="240" w:lineRule="auto"/>
        <w:jc w:val="both"/>
      </w:pPr>
      <w:r w:rsidRPr="00DC4A17">
        <w:drawing>
          <wp:inline distT="0" distB="0" distL="0" distR="0" wp14:anchorId="19007E0D" wp14:editId="0E3EEDFF">
            <wp:extent cx="5731510" cy="1530350"/>
            <wp:effectExtent l="0" t="0" r="2540" b="0"/>
            <wp:docPr id="13657905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9051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688B6" w14:textId="77777777" w:rsidR="00DC4A17" w:rsidRDefault="00DC4A17" w:rsidP="003B5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de-CH"/>
          <w14:ligatures w14:val="none"/>
        </w:rPr>
      </w:pPr>
    </w:p>
    <w:p w14:paraId="03F8158A" w14:textId="26EE12FA" w:rsidR="00B90039" w:rsidRPr="000E4057" w:rsidRDefault="00B90039" w:rsidP="003B5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:lang w:eastAsia="de-CH"/>
          <w14:ligatures w14:val="none"/>
        </w:rPr>
      </w:pPr>
      <w:r w:rsidRPr="000E4057">
        <w:rPr>
          <w:rFonts w:asciiTheme="majorHAnsi" w:eastAsia="Times New Roman" w:hAnsiTheme="majorHAnsi" w:cs="Times New Roman"/>
          <w:b/>
          <w:bCs/>
          <w:i/>
          <w:iCs/>
          <w:kern w:val="0"/>
          <w:sz w:val="28"/>
          <w:szCs w:val="28"/>
          <w:lang w:eastAsia="de-CH"/>
          <w14:ligatures w14:val="none"/>
        </w:rPr>
        <w:t>ESG Center of Excellence Award</w:t>
      </w:r>
      <w:r w:rsidR="000E4057" w:rsidRPr="000E4057">
        <w:rPr>
          <w:rFonts w:asciiTheme="majorHAnsi" w:eastAsia="Times New Roman" w:hAnsiTheme="majorHAnsi" w:cs="Times New Roman"/>
          <w:b/>
          <w:bCs/>
          <w:i/>
          <w:iCs/>
          <w:kern w:val="0"/>
          <w:sz w:val="28"/>
          <w:szCs w:val="28"/>
          <w:lang w:eastAsia="de-CH"/>
          <w14:ligatures w14:val="none"/>
        </w:rPr>
        <w:t xml:space="preserve"> Winners 2026 are Dr. Anino Emuwa, Sir Cristopher Pissarides and the City of Lugano</w:t>
      </w:r>
    </w:p>
    <w:p w14:paraId="10BF3E14" w14:textId="3EA4ECB0" w:rsidR="00E50C63" w:rsidRPr="00907709" w:rsidRDefault="003B57A2" w:rsidP="003B5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The following winners of </w:t>
      </w:r>
      <w:r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this year’s </w:t>
      </w:r>
      <w:r w:rsidRPr="00FC0D73">
        <w:rPr>
          <w:rFonts w:asciiTheme="majorHAnsi" w:eastAsia="Times New Roman" w:hAnsiTheme="majorHAnsi" w:cs="Times New Roman"/>
          <w:b/>
          <w:bCs/>
          <w:i/>
          <w:iCs/>
          <w:kern w:val="0"/>
          <w:sz w:val="24"/>
          <w:szCs w:val="24"/>
          <w:lang w:eastAsia="de-CH"/>
          <w14:ligatures w14:val="none"/>
        </w:rPr>
        <w:t>ESG Center of Excellence Awards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="00BF2A98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will be 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honoured </w:t>
      </w:r>
      <w:r w:rsidR="00BF2A98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in </w:t>
      </w:r>
      <w:r w:rsidR="00BF2A98" w:rsidRPr="00907709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>occasion of the 4</w:t>
      </w:r>
      <w:r w:rsidR="00BF2A98" w:rsidRPr="00907709">
        <w:rPr>
          <w:rFonts w:asciiTheme="majorHAnsi" w:eastAsia="Times New Roman" w:hAnsiTheme="majorHAnsi" w:cs="Times New Roman"/>
          <w:kern w:val="0"/>
          <w:sz w:val="24"/>
          <w:szCs w:val="24"/>
          <w:vertAlign w:val="superscript"/>
          <w:lang w:eastAsia="de-CH"/>
          <w14:ligatures w14:val="none"/>
        </w:rPr>
        <w:t>th</w:t>
      </w:r>
      <w:r w:rsidR="00BF2A98" w:rsidRPr="00907709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ESG meets Blockchain Summit </w:t>
      </w:r>
      <w:r w:rsidRPr="00907709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>on July</w:t>
      </w:r>
      <w:r w:rsidRPr="00907709">
        <w:rPr>
          <w:rFonts w:ascii="Arial" w:eastAsia="Times New Roman" w:hAnsi="Arial" w:cs="Arial"/>
          <w:kern w:val="0"/>
          <w:sz w:val="24"/>
          <w:szCs w:val="24"/>
          <w:lang w:eastAsia="de-CH"/>
          <w14:ligatures w14:val="none"/>
        </w:rPr>
        <w:t> </w:t>
      </w:r>
      <w:r w:rsidR="00D53075" w:rsidRPr="00907709">
        <w:rPr>
          <w:rFonts w:ascii="Arial" w:eastAsia="Times New Roman" w:hAnsi="Arial" w:cs="Arial"/>
          <w:kern w:val="0"/>
          <w:sz w:val="24"/>
          <w:szCs w:val="24"/>
          <w:lang w:eastAsia="de-CH"/>
          <w14:ligatures w14:val="none"/>
        </w:rPr>
        <w:t>8</w:t>
      </w:r>
      <w:r w:rsidRPr="00907709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at </w:t>
      </w:r>
      <w:r w:rsidR="00E12312" w:rsidRPr="00907709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>The University of Applied Sciences and Arts of Southern Switzerland (SUPSI). </w:t>
      </w:r>
    </w:p>
    <w:p w14:paraId="605B7E7B" w14:textId="77777777" w:rsidR="00E50C63" w:rsidRPr="00907709" w:rsidRDefault="00E50C63" w:rsidP="003B5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8"/>
          <w:szCs w:val="8"/>
          <w:lang w:eastAsia="de-CH"/>
          <w14:ligatures w14:val="none"/>
        </w:rPr>
      </w:pPr>
    </w:p>
    <w:p w14:paraId="2B029FAB" w14:textId="2E521572" w:rsidR="003B57A2" w:rsidRDefault="003B57A2" w:rsidP="003B57A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“</w:t>
      </w:r>
      <w:r w:rsidR="00DD07C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Visionary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Award 202</w:t>
      </w:r>
      <w:r w:rsidR="000F457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6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”</w:t>
      </w:r>
    </w:p>
    <w:p w14:paraId="7FF6575D" w14:textId="4F9E2574" w:rsidR="006004A4" w:rsidRPr="006004A4" w:rsidRDefault="000F4576" w:rsidP="006004A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ab/>
      </w:r>
      <w:r w:rsidR="00B931B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Dr. Anino Emuwa, </w:t>
      </w:r>
      <w:r w:rsidR="006004A4" w:rsidRPr="006004A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Founder 100 Women @ Davos</w:t>
      </w:r>
      <w:r w:rsidR="006004A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, </w:t>
      </w:r>
      <w:r w:rsidR="006004A4" w:rsidRPr="006004A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Distinguished Fellow École de </w:t>
      </w:r>
      <w:r w:rsidR="00020195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ab/>
      </w:r>
      <w:r w:rsidR="006004A4" w:rsidRPr="006004A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Ponts Business School</w:t>
      </w:r>
    </w:p>
    <w:p w14:paraId="7D587F4E" w14:textId="27AFFB40" w:rsidR="000F4576" w:rsidRPr="00A82172" w:rsidRDefault="000F4576" w:rsidP="000F457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12"/>
          <w:szCs w:val="12"/>
          <w:lang w:eastAsia="de-CH"/>
          <w14:ligatures w14:val="none"/>
        </w:rPr>
      </w:pPr>
    </w:p>
    <w:p w14:paraId="536C8A89" w14:textId="77777777" w:rsidR="000F3FCD" w:rsidRDefault="000F3FCD" w:rsidP="000F3F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“Academic Excellence Award 202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6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”</w:t>
      </w:r>
    </w:p>
    <w:p w14:paraId="060B9B71" w14:textId="018E9D03" w:rsidR="000F3FCD" w:rsidRDefault="000F3FCD" w:rsidP="000F3F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ab/>
        <w:t>Sir Christopher Pissarides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Professor of Economics at the London School of 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ab/>
        <w:t xml:space="preserve">Economics,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Nobel Prize 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in Eco</w:t>
      </w:r>
      <w:r w:rsidR="00510341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n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omic</w:t>
      </w:r>
      <w:r w:rsidR="007D0199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s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in 2010</w:t>
      </w:r>
    </w:p>
    <w:p w14:paraId="3884A2F6" w14:textId="77777777" w:rsidR="000F3FCD" w:rsidRPr="00A82172" w:rsidRDefault="000F3FCD" w:rsidP="000F457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12"/>
          <w:szCs w:val="12"/>
          <w:lang w:eastAsia="de-CH"/>
          <w14:ligatures w14:val="none"/>
        </w:rPr>
      </w:pPr>
    </w:p>
    <w:p w14:paraId="31B45399" w14:textId="737A0C6F" w:rsidR="000F3FCD" w:rsidRDefault="000F3FCD" w:rsidP="000F3FC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“</w:t>
      </w:r>
      <w:r w:rsidR="001A4D31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Impact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Award 202</w:t>
      </w: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6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”</w:t>
      </w:r>
    </w:p>
    <w:p w14:paraId="6DF7EABF" w14:textId="4AEE7EF7" w:rsidR="000F3FCD" w:rsidRDefault="000F3FCD" w:rsidP="000F3FCD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ab/>
      </w:r>
      <w:r w:rsidR="001A4D31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City of Lugano</w:t>
      </w:r>
    </w:p>
    <w:p w14:paraId="69BA78AC" w14:textId="29854FC1" w:rsidR="000F3FCD" w:rsidRDefault="001F09C6" w:rsidP="000F457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1F09C6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lastRenderedPageBreak/>
        <w:drawing>
          <wp:inline distT="0" distB="0" distL="0" distR="0" wp14:anchorId="7A516FCF" wp14:editId="140E4161">
            <wp:extent cx="1746250" cy="670661"/>
            <wp:effectExtent l="0" t="0" r="6350" b="0"/>
            <wp:docPr id="1855584308" name="Grafik 2">
              <a:extLst xmlns:a="http://schemas.openxmlformats.org/drawingml/2006/main">
                <a:ext uri="{FF2B5EF4-FFF2-40B4-BE49-F238E27FC236}">
                  <a16:creationId xmlns:a16="http://schemas.microsoft.com/office/drawing/2014/main" id="{0381657B-5124-0680-E9AF-EC5C198B04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>
                      <a:extLst>
                        <a:ext uri="{FF2B5EF4-FFF2-40B4-BE49-F238E27FC236}">
                          <a16:creationId xmlns:a16="http://schemas.microsoft.com/office/drawing/2014/main" id="{0381657B-5124-0680-E9AF-EC5C198B04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5273" cy="677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EC0E" w14:textId="2F2C9DE2" w:rsidR="00BA0D1B" w:rsidRPr="00FC0D73" w:rsidRDefault="00BA0D1B" w:rsidP="000F457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</w:p>
    <w:p w14:paraId="1D07836C" w14:textId="420CD94B" w:rsidR="003B57A2" w:rsidRPr="00FC0D73" w:rsidRDefault="003B57A2" w:rsidP="003B57A2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“We are very proud to honour </w:t>
      </w:r>
      <w:r w:rsidR="00DE4BD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also this year </w:t>
      </w:r>
      <w:r w:rsidR="00FA52F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with Dr. Anino Emiuwa </w:t>
      </w:r>
      <w:r w:rsidR="009C1D94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a</w:t>
      </w:r>
      <w:r w:rsidR="00FA52F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nd Sir Christopher Pissadirdes two impressive personalities and with the City of Lugano </w:t>
      </w:r>
      <w:r w:rsidR="004F482B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our Host City for its </w:t>
      </w:r>
      <w:r w:rsidR="00246C3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various initiative</w:t>
      </w:r>
      <w:r w:rsidR="002F3ED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s like the </w:t>
      </w:r>
      <w:r w:rsidR="00246C3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Plan B, </w:t>
      </w:r>
      <w:r w:rsidR="002F3ED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the </w:t>
      </w:r>
      <w:r w:rsidR="00246C3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LUGA </w:t>
      </w:r>
      <w:r w:rsidR="002F3ED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token </w:t>
      </w:r>
      <w:r w:rsidR="00246C3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and </w:t>
      </w:r>
      <w:r w:rsidR="002F3ED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its</w:t>
      </w:r>
      <w:r w:rsidR="000E78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</w:t>
      </w:r>
      <w:r w:rsidR="000E785D" w:rsidRPr="000E78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blockchain based bonds</w:t>
      </w:r>
      <w:r w:rsidR="000E78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, where </w:t>
      </w:r>
      <w:r w:rsidR="00134B2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Lugano was the </w:t>
      </w:r>
      <w:r w:rsidR="000E785D" w:rsidRPr="000E78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World‘s first mover </w:t>
      </w:r>
      <w:r w:rsidR="00134B2C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municipality”, </w:t>
      </w:r>
      <w:r w:rsidR="000E785D" w:rsidRPr="000E785D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s</w:t>
      </w:r>
      <w:r w:rsidR="007C47D0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a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ys Prof. Aditya Singh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(Chairman ESG Center of Excellence), who is </w:t>
      </w:r>
      <w:r w:rsidR="009C1D94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also 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Chairing the jury, and he adds: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"This award ceremony on July </w:t>
      </w:r>
      <w:r w:rsidR="00CC0FE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8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vertAlign w:val="superscript"/>
          <w:lang w:eastAsia="de-CH"/>
          <w14:ligatures w14:val="none"/>
        </w:rPr>
        <w:t>th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will be an absolute highlight </w:t>
      </w:r>
      <w:r w:rsidR="00CC0FE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of this year’s </w:t>
      </w:r>
      <w:r w:rsidR="006615A1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ESG meets Blockchain </w:t>
      </w:r>
      <w:r w:rsidR="00CC0FE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Summit.”</w:t>
      </w:r>
    </w:p>
    <w:p w14:paraId="44499104" w14:textId="35E2C5AB" w:rsidR="003B57A2" w:rsidRPr="00FC0D73" w:rsidRDefault="003B57A2" w:rsidP="003B57A2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</w:pP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“</w:t>
      </w:r>
      <w:r w:rsidR="00E232DA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Als</w:t>
      </w:r>
      <w:r w:rsidR="00C62F1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o this year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two </w:t>
      </w:r>
      <w:r w:rsidR="00465F9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additional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Awards will be given </w:t>
      </w:r>
      <w:r w:rsidR="00C62F1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during the E</w:t>
      </w:r>
      <w:r w:rsidR="00465F97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SG</w:t>
      </w:r>
      <w:r w:rsidR="00C62F18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 xml:space="preserve"> meets Blockchain Summit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in the categories “Bold” and “Game-Changing”,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="00FE2DE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>says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Marco Casanova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 (Director of the </w:t>
      </w:r>
      <w:r w:rsidR="00FE2DE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International Think Tank 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ESG Center of Excellence </w:t>
      </w:r>
      <w:r w:rsidR="00FE2DE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located in Lugano </w:t>
      </w:r>
      <w:r w:rsidRPr="00FC0D73">
        <w:rPr>
          <w:rFonts w:asciiTheme="majorHAnsi" w:eastAsia="Times New Roman" w:hAnsiTheme="majorHAnsi" w:cs="Times New Roman"/>
          <w:kern w:val="0"/>
          <w:sz w:val="24"/>
          <w:szCs w:val="24"/>
          <w:lang w:eastAsia="de-CH"/>
          <w14:ligatures w14:val="none"/>
        </w:rPr>
        <w:t xml:space="preserve">and host of the Summit) and he explains 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“ten shortlisted projects - of which two from SUPSI’s Start-Up Garage - will pitch on the morning of July</w:t>
      </w:r>
      <w:r w:rsidRPr="00FC0D7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 </w:t>
      </w:r>
      <w:r w:rsidR="00BF48E3">
        <w:rPr>
          <w:rFonts w:ascii="Arial" w:eastAsia="Times New Roman" w:hAnsi="Arial" w:cs="Arial"/>
          <w:b/>
          <w:bCs/>
          <w:kern w:val="0"/>
          <w:sz w:val="24"/>
          <w:szCs w:val="24"/>
          <w:lang w:eastAsia="de-CH"/>
          <w14:ligatures w14:val="none"/>
        </w:rPr>
        <w:t>8</w:t>
      </w:r>
      <w:r w:rsidRPr="00FC0D73">
        <w:rPr>
          <w:rFonts w:asciiTheme="majorHAnsi" w:eastAsia="Times New Roman" w:hAnsiTheme="majorHAnsi" w:cs="Times New Roman"/>
          <w:b/>
          <w:bCs/>
          <w:kern w:val="0"/>
          <w:sz w:val="24"/>
          <w:szCs w:val="24"/>
          <w:lang w:eastAsia="de-CH"/>
          <w14:ligatures w14:val="none"/>
        </w:rPr>
        <w:t>. Attendees can vote for the Game-Changing and Bold awards on-site and via live stream and the Winners will be announced during the evening ceremony.”</w:t>
      </w:r>
    </w:p>
    <w:p w14:paraId="2B8F16DA" w14:textId="77777777" w:rsidR="004C3932" w:rsidRPr="004C3932" w:rsidRDefault="004C3932" w:rsidP="006C0C1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sz w:val="8"/>
          <w:szCs w:val="8"/>
          <w:u w:val="single"/>
          <w:lang w:eastAsia="de-CH"/>
          <w14:ligatures w14:val="none"/>
        </w:rPr>
      </w:pPr>
    </w:p>
    <w:p w14:paraId="013E397C" w14:textId="79E96499" w:rsidR="006C0C14" w:rsidRPr="00CB76A4" w:rsidRDefault="00CB76A4" w:rsidP="006C0C14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</w:pPr>
      <w:r w:rsidRPr="00CB76A4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 xml:space="preserve">4th ESG meets Blockchain Summit &amp; Awards 2026 </w:t>
      </w:r>
      <w:r w:rsidR="004C3932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>a</w:t>
      </w:r>
      <w:r w:rsidR="006C0C14" w:rsidRPr="00CB76A4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>t-a-Glance</w:t>
      </w:r>
    </w:p>
    <w:p w14:paraId="4B2FEFA9" w14:textId="47BD9ECB" w:rsidR="006C0C14" w:rsidRPr="009A1D40" w:rsidRDefault="006C0C14" w:rsidP="006C0C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July</w:t>
      </w:r>
      <w:r w:rsidRPr="009A1D40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 </w:t>
      </w:r>
      <w:r w:rsidR="00CB76A4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7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: Boat trip on Lake Lugano (</w:t>
      </w:r>
      <w:r w:rsidR="0017419B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on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invitation</w:t>
      </w:r>
      <w:r w:rsidR="003614FC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only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)</w:t>
      </w:r>
    </w:p>
    <w:p w14:paraId="090A0748" w14:textId="74C2653B" w:rsidR="006C0C14" w:rsidRPr="009A1D40" w:rsidRDefault="006C0C14" w:rsidP="006C0C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val="de-CH" w:eastAsia="de-CH"/>
          <w14:ligatures w14:val="none"/>
        </w:rPr>
      </w:pPr>
      <w:r w:rsidRPr="009A1D40">
        <w:rPr>
          <w:rFonts w:asciiTheme="majorHAnsi" w:eastAsia="Times New Roman" w:hAnsiTheme="majorHAnsi" w:cs="Times New Roman"/>
          <w:b/>
          <w:bCs/>
          <w:kern w:val="0"/>
          <w:lang w:val="de-CH" w:eastAsia="de-CH"/>
          <w14:ligatures w14:val="none"/>
        </w:rPr>
        <w:t>July</w:t>
      </w:r>
      <w:r w:rsidRPr="009A1D40">
        <w:rPr>
          <w:rFonts w:ascii="Arial" w:eastAsia="Times New Roman" w:hAnsi="Arial" w:cs="Arial"/>
          <w:b/>
          <w:bCs/>
          <w:kern w:val="0"/>
          <w:lang w:val="de-CH" w:eastAsia="de-CH"/>
          <w14:ligatures w14:val="none"/>
        </w:rPr>
        <w:t> </w:t>
      </w:r>
      <w:r w:rsidR="00CB76A4">
        <w:rPr>
          <w:rFonts w:ascii="Arial" w:eastAsia="Times New Roman" w:hAnsi="Arial" w:cs="Arial"/>
          <w:b/>
          <w:bCs/>
          <w:kern w:val="0"/>
          <w:lang w:val="de-CH" w:eastAsia="de-CH"/>
          <w14:ligatures w14:val="none"/>
        </w:rPr>
        <w:t>8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val="de-CH" w:eastAsia="de-CH"/>
          <w14:ligatures w14:val="none"/>
        </w:rPr>
        <w:t xml:space="preserve"> (Morning):</w:t>
      </w:r>
    </w:p>
    <w:p w14:paraId="60C60EC6" w14:textId="6BF56E09" w:rsidR="006C0C14" w:rsidRPr="00BE0D71" w:rsidRDefault="006C0C14" w:rsidP="006C0C1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</w:pPr>
      <w:r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>Opening (</w:t>
      </w:r>
      <w:r w:rsidR="00BE0D71"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 xml:space="preserve">Prof. </w:t>
      </w:r>
      <w:r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>Aditya</w:t>
      </w:r>
      <w:r w:rsidRPr="00BE0D71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 </w:t>
      </w:r>
      <w:r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>Singh, Michele</w:t>
      </w:r>
      <w:r w:rsidRPr="00BE0D71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 </w:t>
      </w:r>
      <w:r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 xml:space="preserve">Foletti, </w:t>
      </w:r>
      <w:r w:rsid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>Prof. Dr. Tiziano Leidi</w:t>
      </w:r>
      <w:r w:rsidRPr="00BE0D71">
        <w:rPr>
          <w:rFonts w:asciiTheme="majorHAnsi" w:eastAsia="Times New Roman" w:hAnsiTheme="majorHAnsi" w:cs="Times New Roman"/>
          <w:b/>
          <w:bCs/>
          <w:kern w:val="0"/>
          <w:lang w:val="it-IT" w:eastAsia="de-CH"/>
          <w14:ligatures w14:val="none"/>
        </w:rPr>
        <w:t>)</w:t>
      </w:r>
      <w:r w:rsidRPr="00BE0D71">
        <w:rPr>
          <w:rFonts w:ascii="Aptos Display" w:eastAsia="Times New Roman" w:hAnsi="Aptos Display" w:cs="Aptos Display"/>
          <w:b/>
          <w:bCs/>
          <w:kern w:val="0"/>
          <w:lang w:val="it-IT" w:eastAsia="de-CH"/>
          <w14:ligatures w14:val="none"/>
        </w:rPr>
        <w:t>  </w:t>
      </w:r>
    </w:p>
    <w:p w14:paraId="2931B5EC" w14:textId="0B9A5BDC" w:rsidR="006C0C14" w:rsidRPr="009A1D40" w:rsidRDefault="006C0C14" w:rsidP="006C0C1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Pitch sessions by ten shortlisted projects</w:t>
      </w:r>
    </w:p>
    <w:p w14:paraId="731CD91A" w14:textId="1C0C67E7" w:rsidR="006C0C14" w:rsidRPr="009A1D40" w:rsidRDefault="003B76D1" w:rsidP="006C0C14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3B76D1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Key</w:t>
      </w:r>
      <w:r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note Speeches by the Award Winners</w:t>
      </w:r>
    </w:p>
    <w:p w14:paraId="34C1A764" w14:textId="241AAD52" w:rsidR="006C0C14" w:rsidRPr="009A1D40" w:rsidRDefault="006C0C14" w:rsidP="006C0C1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July</w:t>
      </w:r>
      <w:r w:rsidRPr="009A1D40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 </w:t>
      </w:r>
      <w:r w:rsidR="00F475FF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8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(Evening): Award </w:t>
      </w:r>
      <w:r w:rsidR="000C3193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C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eremony followed by a standing dinner</w:t>
      </w:r>
      <w:r w:rsidRPr="009A1D40">
        <w:rPr>
          <w:rFonts w:ascii="Aptos Display" w:eastAsia="Times New Roman" w:hAnsi="Aptos Display" w:cs="Aptos Display"/>
          <w:b/>
          <w:bCs/>
          <w:kern w:val="0"/>
          <w:lang w:eastAsia="de-CH"/>
          <w14:ligatures w14:val="none"/>
        </w:rPr>
        <w:t>  </w:t>
      </w:r>
    </w:p>
    <w:p w14:paraId="55196C6C" w14:textId="28F13517" w:rsidR="00B71FDA" w:rsidRPr="00B71FDA" w:rsidRDefault="006C0C14" w:rsidP="00B71FD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July</w:t>
      </w:r>
      <w:r w:rsidRPr="009A1D40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 </w:t>
      </w:r>
      <w:r w:rsidR="00F475FF">
        <w:rPr>
          <w:rFonts w:ascii="Arial" w:eastAsia="Times New Roman" w:hAnsi="Arial" w:cs="Arial"/>
          <w:b/>
          <w:bCs/>
          <w:kern w:val="0"/>
          <w:lang w:eastAsia="de-CH"/>
          <w14:ligatures w14:val="none"/>
        </w:rPr>
        <w:t>9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: Summit continues with </w:t>
      </w:r>
      <w:r w:rsidR="00FF026E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Inputs and P</w:t>
      </w:r>
      <w:r w:rsidRPr="009A1D40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anels on </w:t>
      </w:r>
      <w:r w:rsidR="00FF026E" w:rsidRPr="00FF026E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Leveraging blockchain towards UN SDGs with Focus on EDUCATION &amp; SKILLS</w:t>
      </w:r>
      <w:r w:rsidR="00FF026E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, </w:t>
      </w:r>
      <w:r w:rsidR="0092672F" w:rsidRPr="0092672F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INFRASTRUCTURE &amp; COMMUNITY BUILDING</w:t>
      </w:r>
      <w:r w:rsidR="00B71FDA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and </w:t>
      </w:r>
      <w:r w:rsidR="00B71FDA" w:rsidRPr="00B71FDA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on H</w:t>
      </w:r>
      <w:r w:rsidR="00B71FDA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UMAN DIGINITY</w:t>
      </w:r>
    </w:p>
    <w:p w14:paraId="75B298BC" w14:textId="3EB59880" w:rsidR="005B0208" w:rsidRPr="008926F6" w:rsidRDefault="005B0208" w:rsidP="00D268D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8926F6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Link to the program, the speakers and the Award Winners: </w:t>
      </w:r>
      <w:hyperlink r:id="rId8" w:history="1">
        <w:r w:rsidRPr="008926F6">
          <w:rPr>
            <w:rStyle w:val="Hyperlink"/>
            <w:rFonts w:asciiTheme="majorHAnsi" w:eastAsia="Times New Roman" w:hAnsiTheme="majorHAnsi" w:cs="Times New Roman"/>
            <w:b/>
            <w:bCs/>
            <w:kern w:val="0"/>
            <w:lang w:eastAsia="de-CH"/>
            <w14:ligatures w14:val="none"/>
          </w:rPr>
          <w:t>www.esgmeetsblockchain.com</w:t>
        </w:r>
      </w:hyperlink>
    </w:p>
    <w:p w14:paraId="51B40DD3" w14:textId="49D8EE75" w:rsidR="00523CB0" w:rsidRDefault="005B0208" w:rsidP="005B02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</w:pPr>
      <w:r w:rsidRPr="008926F6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Link to the registration: </w:t>
      </w:r>
      <w:r w:rsidR="00523CB0" w:rsidRPr="00523CB0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>https://esgcenter-ch-events.myshopify.com/</w:t>
      </w:r>
    </w:p>
    <w:p w14:paraId="35696AE8" w14:textId="684C49B2" w:rsidR="005B0208" w:rsidRPr="005E4564" w:rsidRDefault="005B0208" w:rsidP="005B0208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</w:pPr>
      <w:r w:rsidRPr="008926F6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>For further information please contact:</w:t>
      </w:r>
      <w:r w:rsidR="004C3932">
        <w:rPr>
          <w:rFonts w:asciiTheme="majorHAnsi" w:eastAsia="Times New Roman" w:hAnsiTheme="majorHAnsi" w:cs="Times New Roman"/>
          <w:b/>
          <w:bCs/>
          <w:kern w:val="0"/>
          <w:u w:val="single"/>
          <w:lang w:eastAsia="de-CH"/>
          <w14:ligatures w14:val="none"/>
        </w:rPr>
        <w:t xml:space="preserve"> </w:t>
      </w:r>
      <w:r w:rsidRPr="005E4564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>Marco Casanova (Director ESG Center of Excellence)</w:t>
      </w:r>
      <w:r w:rsidR="00B9569D" w:rsidRPr="005E4564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/</w:t>
      </w:r>
      <w:r w:rsidR="005E4564" w:rsidRPr="005E4564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</w:t>
      </w:r>
      <w:hyperlink r:id="rId9" w:history="1">
        <w:r w:rsidR="005E4564" w:rsidRPr="005E4564">
          <w:rPr>
            <w:rStyle w:val="Hyperlink"/>
            <w:rFonts w:asciiTheme="majorHAnsi" w:eastAsia="Times New Roman" w:hAnsiTheme="majorHAnsi" w:cs="Times New Roman"/>
            <w:b/>
            <w:bCs/>
            <w:kern w:val="0"/>
            <w:lang w:eastAsia="de-CH"/>
            <w14:ligatures w14:val="none"/>
          </w:rPr>
          <w:t>m.casanova@esgcenter.ch</w:t>
        </w:r>
      </w:hyperlink>
      <w:r w:rsidRPr="005E4564">
        <w:rPr>
          <w:rFonts w:asciiTheme="majorHAnsi" w:eastAsia="Times New Roman" w:hAnsiTheme="majorHAnsi" w:cs="Times New Roman"/>
          <w:b/>
          <w:bCs/>
          <w:kern w:val="0"/>
          <w:lang w:eastAsia="de-CH"/>
          <w14:ligatures w14:val="none"/>
        </w:rPr>
        <w:t xml:space="preserve"> / +41 79 344 76 06 / </w:t>
      </w:r>
      <w:hyperlink r:id="rId10" w:history="1">
        <w:r w:rsidRPr="005E4564">
          <w:rPr>
            <w:rStyle w:val="Hyperlink"/>
            <w:rFonts w:asciiTheme="majorHAnsi" w:eastAsia="Times New Roman" w:hAnsiTheme="majorHAnsi" w:cs="Times New Roman"/>
            <w:b/>
            <w:bCs/>
            <w:kern w:val="0"/>
            <w:lang w:eastAsia="de-CH"/>
            <w14:ligatures w14:val="none"/>
          </w:rPr>
          <w:t>www.esgcenter.ch</w:t>
        </w:r>
      </w:hyperlink>
    </w:p>
    <w:sectPr w:rsidR="005B0208" w:rsidRPr="005E4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6FD5"/>
    <w:multiLevelType w:val="hybridMultilevel"/>
    <w:tmpl w:val="18E464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44EBE"/>
    <w:multiLevelType w:val="multilevel"/>
    <w:tmpl w:val="0C94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74B5B"/>
    <w:multiLevelType w:val="multilevel"/>
    <w:tmpl w:val="2B5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415F29"/>
    <w:multiLevelType w:val="multilevel"/>
    <w:tmpl w:val="DB6A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A535B"/>
    <w:multiLevelType w:val="multilevel"/>
    <w:tmpl w:val="3F4C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0562037">
    <w:abstractNumId w:val="0"/>
  </w:num>
  <w:num w:numId="2" w16cid:durableId="284700801">
    <w:abstractNumId w:val="1"/>
  </w:num>
  <w:num w:numId="3" w16cid:durableId="226763410">
    <w:abstractNumId w:val="4"/>
  </w:num>
  <w:num w:numId="4" w16cid:durableId="1339306730">
    <w:abstractNumId w:val="2"/>
  </w:num>
  <w:num w:numId="5" w16cid:durableId="108823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C9"/>
    <w:rsid w:val="00004D00"/>
    <w:rsid w:val="000057A5"/>
    <w:rsid w:val="0000699E"/>
    <w:rsid w:val="00014EB2"/>
    <w:rsid w:val="00014F85"/>
    <w:rsid w:val="00020195"/>
    <w:rsid w:val="00021212"/>
    <w:rsid w:val="00030D93"/>
    <w:rsid w:val="000465D6"/>
    <w:rsid w:val="000509A6"/>
    <w:rsid w:val="00051019"/>
    <w:rsid w:val="00051372"/>
    <w:rsid w:val="00051638"/>
    <w:rsid w:val="00055DAE"/>
    <w:rsid w:val="00062658"/>
    <w:rsid w:val="00062B7E"/>
    <w:rsid w:val="00074C0C"/>
    <w:rsid w:val="00077A80"/>
    <w:rsid w:val="00092577"/>
    <w:rsid w:val="000933F4"/>
    <w:rsid w:val="00096FC2"/>
    <w:rsid w:val="000A6322"/>
    <w:rsid w:val="000B226F"/>
    <w:rsid w:val="000B5797"/>
    <w:rsid w:val="000C0068"/>
    <w:rsid w:val="000C3193"/>
    <w:rsid w:val="000C4434"/>
    <w:rsid w:val="000D5A23"/>
    <w:rsid w:val="000E25CC"/>
    <w:rsid w:val="000E3620"/>
    <w:rsid w:val="000E4057"/>
    <w:rsid w:val="000E785D"/>
    <w:rsid w:val="000F07D1"/>
    <w:rsid w:val="000F3535"/>
    <w:rsid w:val="000F3FCD"/>
    <w:rsid w:val="000F4576"/>
    <w:rsid w:val="000F59DD"/>
    <w:rsid w:val="000F7675"/>
    <w:rsid w:val="00101D90"/>
    <w:rsid w:val="00101DB9"/>
    <w:rsid w:val="0011355A"/>
    <w:rsid w:val="00120634"/>
    <w:rsid w:val="001320BA"/>
    <w:rsid w:val="001320EF"/>
    <w:rsid w:val="00134B2C"/>
    <w:rsid w:val="0014233A"/>
    <w:rsid w:val="0014344A"/>
    <w:rsid w:val="001439C2"/>
    <w:rsid w:val="00161E7F"/>
    <w:rsid w:val="0016444F"/>
    <w:rsid w:val="001649EF"/>
    <w:rsid w:val="0017419B"/>
    <w:rsid w:val="00176833"/>
    <w:rsid w:val="00177470"/>
    <w:rsid w:val="001837F3"/>
    <w:rsid w:val="001A0EEF"/>
    <w:rsid w:val="001A4D31"/>
    <w:rsid w:val="001B223F"/>
    <w:rsid w:val="001B64E6"/>
    <w:rsid w:val="001B6D76"/>
    <w:rsid w:val="001C095E"/>
    <w:rsid w:val="001D08AC"/>
    <w:rsid w:val="001D3713"/>
    <w:rsid w:val="001D56D8"/>
    <w:rsid w:val="001D6924"/>
    <w:rsid w:val="001E1969"/>
    <w:rsid w:val="001E1DB0"/>
    <w:rsid w:val="001E277A"/>
    <w:rsid w:val="001E6565"/>
    <w:rsid w:val="001E7898"/>
    <w:rsid w:val="001F09C6"/>
    <w:rsid w:val="001F5A32"/>
    <w:rsid w:val="00203BA6"/>
    <w:rsid w:val="0020418A"/>
    <w:rsid w:val="00204BF8"/>
    <w:rsid w:val="00211110"/>
    <w:rsid w:val="00213103"/>
    <w:rsid w:val="002179F8"/>
    <w:rsid w:val="002223F9"/>
    <w:rsid w:val="002313B7"/>
    <w:rsid w:val="0024182E"/>
    <w:rsid w:val="00246C3D"/>
    <w:rsid w:val="00253E30"/>
    <w:rsid w:val="002730EE"/>
    <w:rsid w:val="002748FB"/>
    <w:rsid w:val="00280E1C"/>
    <w:rsid w:val="00284A1E"/>
    <w:rsid w:val="002955D4"/>
    <w:rsid w:val="002A709C"/>
    <w:rsid w:val="002A7A63"/>
    <w:rsid w:val="002B0495"/>
    <w:rsid w:val="002B5057"/>
    <w:rsid w:val="002B5D01"/>
    <w:rsid w:val="002C2524"/>
    <w:rsid w:val="002C6B05"/>
    <w:rsid w:val="002D3D68"/>
    <w:rsid w:val="002D5135"/>
    <w:rsid w:val="002E22FC"/>
    <w:rsid w:val="002E37E2"/>
    <w:rsid w:val="002E75D7"/>
    <w:rsid w:val="002F3EDC"/>
    <w:rsid w:val="00302FC8"/>
    <w:rsid w:val="00312C0B"/>
    <w:rsid w:val="00314745"/>
    <w:rsid w:val="0031496B"/>
    <w:rsid w:val="003154CD"/>
    <w:rsid w:val="00317F00"/>
    <w:rsid w:val="00320760"/>
    <w:rsid w:val="00330035"/>
    <w:rsid w:val="00331417"/>
    <w:rsid w:val="003368FA"/>
    <w:rsid w:val="0034071B"/>
    <w:rsid w:val="00346F82"/>
    <w:rsid w:val="00347217"/>
    <w:rsid w:val="00352C9E"/>
    <w:rsid w:val="00352E5A"/>
    <w:rsid w:val="003614FC"/>
    <w:rsid w:val="00363CF6"/>
    <w:rsid w:val="00383598"/>
    <w:rsid w:val="00387F15"/>
    <w:rsid w:val="00393DA5"/>
    <w:rsid w:val="003A6ABA"/>
    <w:rsid w:val="003A6C19"/>
    <w:rsid w:val="003B2C55"/>
    <w:rsid w:val="003B57A2"/>
    <w:rsid w:val="003B76D1"/>
    <w:rsid w:val="003C0A3B"/>
    <w:rsid w:val="003C692C"/>
    <w:rsid w:val="003D2B56"/>
    <w:rsid w:val="003D400D"/>
    <w:rsid w:val="003E5143"/>
    <w:rsid w:val="003E6625"/>
    <w:rsid w:val="003E7000"/>
    <w:rsid w:val="003E7EFF"/>
    <w:rsid w:val="003F1105"/>
    <w:rsid w:val="003F76F1"/>
    <w:rsid w:val="004144D3"/>
    <w:rsid w:val="00417D64"/>
    <w:rsid w:val="00420216"/>
    <w:rsid w:val="00424BD2"/>
    <w:rsid w:val="00431EB2"/>
    <w:rsid w:val="00436973"/>
    <w:rsid w:val="004373E4"/>
    <w:rsid w:val="00440DE9"/>
    <w:rsid w:val="00440FC9"/>
    <w:rsid w:val="00442DEA"/>
    <w:rsid w:val="00445D6A"/>
    <w:rsid w:val="00450960"/>
    <w:rsid w:val="00451C87"/>
    <w:rsid w:val="004566FD"/>
    <w:rsid w:val="00465F97"/>
    <w:rsid w:val="004756B6"/>
    <w:rsid w:val="00480479"/>
    <w:rsid w:val="00482107"/>
    <w:rsid w:val="004864D6"/>
    <w:rsid w:val="00493FAA"/>
    <w:rsid w:val="0049661A"/>
    <w:rsid w:val="004A774E"/>
    <w:rsid w:val="004B40A5"/>
    <w:rsid w:val="004B70BC"/>
    <w:rsid w:val="004B7306"/>
    <w:rsid w:val="004C3932"/>
    <w:rsid w:val="004D09A8"/>
    <w:rsid w:val="004D16D1"/>
    <w:rsid w:val="004D30F8"/>
    <w:rsid w:val="004D5205"/>
    <w:rsid w:val="004E63F2"/>
    <w:rsid w:val="004F482B"/>
    <w:rsid w:val="004F67B3"/>
    <w:rsid w:val="00500E58"/>
    <w:rsid w:val="00503CBF"/>
    <w:rsid w:val="00510341"/>
    <w:rsid w:val="00512272"/>
    <w:rsid w:val="005152B1"/>
    <w:rsid w:val="00516BBF"/>
    <w:rsid w:val="0052190C"/>
    <w:rsid w:val="00523CB0"/>
    <w:rsid w:val="0053229B"/>
    <w:rsid w:val="00536F92"/>
    <w:rsid w:val="00541EC9"/>
    <w:rsid w:val="00542C69"/>
    <w:rsid w:val="00543379"/>
    <w:rsid w:val="00543E9A"/>
    <w:rsid w:val="00550E76"/>
    <w:rsid w:val="00551554"/>
    <w:rsid w:val="00551CFC"/>
    <w:rsid w:val="00555938"/>
    <w:rsid w:val="00581C54"/>
    <w:rsid w:val="00581DEF"/>
    <w:rsid w:val="0058280A"/>
    <w:rsid w:val="0058385B"/>
    <w:rsid w:val="00592923"/>
    <w:rsid w:val="005952B8"/>
    <w:rsid w:val="0059607D"/>
    <w:rsid w:val="005A0F60"/>
    <w:rsid w:val="005A260E"/>
    <w:rsid w:val="005A354E"/>
    <w:rsid w:val="005A355B"/>
    <w:rsid w:val="005B0042"/>
    <w:rsid w:val="005B0208"/>
    <w:rsid w:val="005B7A92"/>
    <w:rsid w:val="005C14BF"/>
    <w:rsid w:val="005C49B7"/>
    <w:rsid w:val="005D5170"/>
    <w:rsid w:val="005D6A67"/>
    <w:rsid w:val="005D7C6C"/>
    <w:rsid w:val="005E31A3"/>
    <w:rsid w:val="005E4564"/>
    <w:rsid w:val="005F386A"/>
    <w:rsid w:val="006004A4"/>
    <w:rsid w:val="00606179"/>
    <w:rsid w:val="00620F79"/>
    <w:rsid w:val="00625669"/>
    <w:rsid w:val="00636D39"/>
    <w:rsid w:val="00642942"/>
    <w:rsid w:val="00642FE6"/>
    <w:rsid w:val="0065137F"/>
    <w:rsid w:val="006615A1"/>
    <w:rsid w:val="00662F71"/>
    <w:rsid w:val="00673F01"/>
    <w:rsid w:val="0068062C"/>
    <w:rsid w:val="006841B3"/>
    <w:rsid w:val="00694BAE"/>
    <w:rsid w:val="0069587D"/>
    <w:rsid w:val="006A0F56"/>
    <w:rsid w:val="006A2B85"/>
    <w:rsid w:val="006A44FF"/>
    <w:rsid w:val="006A578D"/>
    <w:rsid w:val="006A60D2"/>
    <w:rsid w:val="006A73BD"/>
    <w:rsid w:val="006A73F7"/>
    <w:rsid w:val="006B3364"/>
    <w:rsid w:val="006C0C14"/>
    <w:rsid w:val="006C3E55"/>
    <w:rsid w:val="006D7F3E"/>
    <w:rsid w:val="006E48EE"/>
    <w:rsid w:val="006E6008"/>
    <w:rsid w:val="006E6D54"/>
    <w:rsid w:val="007036EE"/>
    <w:rsid w:val="00704855"/>
    <w:rsid w:val="00707846"/>
    <w:rsid w:val="00707F49"/>
    <w:rsid w:val="00720BC4"/>
    <w:rsid w:val="007321FF"/>
    <w:rsid w:val="00735836"/>
    <w:rsid w:val="00736B9C"/>
    <w:rsid w:val="00741614"/>
    <w:rsid w:val="00747E81"/>
    <w:rsid w:val="00751693"/>
    <w:rsid w:val="00752085"/>
    <w:rsid w:val="00754E0A"/>
    <w:rsid w:val="007570E3"/>
    <w:rsid w:val="00760EDA"/>
    <w:rsid w:val="007736C5"/>
    <w:rsid w:val="0077379A"/>
    <w:rsid w:val="00774BF5"/>
    <w:rsid w:val="007802BF"/>
    <w:rsid w:val="00790B73"/>
    <w:rsid w:val="007A01ED"/>
    <w:rsid w:val="007B026F"/>
    <w:rsid w:val="007B20CD"/>
    <w:rsid w:val="007B3D36"/>
    <w:rsid w:val="007B4D62"/>
    <w:rsid w:val="007C1DA4"/>
    <w:rsid w:val="007C1F5D"/>
    <w:rsid w:val="007C3FE7"/>
    <w:rsid w:val="007C4308"/>
    <w:rsid w:val="007C47D0"/>
    <w:rsid w:val="007C4BCF"/>
    <w:rsid w:val="007C73A0"/>
    <w:rsid w:val="007D0199"/>
    <w:rsid w:val="007D2F39"/>
    <w:rsid w:val="007E0605"/>
    <w:rsid w:val="007E15DC"/>
    <w:rsid w:val="007E51DF"/>
    <w:rsid w:val="007E6C24"/>
    <w:rsid w:val="007E7433"/>
    <w:rsid w:val="007F255C"/>
    <w:rsid w:val="007F68D7"/>
    <w:rsid w:val="008044B9"/>
    <w:rsid w:val="00816EB8"/>
    <w:rsid w:val="008240C9"/>
    <w:rsid w:val="008264F3"/>
    <w:rsid w:val="00831261"/>
    <w:rsid w:val="008330EC"/>
    <w:rsid w:val="00844BDC"/>
    <w:rsid w:val="00845FDE"/>
    <w:rsid w:val="00853C89"/>
    <w:rsid w:val="00854B19"/>
    <w:rsid w:val="008574FF"/>
    <w:rsid w:val="008614F9"/>
    <w:rsid w:val="00866A58"/>
    <w:rsid w:val="0086702E"/>
    <w:rsid w:val="00887DAF"/>
    <w:rsid w:val="008926F6"/>
    <w:rsid w:val="00895E25"/>
    <w:rsid w:val="00897058"/>
    <w:rsid w:val="008975C9"/>
    <w:rsid w:val="00897F3F"/>
    <w:rsid w:val="008D66CA"/>
    <w:rsid w:val="008E181C"/>
    <w:rsid w:val="008E3E1B"/>
    <w:rsid w:val="008E4108"/>
    <w:rsid w:val="008E77C5"/>
    <w:rsid w:val="008F48C0"/>
    <w:rsid w:val="00903D6C"/>
    <w:rsid w:val="00904EF9"/>
    <w:rsid w:val="00907709"/>
    <w:rsid w:val="00916E15"/>
    <w:rsid w:val="00922E6A"/>
    <w:rsid w:val="0092672F"/>
    <w:rsid w:val="00930376"/>
    <w:rsid w:val="00931EA9"/>
    <w:rsid w:val="00934448"/>
    <w:rsid w:val="00942469"/>
    <w:rsid w:val="009439F2"/>
    <w:rsid w:val="009442EE"/>
    <w:rsid w:val="00956D32"/>
    <w:rsid w:val="009614D6"/>
    <w:rsid w:val="009654EC"/>
    <w:rsid w:val="0096592D"/>
    <w:rsid w:val="0097327B"/>
    <w:rsid w:val="00982AAF"/>
    <w:rsid w:val="00987195"/>
    <w:rsid w:val="00987FE1"/>
    <w:rsid w:val="0099260D"/>
    <w:rsid w:val="00995B65"/>
    <w:rsid w:val="009A1D40"/>
    <w:rsid w:val="009A1DDF"/>
    <w:rsid w:val="009A4892"/>
    <w:rsid w:val="009A6A29"/>
    <w:rsid w:val="009A6A6E"/>
    <w:rsid w:val="009A6D07"/>
    <w:rsid w:val="009B2E96"/>
    <w:rsid w:val="009C1D94"/>
    <w:rsid w:val="009C385B"/>
    <w:rsid w:val="009C6924"/>
    <w:rsid w:val="009C743D"/>
    <w:rsid w:val="009D17E6"/>
    <w:rsid w:val="009D1AC6"/>
    <w:rsid w:val="009D2CA7"/>
    <w:rsid w:val="009D39C0"/>
    <w:rsid w:val="009D6B88"/>
    <w:rsid w:val="009D6E54"/>
    <w:rsid w:val="009E0215"/>
    <w:rsid w:val="009E1C61"/>
    <w:rsid w:val="009E1E1E"/>
    <w:rsid w:val="009E6567"/>
    <w:rsid w:val="009F1961"/>
    <w:rsid w:val="009F6011"/>
    <w:rsid w:val="00A00CAA"/>
    <w:rsid w:val="00A02678"/>
    <w:rsid w:val="00A04235"/>
    <w:rsid w:val="00A0435C"/>
    <w:rsid w:val="00A0471A"/>
    <w:rsid w:val="00A11451"/>
    <w:rsid w:val="00A30021"/>
    <w:rsid w:val="00A44F14"/>
    <w:rsid w:val="00A47F75"/>
    <w:rsid w:val="00A5056C"/>
    <w:rsid w:val="00A724C6"/>
    <w:rsid w:val="00A82172"/>
    <w:rsid w:val="00A9110D"/>
    <w:rsid w:val="00A94632"/>
    <w:rsid w:val="00AA5E52"/>
    <w:rsid w:val="00AA65D0"/>
    <w:rsid w:val="00AB1BC3"/>
    <w:rsid w:val="00AB5467"/>
    <w:rsid w:val="00AB68D3"/>
    <w:rsid w:val="00AC004B"/>
    <w:rsid w:val="00AD1F1E"/>
    <w:rsid w:val="00AD7619"/>
    <w:rsid w:val="00AE23C9"/>
    <w:rsid w:val="00AE6F39"/>
    <w:rsid w:val="00AF16D7"/>
    <w:rsid w:val="00AF284F"/>
    <w:rsid w:val="00B11798"/>
    <w:rsid w:val="00B15C76"/>
    <w:rsid w:val="00B21D3A"/>
    <w:rsid w:val="00B24B3B"/>
    <w:rsid w:val="00B2707A"/>
    <w:rsid w:val="00B32F29"/>
    <w:rsid w:val="00B364FC"/>
    <w:rsid w:val="00B36D9D"/>
    <w:rsid w:val="00B420A5"/>
    <w:rsid w:val="00B43452"/>
    <w:rsid w:val="00B474BF"/>
    <w:rsid w:val="00B5154F"/>
    <w:rsid w:val="00B5231E"/>
    <w:rsid w:val="00B532E4"/>
    <w:rsid w:val="00B56BED"/>
    <w:rsid w:val="00B630FA"/>
    <w:rsid w:val="00B71FDA"/>
    <w:rsid w:val="00B90039"/>
    <w:rsid w:val="00B931B4"/>
    <w:rsid w:val="00B9569D"/>
    <w:rsid w:val="00B9636F"/>
    <w:rsid w:val="00B97102"/>
    <w:rsid w:val="00BA0D1B"/>
    <w:rsid w:val="00BA4F06"/>
    <w:rsid w:val="00BA6370"/>
    <w:rsid w:val="00BB02BE"/>
    <w:rsid w:val="00BB17FE"/>
    <w:rsid w:val="00BB28A8"/>
    <w:rsid w:val="00BB2F4F"/>
    <w:rsid w:val="00BB6440"/>
    <w:rsid w:val="00BC3A12"/>
    <w:rsid w:val="00BD7E06"/>
    <w:rsid w:val="00BE0D71"/>
    <w:rsid w:val="00BE6642"/>
    <w:rsid w:val="00BF2A98"/>
    <w:rsid w:val="00BF33FF"/>
    <w:rsid w:val="00BF48E3"/>
    <w:rsid w:val="00C009AD"/>
    <w:rsid w:val="00C200CD"/>
    <w:rsid w:val="00C2301E"/>
    <w:rsid w:val="00C230F3"/>
    <w:rsid w:val="00C2510D"/>
    <w:rsid w:val="00C2594E"/>
    <w:rsid w:val="00C30136"/>
    <w:rsid w:val="00C32083"/>
    <w:rsid w:val="00C35903"/>
    <w:rsid w:val="00C36B2D"/>
    <w:rsid w:val="00C4294B"/>
    <w:rsid w:val="00C472D6"/>
    <w:rsid w:val="00C514F9"/>
    <w:rsid w:val="00C5487E"/>
    <w:rsid w:val="00C54B05"/>
    <w:rsid w:val="00C558D6"/>
    <w:rsid w:val="00C57291"/>
    <w:rsid w:val="00C62F18"/>
    <w:rsid w:val="00C63782"/>
    <w:rsid w:val="00C64F07"/>
    <w:rsid w:val="00C76D5C"/>
    <w:rsid w:val="00C80725"/>
    <w:rsid w:val="00C926DA"/>
    <w:rsid w:val="00C93E20"/>
    <w:rsid w:val="00CA1719"/>
    <w:rsid w:val="00CA214F"/>
    <w:rsid w:val="00CA3F83"/>
    <w:rsid w:val="00CA4504"/>
    <w:rsid w:val="00CB0994"/>
    <w:rsid w:val="00CB5031"/>
    <w:rsid w:val="00CB68AB"/>
    <w:rsid w:val="00CB76A4"/>
    <w:rsid w:val="00CC0DB4"/>
    <w:rsid w:val="00CC0FE3"/>
    <w:rsid w:val="00CC20DB"/>
    <w:rsid w:val="00CC23D4"/>
    <w:rsid w:val="00CC6371"/>
    <w:rsid w:val="00CC6D81"/>
    <w:rsid w:val="00CD4999"/>
    <w:rsid w:val="00CE1556"/>
    <w:rsid w:val="00CE6901"/>
    <w:rsid w:val="00CF0E15"/>
    <w:rsid w:val="00CF318F"/>
    <w:rsid w:val="00CF3702"/>
    <w:rsid w:val="00D00512"/>
    <w:rsid w:val="00D0514D"/>
    <w:rsid w:val="00D06A5D"/>
    <w:rsid w:val="00D1644C"/>
    <w:rsid w:val="00D268D3"/>
    <w:rsid w:val="00D30427"/>
    <w:rsid w:val="00D35D5F"/>
    <w:rsid w:val="00D44222"/>
    <w:rsid w:val="00D4656D"/>
    <w:rsid w:val="00D47999"/>
    <w:rsid w:val="00D53075"/>
    <w:rsid w:val="00D62BE9"/>
    <w:rsid w:val="00D635E4"/>
    <w:rsid w:val="00D77C6E"/>
    <w:rsid w:val="00D93847"/>
    <w:rsid w:val="00D94576"/>
    <w:rsid w:val="00D94EF3"/>
    <w:rsid w:val="00DA453E"/>
    <w:rsid w:val="00DB3EA5"/>
    <w:rsid w:val="00DB44DD"/>
    <w:rsid w:val="00DB5819"/>
    <w:rsid w:val="00DC0038"/>
    <w:rsid w:val="00DC1B89"/>
    <w:rsid w:val="00DC4A17"/>
    <w:rsid w:val="00DD07C8"/>
    <w:rsid w:val="00DD71DC"/>
    <w:rsid w:val="00DE1DD6"/>
    <w:rsid w:val="00DE4BD3"/>
    <w:rsid w:val="00DF61A7"/>
    <w:rsid w:val="00E01474"/>
    <w:rsid w:val="00E03AB1"/>
    <w:rsid w:val="00E1186B"/>
    <w:rsid w:val="00E12312"/>
    <w:rsid w:val="00E14820"/>
    <w:rsid w:val="00E15D6D"/>
    <w:rsid w:val="00E17ED5"/>
    <w:rsid w:val="00E222B9"/>
    <w:rsid w:val="00E232DA"/>
    <w:rsid w:val="00E2409F"/>
    <w:rsid w:val="00E30845"/>
    <w:rsid w:val="00E31D5D"/>
    <w:rsid w:val="00E336A6"/>
    <w:rsid w:val="00E337C7"/>
    <w:rsid w:val="00E362E6"/>
    <w:rsid w:val="00E42862"/>
    <w:rsid w:val="00E42B98"/>
    <w:rsid w:val="00E43148"/>
    <w:rsid w:val="00E44382"/>
    <w:rsid w:val="00E50C63"/>
    <w:rsid w:val="00E55C20"/>
    <w:rsid w:val="00E656FC"/>
    <w:rsid w:val="00E72100"/>
    <w:rsid w:val="00E73E38"/>
    <w:rsid w:val="00E753EB"/>
    <w:rsid w:val="00E75E4F"/>
    <w:rsid w:val="00E7678D"/>
    <w:rsid w:val="00E86EB4"/>
    <w:rsid w:val="00E919ED"/>
    <w:rsid w:val="00E96034"/>
    <w:rsid w:val="00E97658"/>
    <w:rsid w:val="00EA543A"/>
    <w:rsid w:val="00EB0131"/>
    <w:rsid w:val="00EB08C2"/>
    <w:rsid w:val="00EB657C"/>
    <w:rsid w:val="00EC12AD"/>
    <w:rsid w:val="00EC30DA"/>
    <w:rsid w:val="00ED1535"/>
    <w:rsid w:val="00ED6FC9"/>
    <w:rsid w:val="00EE788A"/>
    <w:rsid w:val="00EE7EFD"/>
    <w:rsid w:val="00EF5819"/>
    <w:rsid w:val="00EF6041"/>
    <w:rsid w:val="00EF6675"/>
    <w:rsid w:val="00EF7D09"/>
    <w:rsid w:val="00F05F15"/>
    <w:rsid w:val="00F10A57"/>
    <w:rsid w:val="00F10B1A"/>
    <w:rsid w:val="00F12F75"/>
    <w:rsid w:val="00F161B4"/>
    <w:rsid w:val="00F16CAE"/>
    <w:rsid w:val="00F16F73"/>
    <w:rsid w:val="00F2256F"/>
    <w:rsid w:val="00F25934"/>
    <w:rsid w:val="00F30770"/>
    <w:rsid w:val="00F34C0E"/>
    <w:rsid w:val="00F37352"/>
    <w:rsid w:val="00F374B3"/>
    <w:rsid w:val="00F37C79"/>
    <w:rsid w:val="00F45020"/>
    <w:rsid w:val="00F475FF"/>
    <w:rsid w:val="00F52862"/>
    <w:rsid w:val="00F54F9B"/>
    <w:rsid w:val="00F56860"/>
    <w:rsid w:val="00F72351"/>
    <w:rsid w:val="00F7576C"/>
    <w:rsid w:val="00F75786"/>
    <w:rsid w:val="00F840D0"/>
    <w:rsid w:val="00F922FE"/>
    <w:rsid w:val="00FA526C"/>
    <w:rsid w:val="00FA52F8"/>
    <w:rsid w:val="00FA5872"/>
    <w:rsid w:val="00FA6CF8"/>
    <w:rsid w:val="00FB07D9"/>
    <w:rsid w:val="00FB0A54"/>
    <w:rsid w:val="00FB6704"/>
    <w:rsid w:val="00FC54F3"/>
    <w:rsid w:val="00FD14A2"/>
    <w:rsid w:val="00FD3F8A"/>
    <w:rsid w:val="00FD4F6A"/>
    <w:rsid w:val="00FD6242"/>
    <w:rsid w:val="00FE08FF"/>
    <w:rsid w:val="00FE2DE3"/>
    <w:rsid w:val="00FE759C"/>
    <w:rsid w:val="00FF026E"/>
    <w:rsid w:val="00FF3F2C"/>
    <w:rsid w:val="00FF63BE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B14DB"/>
  <w15:chartTrackingRefBased/>
  <w15:docId w15:val="{231B7D3B-6FCC-4437-8551-2522129C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1E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1E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1E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1E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1E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1E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1E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1E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1E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1E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1EC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54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816EB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6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gmeetsblockchain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gcenter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casanova@esgcent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7F39A-BF8D-4729-AAFB-DE3B9FF99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2316</Characters>
  <Application>Microsoft Office Word</Application>
  <DocSecurity>0</DocSecurity>
  <Lines>55</Lines>
  <Paragraphs>27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Casanova</dc:creator>
  <cp:keywords/>
  <dc:description/>
  <cp:lastModifiedBy>Marco Casanova</cp:lastModifiedBy>
  <cp:revision>7</cp:revision>
  <dcterms:created xsi:type="dcterms:W3CDTF">2026-06-17T17:02:00Z</dcterms:created>
  <dcterms:modified xsi:type="dcterms:W3CDTF">2026-06-18T04:34:00Z</dcterms:modified>
</cp:coreProperties>
</file>