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984"/>
        <w:gridCol w:w="2552"/>
        <w:gridCol w:w="2693"/>
        <w:gridCol w:w="1913"/>
        <w:gridCol w:w="1914"/>
        <w:gridCol w:w="2268"/>
        <w:gridCol w:w="1134"/>
      </w:tblGrid>
      <w:tr w:rsidR="00EB4232" w:rsidRPr="005F3AD6" w:rsidTr="005E6063">
        <w:trPr>
          <w:cantSplit/>
          <w:trHeight w:val="1418"/>
        </w:trPr>
        <w:tc>
          <w:tcPr>
            <w:tcW w:w="908" w:type="dxa"/>
          </w:tcPr>
          <w:p w:rsidR="00EB4232" w:rsidRPr="005F3AD6" w:rsidRDefault="00EB4232">
            <w:pPr>
              <w:pStyle w:val="wfxRecipient"/>
              <w:rPr>
                <w:rFonts w:ascii="Calibri" w:hAnsi="Calibri"/>
                <w:sz w:val="18"/>
                <w:szCs w:val="18"/>
              </w:rPr>
            </w:pPr>
            <w:r w:rsidRPr="005F3AD6">
              <w:rPr>
                <w:rFonts w:ascii="Calibri" w:hAnsi="Calibri"/>
                <w:sz w:val="18"/>
                <w:szCs w:val="18"/>
              </w:rPr>
              <w:t>1</w:t>
            </w:r>
          </w:p>
        </w:tc>
        <w:tc>
          <w:tcPr>
            <w:tcW w:w="1984" w:type="dxa"/>
          </w:tcPr>
          <w:p w:rsidR="00EB4232" w:rsidRPr="005F3AD6" w:rsidRDefault="00EB4232">
            <w:pPr>
              <w:rPr>
                <w:rFonts w:ascii="Calibri" w:hAnsi="Calibri"/>
                <w:sz w:val="18"/>
                <w:szCs w:val="18"/>
              </w:rPr>
            </w:pPr>
            <w:r w:rsidRPr="005F3AD6">
              <w:rPr>
                <w:rFonts w:ascii="Calibri" w:hAnsi="Calibri"/>
                <w:sz w:val="18"/>
                <w:szCs w:val="18"/>
              </w:rPr>
              <w:t>Welcome/Attendees/</w:t>
            </w:r>
          </w:p>
          <w:p w:rsidR="00EB4232" w:rsidRPr="005F3AD6" w:rsidRDefault="00EB4232">
            <w:pPr>
              <w:rPr>
                <w:rFonts w:ascii="Calibri" w:hAnsi="Calibri"/>
                <w:sz w:val="18"/>
                <w:szCs w:val="18"/>
              </w:rPr>
            </w:pPr>
            <w:r w:rsidRPr="005F3AD6">
              <w:rPr>
                <w:rFonts w:ascii="Calibri" w:hAnsi="Calibri"/>
                <w:sz w:val="18"/>
                <w:szCs w:val="18"/>
              </w:rPr>
              <w:t>Apologies</w:t>
            </w:r>
          </w:p>
        </w:tc>
        <w:tc>
          <w:tcPr>
            <w:tcW w:w="2552" w:type="dxa"/>
            <w:tcBorders>
              <w:right w:val="double" w:sz="4" w:space="0" w:color="auto"/>
            </w:tcBorders>
          </w:tcPr>
          <w:p w:rsidR="00EB4232" w:rsidRPr="005F3AD6" w:rsidRDefault="00EB4232">
            <w:pPr>
              <w:pStyle w:val="wfxRecipient"/>
              <w:rPr>
                <w:rFonts w:ascii="Calibri" w:hAnsi="Calibri"/>
                <w:sz w:val="18"/>
                <w:szCs w:val="18"/>
              </w:rPr>
            </w:pPr>
            <w:r w:rsidRPr="005F3AD6">
              <w:rPr>
                <w:rFonts w:ascii="Calibri" w:hAnsi="Calibri"/>
                <w:sz w:val="18"/>
                <w:szCs w:val="18"/>
              </w:rPr>
              <w:t>To effectively track attendance and input, commitments and actions of the committee and its members.</w:t>
            </w:r>
          </w:p>
        </w:tc>
        <w:tc>
          <w:tcPr>
            <w:tcW w:w="2693" w:type="dxa"/>
            <w:tcBorders>
              <w:left w:val="double" w:sz="4" w:space="0" w:color="auto"/>
            </w:tcBorders>
          </w:tcPr>
          <w:p w:rsidR="00EB4232" w:rsidRPr="005F3AD6" w:rsidRDefault="00EB4232">
            <w:pPr>
              <w:rPr>
                <w:rFonts w:ascii="Calibri" w:hAnsi="Calibri"/>
                <w:color w:val="000000"/>
                <w:sz w:val="18"/>
                <w:szCs w:val="18"/>
              </w:rPr>
            </w:pPr>
            <w:r w:rsidRPr="005F3AD6">
              <w:rPr>
                <w:rFonts w:ascii="Calibri" w:hAnsi="Calibri"/>
                <w:color w:val="000000"/>
                <w:sz w:val="18"/>
                <w:szCs w:val="18"/>
              </w:rPr>
              <w:t xml:space="preserve">The Committee meeting was opened at </w:t>
            </w:r>
            <w:r>
              <w:rPr>
                <w:rFonts w:ascii="Calibri" w:hAnsi="Calibri"/>
                <w:color w:val="000000"/>
                <w:sz w:val="18"/>
                <w:szCs w:val="18"/>
              </w:rPr>
              <w:t>18.</w:t>
            </w:r>
            <w:r w:rsidRPr="005F3AD6">
              <w:rPr>
                <w:rFonts w:ascii="Calibri" w:hAnsi="Calibri"/>
                <w:color w:val="000000"/>
                <w:sz w:val="18"/>
                <w:szCs w:val="18"/>
              </w:rPr>
              <w:t>30pm by Gary Wood</w:t>
            </w:r>
          </w:p>
          <w:p w:rsidR="00EB4232" w:rsidRPr="005F3AD6" w:rsidRDefault="00EB4232">
            <w:pPr>
              <w:rPr>
                <w:rFonts w:ascii="Calibri" w:hAnsi="Calibri"/>
                <w:color w:val="000000"/>
                <w:sz w:val="18"/>
                <w:szCs w:val="18"/>
              </w:rPr>
            </w:pPr>
          </w:p>
          <w:p w:rsidR="00EB4232" w:rsidRPr="005F3AD6" w:rsidRDefault="00EB4232">
            <w:pPr>
              <w:rPr>
                <w:rFonts w:ascii="Calibri" w:hAnsi="Calibri"/>
                <w:color w:val="000000"/>
                <w:sz w:val="18"/>
                <w:szCs w:val="18"/>
              </w:rPr>
            </w:pPr>
          </w:p>
          <w:p w:rsidR="00EB4232" w:rsidRPr="005F3AD6" w:rsidRDefault="00EB4232">
            <w:pPr>
              <w:rPr>
                <w:rFonts w:ascii="Calibri" w:hAnsi="Calibri"/>
                <w:color w:val="000000"/>
                <w:sz w:val="18"/>
                <w:szCs w:val="18"/>
              </w:rPr>
            </w:pPr>
          </w:p>
          <w:p w:rsidR="00EB4232" w:rsidRPr="005F3AD6" w:rsidRDefault="00EB4232">
            <w:pPr>
              <w:rPr>
                <w:rFonts w:ascii="Calibri" w:hAnsi="Calibri"/>
                <w:color w:val="000000"/>
                <w:sz w:val="18"/>
                <w:szCs w:val="18"/>
              </w:rPr>
            </w:pPr>
            <w:bookmarkStart w:id="0" w:name="_GoBack"/>
            <w:bookmarkEnd w:id="0"/>
          </w:p>
          <w:p w:rsidR="00EB4232" w:rsidRPr="005F3AD6" w:rsidRDefault="00EB4232">
            <w:pPr>
              <w:rPr>
                <w:rFonts w:ascii="Calibri" w:hAnsi="Calibri"/>
                <w:color w:val="000000"/>
                <w:sz w:val="18"/>
                <w:szCs w:val="18"/>
              </w:rPr>
            </w:pPr>
          </w:p>
          <w:p w:rsidR="00EB4232" w:rsidRPr="005F3AD6" w:rsidRDefault="00EB4232">
            <w:pPr>
              <w:rPr>
                <w:rFonts w:ascii="Calibri" w:hAnsi="Calibri"/>
                <w:color w:val="000000"/>
                <w:sz w:val="18"/>
                <w:szCs w:val="18"/>
              </w:rPr>
            </w:pPr>
          </w:p>
          <w:p w:rsidR="00EB4232" w:rsidRPr="005F3AD6" w:rsidRDefault="00EB4232">
            <w:pPr>
              <w:rPr>
                <w:rFonts w:ascii="Calibri" w:hAnsi="Calibri"/>
                <w:color w:val="000000"/>
                <w:sz w:val="18"/>
                <w:szCs w:val="18"/>
              </w:rPr>
            </w:pPr>
          </w:p>
          <w:p w:rsidR="00EB4232" w:rsidRPr="005F3AD6" w:rsidRDefault="00EB4232" w:rsidP="00B62917">
            <w:pPr>
              <w:rPr>
                <w:rFonts w:ascii="Calibri" w:hAnsi="Calibri"/>
                <w:color w:val="000000"/>
                <w:sz w:val="18"/>
                <w:szCs w:val="18"/>
              </w:rPr>
            </w:pPr>
          </w:p>
        </w:tc>
        <w:tc>
          <w:tcPr>
            <w:tcW w:w="1913" w:type="dxa"/>
          </w:tcPr>
          <w:p w:rsidR="00EB4232" w:rsidRPr="00284484" w:rsidRDefault="00EB4232" w:rsidP="001C232F">
            <w:pPr>
              <w:pStyle w:val="PlainText"/>
              <w:rPr>
                <w:b/>
                <w:color w:val="000000"/>
                <w:sz w:val="18"/>
                <w:szCs w:val="18"/>
              </w:rPr>
            </w:pPr>
            <w:r w:rsidRPr="00284484">
              <w:rPr>
                <w:b/>
                <w:color w:val="000000"/>
                <w:sz w:val="18"/>
                <w:szCs w:val="18"/>
              </w:rPr>
              <w:t xml:space="preserve">Present: </w:t>
            </w:r>
          </w:p>
          <w:p w:rsidR="00EB4232" w:rsidRPr="005F3AD6" w:rsidRDefault="00EB4232" w:rsidP="001C232F">
            <w:pPr>
              <w:pStyle w:val="PlainText"/>
              <w:rPr>
                <w:sz w:val="18"/>
                <w:szCs w:val="18"/>
              </w:rPr>
            </w:pPr>
            <w:r>
              <w:rPr>
                <w:sz w:val="18"/>
                <w:szCs w:val="18"/>
              </w:rPr>
              <w:t>Gary Wood</w:t>
            </w:r>
          </w:p>
          <w:p w:rsidR="00EB4232" w:rsidRDefault="00366398" w:rsidP="007F2D7D">
            <w:pPr>
              <w:pStyle w:val="PlainText"/>
              <w:rPr>
                <w:sz w:val="18"/>
                <w:szCs w:val="18"/>
              </w:rPr>
            </w:pPr>
            <w:r>
              <w:rPr>
                <w:sz w:val="18"/>
                <w:szCs w:val="18"/>
              </w:rPr>
              <w:t xml:space="preserve"> </w:t>
            </w:r>
            <w:r w:rsidR="00EB4232">
              <w:rPr>
                <w:sz w:val="18"/>
                <w:szCs w:val="18"/>
              </w:rPr>
              <w:t xml:space="preserve"> John Roach</w:t>
            </w:r>
            <w:r w:rsidR="00EB4232" w:rsidRPr="005F3AD6">
              <w:rPr>
                <w:sz w:val="18"/>
                <w:szCs w:val="18"/>
              </w:rPr>
              <w:t xml:space="preserve"> </w:t>
            </w:r>
          </w:p>
          <w:p w:rsidR="00EB4232" w:rsidRPr="005F3AD6" w:rsidRDefault="00EB4232" w:rsidP="001C232F">
            <w:pPr>
              <w:pStyle w:val="PlainText"/>
              <w:rPr>
                <w:sz w:val="18"/>
                <w:szCs w:val="18"/>
              </w:rPr>
            </w:pPr>
            <w:r>
              <w:rPr>
                <w:sz w:val="18"/>
                <w:szCs w:val="18"/>
              </w:rPr>
              <w:t xml:space="preserve"> J</w:t>
            </w:r>
            <w:r w:rsidRPr="005F3AD6">
              <w:rPr>
                <w:sz w:val="18"/>
                <w:szCs w:val="18"/>
              </w:rPr>
              <w:t>eff Bradley</w:t>
            </w:r>
            <w:r>
              <w:rPr>
                <w:sz w:val="18"/>
                <w:szCs w:val="18"/>
              </w:rPr>
              <w:t xml:space="preserve"> </w:t>
            </w:r>
          </w:p>
          <w:p w:rsidR="00EB4232" w:rsidRPr="005F3AD6" w:rsidRDefault="00EB4232" w:rsidP="001C232F">
            <w:pPr>
              <w:pStyle w:val="PlainText"/>
              <w:rPr>
                <w:sz w:val="18"/>
                <w:szCs w:val="18"/>
              </w:rPr>
            </w:pPr>
            <w:r w:rsidRPr="005F3AD6">
              <w:rPr>
                <w:sz w:val="18"/>
                <w:szCs w:val="18"/>
              </w:rPr>
              <w:t xml:space="preserve"> </w:t>
            </w:r>
            <w:r>
              <w:rPr>
                <w:sz w:val="18"/>
                <w:szCs w:val="18"/>
              </w:rPr>
              <w:t>Steve Thompson</w:t>
            </w:r>
          </w:p>
          <w:p w:rsidR="00FE01C2" w:rsidRDefault="00702B66" w:rsidP="00540242">
            <w:pPr>
              <w:pStyle w:val="PlainText"/>
              <w:rPr>
                <w:sz w:val="18"/>
                <w:szCs w:val="18"/>
              </w:rPr>
            </w:pPr>
            <w:r>
              <w:rPr>
                <w:sz w:val="18"/>
                <w:szCs w:val="18"/>
              </w:rPr>
              <w:t>Dave Tulip</w:t>
            </w:r>
          </w:p>
          <w:p w:rsidR="00702B66" w:rsidRDefault="00702B66" w:rsidP="00540242">
            <w:pPr>
              <w:pStyle w:val="PlainText"/>
              <w:rPr>
                <w:sz w:val="18"/>
                <w:szCs w:val="18"/>
              </w:rPr>
            </w:pPr>
          </w:p>
          <w:p w:rsidR="00EB4232" w:rsidRDefault="00EB4232" w:rsidP="00540242">
            <w:pPr>
              <w:pStyle w:val="PlainText"/>
              <w:rPr>
                <w:b/>
                <w:sz w:val="18"/>
                <w:szCs w:val="18"/>
              </w:rPr>
            </w:pPr>
            <w:r>
              <w:rPr>
                <w:b/>
                <w:sz w:val="18"/>
                <w:szCs w:val="18"/>
              </w:rPr>
              <w:t>Apologies:</w:t>
            </w:r>
          </w:p>
          <w:p w:rsidR="00EB4232" w:rsidRPr="005F3AD6" w:rsidRDefault="00EB4232" w:rsidP="00EB4232">
            <w:pPr>
              <w:pStyle w:val="PlainText"/>
              <w:rPr>
                <w:sz w:val="18"/>
                <w:szCs w:val="18"/>
              </w:rPr>
            </w:pPr>
            <w:r w:rsidRPr="005F3AD6">
              <w:rPr>
                <w:sz w:val="18"/>
                <w:szCs w:val="18"/>
              </w:rPr>
              <w:t>BC Brian Connell</w:t>
            </w:r>
          </w:p>
          <w:p w:rsidR="00366398" w:rsidRDefault="00366398" w:rsidP="00366398">
            <w:pPr>
              <w:pStyle w:val="PlainText"/>
              <w:rPr>
                <w:sz w:val="18"/>
                <w:szCs w:val="18"/>
              </w:rPr>
            </w:pPr>
            <w:r w:rsidRPr="005F3AD6">
              <w:rPr>
                <w:sz w:val="18"/>
                <w:szCs w:val="18"/>
              </w:rPr>
              <w:t xml:space="preserve">Andy Morton </w:t>
            </w:r>
          </w:p>
          <w:p w:rsidR="00366398" w:rsidRDefault="00366398" w:rsidP="00366398">
            <w:pPr>
              <w:pStyle w:val="PlainText"/>
              <w:rPr>
                <w:sz w:val="18"/>
                <w:szCs w:val="18"/>
              </w:rPr>
            </w:pPr>
            <w:r>
              <w:rPr>
                <w:sz w:val="18"/>
                <w:szCs w:val="18"/>
              </w:rPr>
              <w:t>Terry Burton</w:t>
            </w:r>
          </w:p>
          <w:p w:rsidR="00366398" w:rsidRPr="005F3AD6" w:rsidRDefault="00366398" w:rsidP="00366398">
            <w:pPr>
              <w:pStyle w:val="PlainText"/>
              <w:rPr>
                <w:sz w:val="18"/>
                <w:szCs w:val="18"/>
              </w:rPr>
            </w:pPr>
            <w:r w:rsidRPr="005F3AD6">
              <w:rPr>
                <w:sz w:val="18"/>
                <w:szCs w:val="18"/>
              </w:rPr>
              <w:t>Jeff Minns</w:t>
            </w:r>
          </w:p>
          <w:p w:rsidR="00EB4232" w:rsidRDefault="00366398" w:rsidP="00702B66">
            <w:pPr>
              <w:pStyle w:val="PlainText"/>
              <w:rPr>
                <w:sz w:val="18"/>
                <w:szCs w:val="18"/>
              </w:rPr>
            </w:pPr>
            <w:r w:rsidRPr="005F3AD6">
              <w:rPr>
                <w:sz w:val="18"/>
                <w:szCs w:val="18"/>
              </w:rPr>
              <w:t>Ged W</w:t>
            </w:r>
            <w:r>
              <w:rPr>
                <w:sz w:val="18"/>
                <w:szCs w:val="18"/>
              </w:rPr>
              <w:t>hite</w:t>
            </w:r>
          </w:p>
        </w:tc>
        <w:tc>
          <w:tcPr>
            <w:tcW w:w="1914" w:type="dxa"/>
          </w:tcPr>
          <w:p w:rsidR="00EB4232" w:rsidRDefault="00EB4232" w:rsidP="00595FCE">
            <w:pPr>
              <w:pStyle w:val="PlainText"/>
              <w:rPr>
                <w:sz w:val="18"/>
                <w:szCs w:val="18"/>
              </w:rPr>
            </w:pPr>
            <w:r>
              <w:rPr>
                <w:sz w:val="18"/>
                <w:szCs w:val="18"/>
              </w:rPr>
              <w:t>Paul Simms</w:t>
            </w:r>
          </w:p>
          <w:p w:rsidR="00EB4232" w:rsidRDefault="00EB4232" w:rsidP="00540242">
            <w:pPr>
              <w:pStyle w:val="PlainText"/>
              <w:rPr>
                <w:sz w:val="18"/>
                <w:szCs w:val="18"/>
              </w:rPr>
            </w:pPr>
            <w:r>
              <w:rPr>
                <w:sz w:val="18"/>
                <w:szCs w:val="18"/>
              </w:rPr>
              <w:t>Peter Findlay</w:t>
            </w:r>
          </w:p>
          <w:p w:rsidR="00EB4232" w:rsidRDefault="00EB4232" w:rsidP="001C232F">
            <w:pPr>
              <w:pStyle w:val="PlainText"/>
              <w:rPr>
                <w:sz w:val="18"/>
                <w:szCs w:val="18"/>
              </w:rPr>
            </w:pPr>
            <w:r>
              <w:rPr>
                <w:sz w:val="18"/>
                <w:szCs w:val="18"/>
              </w:rPr>
              <w:t>Derek Edwards</w:t>
            </w:r>
          </w:p>
          <w:p w:rsidR="00582298" w:rsidRDefault="00582298" w:rsidP="00582298">
            <w:pPr>
              <w:pStyle w:val="PlainText"/>
              <w:rPr>
                <w:sz w:val="18"/>
                <w:szCs w:val="18"/>
              </w:rPr>
            </w:pPr>
            <w:r w:rsidRPr="005F3AD6">
              <w:rPr>
                <w:sz w:val="18"/>
                <w:szCs w:val="18"/>
              </w:rPr>
              <w:t>Dave Bone</w:t>
            </w:r>
          </w:p>
          <w:p w:rsidR="00582298" w:rsidRDefault="00582298" w:rsidP="00582298">
            <w:pPr>
              <w:pStyle w:val="PlainText"/>
              <w:rPr>
                <w:sz w:val="18"/>
                <w:szCs w:val="18"/>
              </w:rPr>
            </w:pPr>
            <w:r>
              <w:rPr>
                <w:sz w:val="18"/>
                <w:szCs w:val="18"/>
              </w:rPr>
              <w:t>Simon Bottomley</w:t>
            </w:r>
          </w:p>
          <w:p w:rsidR="00582298" w:rsidRPr="005F3AD6" w:rsidRDefault="00582298" w:rsidP="00582298">
            <w:pPr>
              <w:pStyle w:val="PlainText"/>
              <w:rPr>
                <w:sz w:val="18"/>
                <w:szCs w:val="18"/>
              </w:rPr>
            </w:pPr>
            <w:r w:rsidRPr="005F3AD6">
              <w:rPr>
                <w:sz w:val="18"/>
                <w:szCs w:val="18"/>
              </w:rPr>
              <w:t>Dave Dennis</w:t>
            </w:r>
          </w:p>
          <w:p w:rsidR="00EB4232" w:rsidRPr="005F3AD6" w:rsidRDefault="00EB4232" w:rsidP="00702B66">
            <w:pPr>
              <w:pStyle w:val="PlainText"/>
              <w:rPr>
                <w:sz w:val="18"/>
                <w:szCs w:val="18"/>
              </w:rPr>
            </w:pPr>
          </w:p>
        </w:tc>
        <w:tc>
          <w:tcPr>
            <w:tcW w:w="2268" w:type="dxa"/>
          </w:tcPr>
          <w:p w:rsidR="00EB4232" w:rsidRPr="005F3AD6" w:rsidRDefault="00EB4232">
            <w:pPr>
              <w:rPr>
                <w:rFonts w:ascii="Calibri" w:hAnsi="Calibri"/>
                <w:color w:val="000000"/>
                <w:sz w:val="18"/>
                <w:szCs w:val="18"/>
              </w:rPr>
            </w:pPr>
            <w:r>
              <w:rPr>
                <w:rFonts w:ascii="Calibri" w:hAnsi="Calibri"/>
                <w:color w:val="000000"/>
                <w:sz w:val="18"/>
                <w:szCs w:val="18"/>
              </w:rPr>
              <w:t>N/A</w:t>
            </w:r>
          </w:p>
          <w:p w:rsidR="00EB4232" w:rsidRPr="005F3AD6" w:rsidRDefault="00EB4232" w:rsidP="001C7453">
            <w:pPr>
              <w:rPr>
                <w:rFonts w:ascii="Calibri" w:hAnsi="Calibri"/>
                <w:color w:val="000000"/>
                <w:sz w:val="18"/>
                <w:szCs w:val="18"/>
              </w:rPr>
            </w:pPr>
          </w:p>
        </w:tc>
        <w:tc>
          <w:tcPr>
            <w:tcW w:w="1134" w:type="dxa"/>
          </w:tcPr>
          <w:p w:rsidR="00EB4232" w:rsidRPr="005F3AD6" w:rsidRDefault="00EB4232">
            <w:pPr>
              <w:rPr>
                <w:rFonts w:ascii="Calibri" w:hAnsi="Calibri"/>
                <w:color w:val="808080"/>
                <w:sz w:val="18"/>
                <w:szCs w:val="18"/>
              </w:rPr>
            </w:pPr>
          </w:p>
        </w:tc>
      </w:tr>
    </w:tbl>
    <w:p w:rsidR="00CB01C0" w:rsidRPr="005F3AD6" w:rsidRDefault="00CB01C0">
      <w:pPr>
        <w:rPr>
          <w:rFonts w:ascii="Calibri" w:hAnsi="Calibri"/>
          <w:sz w:val="18"/>
          <w:szCs w:val="1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2268"/>
        <w:gridCol w:w="1134"/>
      </w:tblGrid>
      <w:tr w:rsidR="00704ED3" w:rsidRPr="005F3AD6">
        <w:trPr>
          <w:cantSplit/>
          <w:trHeight w:val="385"/>
        </w:trPr>
        <w:tc>
          <w:tcPr>
            <w:tcW w:w="766" w:type="dxa"/>
            <w:tcBorders>
              <w:bottom w:val="single" w:sz="4" w:space="0" w:color="auto"/>
            </w:tcBorders>
            <w:shd w:val="pct10" w:color="auto" w:fill="FFFFFF"/>
          </w:tcPr>
          <w:p w:rsidR="00704ED3" w:rsidRPr="005F3AD6" w:rsidRDefault="00527721">
            <w:pPr>
              <w:pStyle w:val="wfxRecipient"/>
              <w:rPr>
                <w:rFonts w:ascii="Calibri" w:hAnsi="Calibri"/>
                <w:sz w:val="18"/>
                <w:szCs w:val="18"/>
              </w:rPr>
            </w:pPr>
            <w:r w:rsidRPr="005F3AD6">
              <w:rPr>
                <w:rFonts w:ascii="Calibri" w:hAnsi="Calibri"/>
                <w:sz w:val="18"/>
                <w:szCs w:val="18"/>
              </w:rPr>
              <w:t>2</w:t>
            </w:r>
          </w:p>
        </w:tc>
        <w:tc>
          <w:tcPr>
            <w:tcW w:w="2126" w:type="dxa"/>
            <w:tcBorders>
              <w:bottom w:val="single" w:sz="4" w:space="0" w:color="auto"/>
            </w:tcBorders>
            <w:shd w:val="pct10" w:color="auto" w:fill="FFFFFF"/>
          </w:tcPr>
          <w:p w:rsidR="00704ED3" w:rsidRPr="005F3AD6" w:rsidRDefault="00165456">
            <w:pPr>
              <w:rPr>
                <w:rFonts w:ascii="Calibri" w:hAnsi="Calibri"/>
                <w:sz w:val="18"/>
                <w:szCs w:val="18"/>
              </w:rPr>
            </w:pPr>
            <w:r w:rsidRPr="005F3AD6">
              <w:rPr>
                <w:rFonts w:ascii="Calibri" w:hAnsi="Calibri"/>
                <w:sz w:val="18"/>
                <w:szCs w:val="18"/>
              </w:rPr>
              <w:t>MINUTES OF PREVIOUS MEETINGS</w:t>
            </w:r>
          </w:p>
        </w:tc>
        <w:tc>
          <w:tcPr>
            <w:tcW w:w="2552" w:type="dxa"/>
            <w:tcBorders>
              <w:bottom w:val="single" w:sz="4" w:space="0" w:color="auto"/>
              <w:right w:val="double" w:sz="4" w:space="0" w:color="auto"/>
            </w:tcBorders>
            <w:shd w:val="pct10" w:color="auto" w:fill="FFFFFF"/>
          </w:tcPr>
          <w:p w:rsidR="00704ED3" w:rsidRPr="005F3AD6" w:rsidRDefault="00704ED3">
            <w:pPr>
              <w:pStyle w:val="wfxRecipient"/>
              <w:rPr>
                <w:rFonts w:ascii="Calibri" w:hAnsi="Calibri"/>
                <w:sz w:val="18"/>
                <w:szCs w:val="18"/>
              </w:rPr>
            </w:pPr>
          </w:p>
        </w:tc>
        <w:tc>
          <w:tcPr>
            <w:tcW w:w="2693" w:type="dxa"/>
            <w:tcBorders>
              <w:left w:val="double" w:sz="4" w:space="0" w:color="auto"/>
              <w:bottom w:val="single" w:sz="4" w:space="0" w:color="auto"/>
            </w:tcBorders>
            <w:shd w:val="pct10" w:color="auto" w:fill="FFFFFF"/>
          </w:tcPr>
          <w:p w:rsidR="00704ED3" w:rsidRPr="005F3AD6" w:rsidRDefault="00704ED3">
            <w:pPr>
              <w:pStyle w:val="wfxRecipient"/>
              <w:ind w:left="360"/>
              <w:rPr>
                <w:rFonts w:ascii="Calibri" w:hAnsi="Calibri"/>
                <w:color w:val="000000"/>
                <w:sz w:val="18"/>
                <w:szCs w:val="18"/>
              </w:rPr>
            </w:pPr>
          </w:p>
        </w:tc>
        <w:tc>
          <w:tcPr>
            <w:tcW w:w="3827" w:type="dxa"/>
            <w:tcBorders>
              <w:bottom w:val="single" w:sz="4" w:space="0" w:color="auto"/>
            </w:tcBorders>
            <w:shd w:val="pct10" w:color="auto" w:fill="FFFFFF"/>
          </w:tcPr>
          <w:p w:rsidR="00704ED3" w:rsidRPr="005F3AD6" w:rsidRDefault="00704ED3">
            <w:pPr>
              <w:pStyle w:val="wfxRecipient"/>
              <w:ind w:left="360"/>
              <w:rPr>
                <w:rFonts w:ascii="Calibri" w:hAnsi="Calibri"/>
                <w:color w:val="000000"/>
                <w:sz w:val="18"/>
                <w:szCs w:val="18"/>
              </w:rPr>
            </w:pPr>
          </w:p>
        </w:tc>
        <w:tc>
          <w:tcPr>
            <w:tcW w:w="2268" w:type="dxa"/>
            <w:tcBorders>
              <w:bottom w:val="single" w:sz="4" w:space="0" w:color="auto"/>
            </w:tcBorders>
            <w:shd w:val="pct10" w:color="auto" w:fill="FFFFFF"/>
          </w:tcPr>
          <w:p w:rsidR="00704ED3" w:rsidRPr="005F3AD6" w:rsidRDefault="00704ED3">
            <w:pPr>
              <w:pStyle w:val="wfxRecipient"/>
              <w:ind w:left="-17"/>
              <w:rPr>
                <w:rFonts w:ascii="Calibri" w:hAnsi="Calibri"/>
                <w:color w:val="000000"/>
                <w:sz w:val="18"/>
                <w:szCs w:val="18"/>
              </w:rPr>
            </w:pPr>
          </w:p>
        </w:tc>
        <w:tc>
          <w:tcPr>
            <w:tcW w:w="1134" w:type="dxa"/>
            <w:tcBorders>
              <w:bottom w:val="single" w:sz="4" w:space="0" w:color="auto"/>
            </w:tcBorders>
            <w:shd w:val="pct10" w:color="auto" w:fill="FFFFFF"/>
          </w:tcPr>
          <w:p w:rsidR="00704ED3" w:rsidRPr="005F3AD6" w:rsidRDefault="00704ED3">
            <w:pPr>
              <w:rPr>
                <w:rFonts w:ascii="Calibri" w:hAnsi="Calibri"/>
                <w:color w:val="808080"/>
                <w:sz w:val="18"/>
                <w:szCs w:val="18"/>
              </w:rPr>
            </w:pPr>
          </w:p>
        </w:tc>
      </w:tr>
      <w:tr w:rsidR="00704ED3" w:rsidRPr="005F3AD6">
        <w:trPr>
          <w:cantSplit/>
          <w:trHeight w:val="860"/>
        </w:trPr>
        <w:tc>
          <w:tcPr>
            <w:tcW w:w="766" w:type="dxa"/>
            <w:tcBorders>
              <w:bottom w:val="single" w:sz="4" w:space="0" w:color="auto"/>
              <w:right w:val="single" w:sz="4" w:space="0" w:color="auto"/>
            </w:tcBorders>
          </w:tcPr>
          <w:p w:rsidR="00704ED3" w:rsidRPr="005F3AD6" w:rsidRDefault="00527721">
            <w:pPr>
              <w:pStyle w:val="wfxRecipient"/>
              <w:rPr>
                <w:rFonts w:ascii="Calibri" w:hAnsi="Calibri"/>
                <w:sz w:val="18"/>
                <w:szCs w:val="18"/>
              </w:rPr>
            </w:pPr>
            <w:r w:rsidRPr="005F3AD6">
              <w:rPr>
                <w:rFonts w:ascii="Calibri" w:hAnsi="Calibri"/>
                <w:sz w:val="18"/>
                <w:szCs w:val="18"/>
              </w:rPr>
              <w:t>2.1</w:t>
            </w:r>
          </w:p>
          <w:p w:rsidR="00232210" w:rsidRPr="005F3AD6" w:rsidRDefault="00232210">
            <w:pPr>
              <w:pStyle w:val="wfxRecipient"/>
              <w:rPr>
                <w:rFonts w:ascii="Calibri" w:hAnsi="Calibri"/>
                <w:sz w:val="18"/>
                <w:szCs w:val="18"/>
              </w:rPr>
            </w:pPr>
          </w:p>
          <w:p w:rsidR="00EA4E33" w:rsidRPr="005F3AD6" w:rsidRDefault="00EA4E33">
            <w:pPr>
              <w:pStyle w:val="wfxRecipient"/>
              <w:rPr>
                <w:rFonts w:ascii="Calibri" w:hAnsi="Calibri"/>
                <w:sz w:val="18"/>
                <w:szCs w:val="18"/>
              </w:rPr>
            </w:pPr>
          </w:p>
          <w:p w:rsidR="00EA4E33" w:rsidRPr="005F3AD6" w:rsidRDefault="00EA4E33">
            <w:pPr>
              <w:pStyle w:val="wfxRecipient"/>
              <w:rPr>
                <w:rFonts w:ascii="Calibri" w:hAnsi="Calibri"/>
                <w:sz w:val="18"/>
                <w:szCs w:val="18"/>
              </w:rPr>
            </w:pPr>
          </w:p>
        </w:tc>
        <w:tc>
          <w:tcPr>
            <w:tcW w:w="2126" w:type="dxa"/>
            <w:tcBorders>
              <w:left w:val="single" w:sz="4" w:space="0" w:color="auto"/>
              <w:bottom w:val="single" w:sz="4" w:space="0" w:color="auto"/>
              <w:right w:val="single" w:sz="4" w:space="0" w:color="auto"/>
            </w:tcBorders>
          </w:tcPr>
          <w:p w:rsidR="00EA4E33" w:rsidRPr="005F3AD6" w:rsidRDefault="00EA4E33" w:rsidP="00527721">
            <w:pPr>
              <w:rPr>
                <w:rFonts w:ascii="Calibri" w:hAnsi="Calibri"/>
                <w:sz w:val="18"/>
                <w:szCs w:val="18"/>
              </w:rPr>
            </w:pPr>
          </w:p>
        </w:tc>
        <w:tc>
          <w:tcPr>
            <w:tcW w:w="2552" w:type="dxa"/>
            <w:tcBorders>
              <w:top w:val="single" w:sz="4" w:space="0" w:color="auto"/>
              <w:left w:val="single" w:sz="4" w:space="0" w:color="auto"/>
              <w:bottom w:val="single" w:sz="4" w:space="0" w:color="auto"/>
              <w:right w:val="double" w:sz="4" w:space="0" w:color="auto"/>
            </w:tcBorders>
          </w:tcPr>
          <w:p w:rsidR="00EA4E33" w:rsidRPr="005F3AD6" w:rsidRDefault="00495D14">
            <w:pPr>
              <w:pStyle w:val="wfxRecipient"/>
              <w:rPr>
                <w:rFonts w:ascii="Calibri" w:hAnsi="Calibri"/>
                <w:sz w:val="18"/>
                <w:szCs w:val="18"/>
              </w:rPr>
            </w:pPr>
            <w:r w:rsidRPr="005F3AD6">
              <w:rPr>
                <w:rFonts w:ascii="Calibri" w:hAnsi="Calibri"/>
                <w:sz w:val="18"/>
                <w:szCs w:val="18"/>
              </w:rPr>
              <w:t>To cover off any opportunities, risks and issues previously identified.</w:t>
            </w:r>
          </w:p>
        </w:tc>
        <w:tc>
          <w:tcPr>
            <w:tcW w:w="2693" w:type="dxa"/>
            <w:tcBorders>
              <w:left w:val="nil"/>
              <w:bottom w:val="single" w:sz="4" w:space="0" w:color="auto"/>
              <w:right w:val="single" w:sz="4" w:space="0" w:color="auto"/>
            </w:tcBorders>
          </w:tcPr>
          <w:p w:rsidR="00AE7F4D" w:rsidRPr="005F3AD6" w:rsidRDefault="00B62917" w:rsidP="00A84269">
            <w:pPr>
              <w:pStyle w:val="wfxRecipient"/>
              <w:rPr>
                <w:rFonts w:ascii="Calibri" w:hAnsi="Calibri"/>
                <w:color w:val="000000"/>
                <w:sz w:val="18"/>
                <w:szCs w:val="18"/>
              </w:rPr>
            </w:pPr>
            <w:r w:rsidRPr="005F3AD6">
              <w:rPr>
                <w:rFonts w:ascii="Calibri" w:hAnsi="Calibri"/>
                <w:sz w:val="18"/>
                <w:szCs w:val="18"/>
              </w:rPr>
              <w:t>Previous Meeting minutes</w:t>
            </w:r>
            <w:r w:rsidR="00A84269" w:rsidRPr="005F3AD6">
              <w:rPr>
                <w:rFonts w:ascii="Calibri" w:hAnsi="Calibri"/>
                <w:sz w:val="18"/>
                <w:szCs w:val="18"/>
              </w:rPr>
              <w:t>.</w:t>
            </w:r>
          </w:p>
        </w:tc>
        <w:tc>
          <w:tcPr>
            <w:tcW w:w="3827" w:type="dxa"/>
            <w:tcBorders>
              <w:left w:val="single" w:sz="4" w:space="0" w:color="auto"/>
              <w:bottom w:val="single" w:sz="4" w:space="0" w:color="auto"/>
              <w:right w:val="single" w:sz="4" w:space="0" w:color="auto"/>
            </w:tcBorders>
          </w:tcPr>
          <w:p w:rsidR="00CB7DCE" w:rsidRDefault="00EE7359" w:rsidP="006A7064">
            <w:pPr>
              <w:pStyle w:val="PlainText"/>
              <w:rPr>
                <w:sz w:val="18"/>
                <w:szCs w:val="18"/>
              </w:rPr>
            </w:pPr>
            <w:r w:rsidRPr="006A7064">
              <w:rPr>
                <w:sz w:val="18"/>
                <w:szCs w:val="18"/>
              </w:rPr>
              <w:t xml:space="preserve">The Minutes from the prior meeting were approved as presented by JR. </w:t>
            </w:r>
            <w:r w:rsidR="001A220D">
              <w:rPr>
                <w:sz w:val="18"/>
                <w:szCs w:val="18"/>
              </w:rPr>
              <w:t xml:space="preserve"> </w:t>
            </w:r>
          </w:p>
          <w:p w:rsidR="001A220D" w:rsidRPr="005F3AD6" w:rsidRDefault="001A220D" w:rsidP="006A7064">
            <w:pPr>
              <w:pStyle w:val="PlainText"/>
              <w:rPr>
                <w:color w:val="000000"/>
                <w:sz w:val="18"/>
                <w:szCs w:val="18"/>
              </w:rPr>
            </w:pPr>
          </w:p>
        </w:tc>
        <w:tc>
          <w:tcPr>
            <w:tcW w:w="2268" w:type="dxa"/>
            <w:tcBorders>
              <w:left w:val="single" w:sz="4" w:space="0" w:color="auto"/>
              <w:bottom w:val="single" w:sz="4" w:space="0" w:color="auto"/>
              <w:right w:val="single" w:sz="4" w:space="0" w:color="auto"/>
            </w:tcBorders>
          </w:tcPr>
          <w:p w:rsidR="00AE7F4D" w:rsidRPr="005F3AD6" w:rsidRDefault="00284484" w:rsidP="007639FD">
            <w:pPr>
              <w:pStyle w:val="wfxRecipient"/>
              <w:rPr>
                <w:rFonts w:ascii="Calibri" w:hAnsi="Calibri"/>
                <w:color w:val="000000"/>
                <w:sz w:val="18"/>
                <w:szCs w:val="18"/>
              </w:rPr>
            </w:pPr>
            <w:r>
              <w:rPr>
                <w:rFonts w:ascii="Calibri" w:hAnsi="Calibri"/>
                <w:color w:val="000000"/>
                <w:sz w:val="18"/>
                <w:szCs w:val="18"/>
              </w:rPr>
              <w:t>Agreed</w:t>
            </w:r>
          </w:p>
        </w:tc>
        <w:tc>
          <w:tcPr>
            <w:tcW w:w="1134" w:type="dxa"/>
            <w:tcBorders>
              <w:left w:val="single" w:sz="4" w:space="0" w:color="auto"/>
              <w:bottom w:val="single" w:sz="4" w:space="0" w:color="auto"/>
            </w:tcBorders>
          </w:tcPr>
          <w:p w:rsidR="009A107F" w:rsidRPr="005F3AD6" w:rsidRDefault="009A107F">
            <w:pPr>
              <w:rPr>
                <w:rFonts w:ascii="Calibri" w:hAnsi="Calibri"/>
                <w:color w:val="808080"/>
                <w:sz w:val="18"/>
                <w:szCs w:val="18"/>
              </w:rPr>
            </w:pPr>
          </w:p>
        </w:tc>
      </w:tr>
    </w:tbl>
    <w:p w:rsidR="00E414E4" w:rsidRPr="005F3AD6" w:rsidRDefault="00E414E4">
      <w:pPr>
        <w:rPr>
          <w:rFonts w:ascii="Calibri" w:hAnsi="Calibri"/>
          <w:sz w:val="18"/>
          <w:szCs w:val="1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2268"/>
        <w:gridCol w:w="1134"/>
      </w:tblGrid>
      <w:tr w:rsidR="00354373" w:rsidRPr="005F3AD6">
        <w:trPr>
          <w:cantSplit/>
          <w:trHeight w:val="732"/>
        </w:trPr>
        <w:tc>
          <w:tcPr>
            <w:tcW w:w="766" w:type="dxa"/>
            <w:tcBorders>
              <w:bottom w:val="single" w:sz="4" w:space="0" w:color="auto"/>
            </w:tcBorders>
            <w:shd w:val="pct10" w:color="auto" w:fill="FFFFFF"/>
          </w:tcPr>
          <w:p w:rsidR="00354373" w:rsidRPr="005F3AD6" w:rsidRDefault="00C375CB" w:rsidP="00836055">
            <w:pPr>
              <w:pStyle w:val="wfxRecipient"/>
              <w:rPr>
                <w:rFonts w:ascii="Calibri" w:hAnsi="Calibri"/>
                <w:sz w:val="18"/>
                <w:szCs w:val="18"/>
              </w:rPr>
            </w:pPr>
            <w:r w:rsidRPr="005F3AD6">
              <w:rPr>
                <w:rFonts w:ascii="Calibri" w:hAnsi="Calibri"/>
                <w:sz w:val="18"/>
                <w:szCs w:val="18"/>
              </w:rPr>
              <w:t>0</w:t>
            </w:r>
            <w:r w:rsidR="00354373" w:rsidRPr="005F3AD6">
              <w:rPr>
                <w:rFonts w:ascii="Calibri" w:hAnsi="Calibri"/>
                <w:sz w:val="18"/>
                <w:szCs w:val="18"/>
              </w:rPr>
              <w:t>3</w:t>
            </w:r>
          </w:p>
        </w:tc>
        <w:tc>
          <w:tcPr>
            <w:tcW w:w="2126" w:type="dxa"/>
            <w:tcBorders>
              <w:bottom w:val="single" w:sz="4" w:space="0" w:color="auto"/>
            </w:tcBorders>
            <w:shd w:val="pct10" w:color="auto" w:fill="FFFFFF"/>
          </w:tcPr>
          <w:p w:rsidR="00354373" w:rsidRPr="005F3AD6" w:rsidRDefault="00354373" w:rsidP="00836055">
            <w:pPr>
              <w:rPr>
                <w:rFonts w:ascii="Calibri" w:hAnsi="Calibri"/>
                <w:sz w:val="18"/>
                <w:szCs w:val="18"/>
              </w:rPr>
            </w:pPr>
            <w:r w:rsidRPr="005F3AD6">
              <w:rPr>
                <w:rFonts w:ascii="Calibri" w:hAnsi="Calibri"/>
                <w:sz w:val="18"/>
                <w:szCs w:val="18"/>
              </w:rPr>
              <w:t>BUSINESS ARISING FROM THE PREVIOUS MEETING</w:t>
            </w:r>
          </w:p>
        </w:tc>
        <w:tc>
          <w:tcPr>
            <w:tcW w:w="2552" w:type="dxa"/>
            <w:tcBorders>
              <w:bottom w:val="single" w:sz="4" w:space="0" w:color="auto"/>
              <w:right w:val="double" w:sz="4" w:space="0" w:color="auto"/>
            </w:tcBorders>
            <w:shd w:val="pct10" w:color="auto" w:fill="FFFFFF"/>
          </w:tcPr>
          <w:p w:rsidR="00354373" w:rsidRPr="005F3AD6" w:rsidRDefault="00354373" w:rsidP="00836055">
            <w:pPr>
              <w:pStyle w:val="wfxRecipient"/>
              <w:rPr>
                <w:rFonts w:ascii="Calibri" w:hAnsi="Calibri"/>
                <w:sz w:val="18"/>
                <w:szCs w:val="18"/>
              </w:rPr>
            </w:pPr>
          </w:p>
        </w:tc>
        <w:tc>
          <w:tcPr>
            <w:tcW w:w="2693" w:type="dxa"/>
            <w:tcBorders>
              <w:left w:val="double" w:sz="4" w:space="0" w:color="auto"/>
              <w:bottom w:val="single" w:sz="4" w:space="0" w:color="auto"/>
            </w:tcBorders>
            <w:shd w:val="pct10" w:color="auto" w:fill="FFFFFF"/>
          </w:tcPr>
          <w:p w:rsidR="00354373" w:rsidRPr="005F3AD6" w:rsidRDefault="00354373" w:rsidP="00836055">
            <w:pPr>
              <w:pStyle w:val="wfxRecipient"/>
              <w:ind w:left="360"/>
              <w:rPr>
                <w:rFonts w:ascii="Calibri" w:hAnsi="Calibri"/>
                <w:color w:val="000000"/>
                <w:sz w:val="18"/>
                <w:szCs w:val="18"/>
              </w:rPr>
            </w:pPr>
          </w:p>
        </w:tc>
        <w:tc>
          <w:tcPr>
            <w:tcW w:w="3827" w:type="dxa"/>
            <w:tcBorders>
              <w:bottom w:val="single" w:sz="4" w:space="0" w:color="auto"/>
            </w:tcBorders>
            <w:shd w:val="pct10" w:color="auto" w:fill="FFFFFF"/>
          </w:tcPr>
          <w:p w:rsidR="00354373" w:rsidRPr="005F3AD6" w:rsidRDefault="00354373" w:rsidP="00836055">
            <w:pPr>
              <w:pStyle w:val="wfxRecipient"/>
              <w:ind w:left="360"/>
              <w:rPr>
                <w:rFonts w:ascii="Calibri" w:hAnsi="Calibri"/>
                <w:color w:val="000000"/>
                <w:sz w:val="18"/>
                <w:szCs w:val="18"/>
              </w:rPr>
            </w:pPr>
          </w:p>
        </w:tc>
        <w:tc>
          <w:tcPr>
            <w:tcW w:w="2268" w:type="dxa"/>
            <w:tcBorders>
              <w:bottom w:val="single" w:sz="4" w:space="0" w:color="auto"/>
            </w:tcBorders>
            <w:shd w:val="pct10" w:color="auto" w:fill="FFFFFF"/>
          </w:tcPr>
          <w:p w:rsidR="00354373" w:rsidRPr="005F3AD6" w:rsidRDefault="00354373" w:rsidP="00836055">
            <w:pPr>
              <w:pStyle w:val="wfxRecipient"/>
              <w:ind w:left="-17"/>
              <w:rPr>
                <w:rFonts w:ascii="Calibri" w:hAnsi="Calibri"/>
                <w:color w:val="000000"/>
                <w:sz w:val="18"/>
                <w:szCs w:val="18"/>
              </w:rPr>
            </w:pPr>
          </w:p>
        </w:tc>
        <w:tc>
          <w:tcPr>
            <w:tcW w:w="1134" w:type="dxa"/>
            <w:tcBorders>
              <w:bottom w:val="single" w:sz="4" w:space="0" w:color="auto"/>
            </w:tcBorders>
            <w:shd w:val="pct10" w:color="auto" w:fill="FFFFFF"/>
          </w:tcPr>
          <w:p w:rsidR="00354373" w:rsidRPr="005F3AD6" w:rsidRDefault="00354373" w:rsidP="00836055">
            <w:pPr>
              <w:rPr>
                <w:rFonts w:ascii="Calibri" w:hAnsi="Calibri"/>
                <w:color w:val="808080"/>
                <w:sz w:val="18"/>
                <w:szCs w:val="18"/>
              </w:rPr>
            </w:pPr>
          </w:p>
        </w:tc>
      </w:tr>
      <w:tr w:rsidR="00CB7DCE" w:rsidRPr="005F3AD6">
        <w:trPr>
          <w:cantSplit/>
          <w:trHeight w:val="1078"/>
        </w:trPr>
        <w:tc>
          <w:tcPr>
            <w:tcW w:w="766" w:type="dxa"/>
            <w:tcBorders>
              <w:top w:val="single" w:sz="4" w:space="0" w:color="auto"/>
              <w:left w:val="single" w:sz="4" w:space="0" w:color="auto"/>
              <w:bottom w:val="single" w:sz="4" w:space="0" w:color="auto"/>
              <w:right w:val="single" w:sz="4" w:space="0" w:color="auto"/>
            </w:tcBorders>
          </w:tcPr>
          <w:p w:rsidR="00CB7DCE" w:rsidRPr="005F3AD6" w:rsidRDefault="00165456" w:rsidP="007D2B3D">
            <w:pPr>
              <w:pStyle w:val="wfxRecipient"/>
              <w:rPr>
                <w:rFonts w:ascii="Calibri" w:hAnsi="Calibri"/>
                <w:sz w:val="18"/>
                <w:szCs w:val="18"/>
              </w:rPr>
            </w:pPr>
            <w:r w:rsidRPr="005F3AD6">
              <w:rPr>
                <w:rFonts w:ascii="Calibri" w:hAnsi="Calibri"/>
                <w:sz w:val="18"/>
                <w:szCs w:val="18"/>
              </w:rPr>
              <w:t>3</w:t>
            </w:r>
            <w:r w:rsidR="00CB7DCE" w:rsidRPr="005F3AD6">
              <w:rPr>
                <w:rFonts w:ascii="Calibri" w:hAnsi="Calibri"/>
                <w:sz w:val="18"/>
                <w:szCs w:val="18"/>
              </w:rPr>
              <w:t>.1</w:t>
            </w:r>
          </w:p>
          <w:p w:rsidR="00CB7DCE" w:rsidRPr="005F3AD6" w:rsidRDefault="00CB7DCE" w:rsidP="00E56953">
            <w:pPr>
              <w:pStyle w:val="wfxRecipient"/>
              <w:rPr>
                <w:rFonts w:ascii="Calibri" w:hAnsi="Calibri"/>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7DCE" w:rsidRPr="005F3AD6" w:rsidRDefault="00C375CB" w:rsidP="00CB7DCE">
            <w:pPr>
              <w:rPr>
                <w:rFonts w:ascii="Calibri" w:hAnsi="Calibri"/>
                <w:sz w:val="18"/>
                <w:szCs w:val="18"/>
              </w:rPr>
            </w:pPr>
            <w:r w:rsidRPr="005F3AD6">
              <w:rPr>
                <w:rFonts w:ascii="Calibri" w:hAnsi="Calibri"/>
                <w:sz w:val="18"/>
                <w:szCs w:val="18"/>
              </w:rPr>
              <w:t>Action</w:t>
            </w:r>
            <w:r w:rsidR="00165456" w:rsidRPr="005F3AD6">
              <w:rPr>
                <w:rFonts w:ascii="Calibri" w:hAnsi="Calibri"/>
                <w:sz w:val="18"/>
                <w:szCs w:val="18"/>
              </w:rPr>
              <w:t xml:space="preserve"> Sheet Update</w:t>
            </w:r>
          </w:p>
        </w:tc>
        <w:tc>
          <w:tcPr>
            <w:tcW w:w="2552" w:type="dxa"/>
            <w:tcBorders>
              <w:top w:val="single" w:sz="4" w:space="0" w:color="auto"/>
              <w:left w:val="single" w:sz="4" w:space="0" w:color="auto"/>
              <w:bottom w:val="single" w:sz="4" w:space="0" w:color="auto"/>
              <w:right w:val="double" w:sz="4" w:space="0" w:color="auto"/>
            </w:tcBorders>
          </w:tcPr>
          <w:p w:rsidR="00CB7DCE" w:rsidRPr="005F3AD6" w:rsidRDefault="00165456" w:rsidP="007D2B3D">
            <w:pPr>
              <w:pStyle w:val="wfxRecipient"/>
              <w:rPr>
                <w:rFonts w:ascii="Calibri" w:hAnsi="Calibri"/>
                <w:sz w:val="18"/>
                <w:szCs w:val="18"/>
              </w:rPr>
            </w:pPr>
            <w:r w:rsidRPr="005F3AD6">
              <w:rPr>
                <w:rFonts w:ascii="Calibri" w:hAnsi="Calibri"/>
                <w:sz w:val="18"/>
                <w:szCs w:val="18"/>
              </w:rPr>
              <w:t xml:space="preserve">To effectively track action items arising from each </w:t>
            </w:r>
            <w:r w:rsidR="00C375CB" w:rsidRPr="005F3AD6">
              <w:rPr>
                <w:rFonts w:ascii="Calibri" w:hAnsi="Calibri"/>
                <w:sz w:val="18"/>
                <w:szCs w:val="18"/>
              </w:rPr>
              <w:t>Committee</w:t>
            </w:r>
            <w:r w:rsidRPr="005F3AD6">
              <w:rPr>
                <w:rFonts w:ascii="Calibri" w:hAnsi="Calibri"/>
                <w:sz w:val="18"/>
                <w:szCs w:val="18"/>
              </w:rPr>
              <w:t xml:space="preserve"> meeting</w:t>
            </w:r>
            <w:r w:rsidR="00495D14" w:rsidRPr="005F3AD6">
              <w:rPr>
                <w:rFonts w:ascii="Calibri" w:hAnsi="Calibri"/>
                <w:sz w:val="18"/>
                <w:szCs w:val="18"/>
              </w:rPr>
              <w:t>.</w:t>
            </w:r>
          </w:p>
        </w:tc>
        <w:tc>
          <w:tcPr>
            <w:tcW w:w="2693" w:type="dxa"/>
            <w:tcBorders>
              <w:top w:val="single" w:sz="4" w:space="0" w:color="auto"/>
              <w:left w:val="nil"/>
              <w:bottom w:val="single" w:sz="4" w:space="0" w:color="auto"/>
              <w:right w:val="single" w:sz="4" w:space="0" w:color="auto"/>
            </w:tcBorders>
          </w:tcPr>
          <w:p w:rsidR="00ED1D54" w:rsidRPr="005F3AD6" w:rsidRDefault="00B62917" w:rsidP="00A84269">
            <w:pPr>
              <w:pStyle w:val="PlainText"/>
              <w:rPr>
                <w:color w:val="000000"/>
                <w:sz w:val="18"/>
                <w:szCs w:val="18"/>
              </w:rPr>
            </w:pPr>
            <w:r w:rsidRPr="005F3AD6">
              <w:rPr>
                <w:sz w:val="18"/>
                <w:szCs w:val="18"/>
              </w:rPr>
              <w:t xml:space="preserve">Action Sheet </w:t>
            </w:r>
          </w:p>
        </w:tc>
        <w:tc>
          <w:tcPr>
            <w:tcW w:w="3827" w:type="dxa"/>
            <w:tcBorders>
              <w:top w:val="single" w:sz="4" w:space="0" w:color="auto"/>
              <w:left w:val="single" w:sz="4" w:space="0" w:color="auto"/>
              <w:bottom w:val="single" w:sz="4" w:space="0" w:color="auto"/>
              <w:right w:val="single" w:sz="4" w:space="0" w:color="auto"/>
            </w:tcBorders>
          </w:tcPr>
          <w:p w:rsidR="00725DB4" w:rsidRPr="005F3AD6" w:rsidRDefault="00A84269" w:rsidP="003A7692">
            <w:pPr>
              <w:pStyle w:val="PlainText"/>
              <w:rPr>
                <w:color w:val="000000"/>
                <w:sz w:val="18"/>
                <w:szCs w:val="18"/>
              </w:rPr>
            </w:pPr>
            <w:r w:rsidRPr="005F3AD6">
              <w:rPr>
                <w:sz w:val="18"/>
                <w:szCs w:val="18"/>
              </w:rPr>
              <w:t xml:space="preserve">Action Sheet </w:t>
            </w:r>
            <w:r w:rsidR="003A7692">
              <w:rPr>
                <w:sz w:val="18"/>
                <w:szCs w:val="18"/>
              </w:rPr>
              <w:t>not used.</w:t>
            </w:r>
          </w:p>
        </w:tc>
        <w:tc>
          <w:tcPr>
            <w:tcW w:w="2268" w:type="dxa"/>
            <w:tcBorders>
              <w:top w:val="single" w:sz="4" w:space="0" w:color="auto"/>
              <w:left w:val="single" w:sz="4" w:space="0" w:color="auto"/>
              <w:bottom w:val="single" w:sz="4" w:space="0" w:color="auto"/>
              <w:right w:val="single" w:sz="4" w:space="0" w:color="auto"/>
            </w:tcBorders>
          </w:tcPr>
          <w:p w:rsidR="004D7DD9" w:rsidRPr="005F3AD6" w:rsidRDefault="007F2D7D" w:rsidP="00C375CB">
            <w:pPr>
              <w:pStyle w:val="wfxRecipient"/>
              <w:rPr>
                <w:rFonts w:ascii="Calibri" w:hAnsi="Calibri"/>
                <w:color w:val="000000"/>
                <w:sz w:val="18"/>
                <w:szCs w:val="18"/>
              </w:rPr>
            </w:pPr>
            <w:r>
              <w:rPr>
                <w:rFonts w:ascii="Calibri" w:hAnsi="Calibri"/>
                <w:color w:val="000000"/>
                <w:sz w:val="18"/>
                <w:szCs w:val="18"/>
              </w:rPr>
              <w:t>N/A</w:t>
            </w:r>
          </w:p>
        </w:tc>
        <w:tc>
          <w:tcPr>
            <w:tcW w:w="1134" w:type="dxa"/>
            <w:tcBorders>
              <w:top w:val="single" w:sz="4" w:space="0" w:color="auto"/>
              <w:left w:val="single" w:sz="4" w:space="0" w:color="auto"/>
              <w:bottom w:val="single" w:sz="4" w:space="0" w:color="auto"/>
              <w:right w:val="single" w:sz="4" w:space="0" w:color="auto"/>
            </w:tcBorders>
          </w:tcPr>
          <w:p w:rsidR="004D7DD9" w:rsidRPr="005F3AD6" w:rsidRDefault="004D7DD9" w:rsidP="00285697">
            <w:pPr>
              <w:rPr>
                <w:rFonts w:ascii="Calibri" w:hAnsi="Calibri"/>
                <w:color w:val="808080"/>
                <w:sz w:val="18"/>
                <w:szCs w:val="18"/>
              </w:rPr>
            </w:pPr>
          </w:p>
        </w:tc>
      </w:tr>
    </w:tbl>
    <w:p w:rsidR="000C50B1" w:rsidRPr="005F3AD6" w:rsidRDefault="000C50B1" w:rsidP="00C375CB">
      <w:pPr>
        <w:rPr>
          <w:rFonts w:ascii="Calibri" w:hAnsi="Calibri"/>
          <w:sz w:val="18"/>
          <w:szCs w:val="18"/>
        </w:rPr>
      </w:pPr>
    </w:p>
    <w:p w:rsidR="003A7692" w:rsidRPr="003A7692" w:rsidRDefault="007F2D7D" w:rsidP="00702B66">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2268"/>
        <w:gridCol w:w="1134"/>
      </w:tblGrid>
      <w:tr w:rsidR="00C375CB" w:rsidRPr="005F3AD6" w:rsidTr="00A84269">
        <w:trPr>
          <w:cantSplit/>
          <w:trHeight w:val="397"/>
        </w:trPr>
        <w:tc>
          <w:tcPr>
            <w:tcW w:w="766" w:type="dxa"/>
            <w:tcBorders>
              <w:top w:val="single" w:sz="4" w:space="0" w:color="auto"/>
              <w:bottom w:val="single" w:sz="4" w:space="0" w:color="auto"/>
            </w:tcBorders>
            <w:shd w:val="pct10" w:color="auto" w:fill="FFFFFF"/>
          </w:tcPr>
          <w:p w:rsidR="00C375CB" w:rsidRPr="005F3AD6" w:rsidRDefault="00C375CB" w:rsidP="00FF157E">
            <w:pPr>
              <w:rPr>
                <w:rFonts w:ascii="Calibri" w:hAnsi="Calibri"/>
                <w:sz w:val="18"/>
                <w:szCs w:val="18"/>
              </w:rPr>
            </w:pPr>
            <w:r w:rsidRPr="005F3AD6">
              <w:rPr>
                <w:rFonts w:ascii="Calibri" w:hAnsi="Calibri"/>
                <w:sz w:val="18"/>
                <w:szCs w:val="18"/>
              </w:rPr>
              <w:t>0</w:t>
            </w:r>
            <w:r w:rsidR="00656AFE" w:rsidRPr="005F3AD6">
              <w:rPr>
                <w:rFonts w:ascii="Calibri" w:hAnsi="Calibri"/>
                <w:sz w:val="18"/>
                <w:szCs w:val="18"/>
              </w:rPr>
              <w:t>4</w:t>
            </w:r>
          </w:p>
        </w:tc>
        <w:tc>
          <w:tcPr>
            <w:tcW w:w="2126" w:type="dxa"/>
            <w:tcBorders>
              <w:top w:val="single" w:sz="4" w:space="0" w:color="auto"/>
              <w:bottom w:val="single" w:sz="4" w:space="0" w:color="auto"/>
            </w:tcBorders>
            <w:shd w:val="pct10" w:color="auto" w:fill="FFFFFF"/>
          </w:tcPr>
          <w:p w:rsidR="00C375CB" w:rsidRPr="005F3AD6" w:rsidRDefault="00527721" w:rsidP="00FF157E">
            <w:pPr>
              <w:rPr>
                <w:rFonts w:ascii="Calibri" w:hAnsi="Calibri"/>
                <w:sz w:val="18"/>
                <w:szCs w:val="18"/>
              </w:rPr>
            </w:pPr>
            <w:r w:rsidRPr="005F3AD6">
              <w:rPr>
                <w:rFonts w:ascii="Calibri" w:hAnsi="Calibri"/>
                <w:sz w:val="18"/>
                <w:szCs w:val="18"/>
              </w:rPr>
              <w:t>Finance</w:t>
            </w:r>
          </w:p>
        </w:tc>
        <w:tc>
          <w:tcPr>
            <w:tcW w:w="2552" w:type="dxa"/>
            <w:tcBorders>
              <w:top w:val="single" w:sz="4" w:space="0" w:color="auto"/>
              <w:bottom w:val="single" w:sz="4" w:space="0" w:color="auto"/>
              <w:right w:val="double" w:sz="4" w:space="0" w:color="auto"/>
            </w:tcBorders>
            <w:shd w:val="pct10" w:color="auto" w:fill="FFFFFF"/>
          </w:tcPr>
          <w:p w:rsidR="00C375CB" w:rsidRPr="005F3AD6" w:rsidRDefault="00C375CB" w:rsidP="00FF157E">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pct10" w:color="auto" w:fill="FFFFFF"/>
          </w:tcPr>
          <w:p w:rsidR="00C375CB" w:rsidRPr="005F3AD6" w:rsidRDefault="00C375CB" w:rsidP="00FF157E">
            <w:pPr>
              <w:pStyle w:val="wfxRecipient"/>
              <w:rPr>
                <w:rFonts w:ascii="Calibri" w:hAnsi="Calibri"/>
                <w:color w:val="000000"/>
                <w:sz w:val="18"/>
                <w:szCs w:val="18"/>
              </w:rPr>
            </w:pPr>
          </w:p>
        </w:tc>
        <w:tc>
          <w:tcPr>
            <w:tcW w:w="3827" w:type="dxa"/>
            <w:tcBorders>
              <w:top w:val="single" w:sz="4" w:space="0" w:color="auto"/>
              <w:bottom w:val="single" w:sz="4" w:space="0" w:color="auto"/>
            </w:tcBorders>
            <w:shd w:val="pct10" w:color="auto" w:fill="FFFFFF"/>
          </w:tcPr>
          <w:p w:rsidR="00C375CB" w:rsidRPr="005F3AD6" w:rsidRDefault="00C375CB" w:rsidP="00FF157E">
            <w:pPr>
              <w:pStyle w:val="wfxRecipient"/>
              <w:rPr>
                <w:rFonts w:ascii="Calibri" w:hAnsi="Calibri"/>
                <w:color w:val="000000"/>
                <w:sz w:val="18"/>
                <w:szCs w:val="18"/>
              </w:rPr>
            </w:pPr>
          </w:p>
        </w:tc>
        <w:tc>
          <w:tcPr>
            <w:tcW w:w="2268" w:type="dxa"/>
            <w:tcBorders>
              <w:top w:val="single" w:sz="4" w:space="0" w:color="auto"/>
              <w:bottom w:val="single" w:sz="4" w:space="0" w:color="auto"/>
            </w:tcBorders>
            <w:shd w:val="pct10" w:color="auto" w:fill="FFFFFF"/>
          </w:tcPr>
          <w:p w:rsidR="00C375CB" w:rsidRPr="005F3AD6" w:rsidRDefault="00C375CB" w:rsidP="00FF157E">
            <w:pPr>
              <w:pStyle w:val="wfxRecipient"/>
              <w:rPr>
                <w:rFonts w:ascii="Calibri" w:hAnsi="Calibri"/>
                <w:color w:val="000000"/>
                <w:sz w:val="18"/>
                <w:szCs w:val="18"/>
              </w:rPr>
            </w:pPr>
          </w:p>
        </w:tc>
        <w:tc>
          <w:tcPr>
            <w:tcW w:w="1134" w:type="dxa"/>
            <w:tcBorders>
              <w:top w:val="single" w:sz="4" w:space="0" w:color="auto"/>
              <w:bottom w:val="single" w:sz="4" w:space="0" w:color="auto"/>
            </w:tcBorders>
            <w:shd w:val="pct10" w:color="auto" w:fill="FFFFFF"/>
          </w:tcPr>
          <w:p w:rsidR="00C375CB" w:rsidRPr="005F3AD6" w:rsidRDefault="00C375CB" w:rsidP="00FF157E">
            <w:pPr>
              <w:rPr>
                <w:rFonts w:ascii="Calibri" w:hAnsi="Calibri"/>
                <w:color w:val="808080"/>
                <w:sz w:val="18"/>
                <w:szCs w:val="18"/>
              </w:rPr>
            </w:pPr>
          </w:p>
        </w:tc>
      </w:tr>
      <w:tr w:rsidR="00495D14" w:rsidRPr="005F3AD6" w:rsidTr="00A84269">
        <w:trPr>
          <w:cantSplit/>
          <w:trHeight w:val="512"/>
        </w:trPr>
        <w:tc>
          <w:tcPr>
            <w:tcW w:w="766" w:type="dxa"/>
          </w:tcPr>
          <w:p w:rsidR="00495D14" w:rsidRPr="005F3AD6" w:rsidRDefault="00495D14" w:rsidP="00A84269">
            <w:pPr>
              <w:pStyle w:val="wfxRecipient"/>
              <w:rPr>
                <w:rFonts w:ascii="Calibri" w:hAnsi="Calibri"/>
                <w:sz w:val="18"/>
                <w:szCs w:val="18"/>
              </w:rPr>
            </w:pPr>
            <w:r w:rsidRPr="005F3AD6">
              <w:rPr>
                <w:rFonts w:ascii="Calibri" w:hAnsi="Calibri"/>
                <w:sz w:val="18"/>
                <w:szCs w:val="18"/>
              </w:rPr>
              <w:t>4.1</w:t>
            </w:r>
          </w:p>
        </w:tc>
        <w:tc>
          <w:tcPr>
            <w:tcW w:w="2126" w:type="dxa"/>
          </w:tcPr>
          <w:p w:rsidR="00495D14" w:rsidRPr="005F3AD6" w:rsidRDefault="00495D14" w:rsidP="00A84269">
            <w:pPr>
              <w:rPr>
                <w:rFonts w:ascii="Calibri" w:hAnsi="Calibri"/>
                <w:sz w:val="18"/>
                <w:szCs w:val="18"/>
              </w:rPr>
            </w:pPr>
            <w:r w:rsidRPr="005F3AD6">
              <w:rPr>
                <w:rFonts w:ascii="Calibri" w:hAnsi="Calibri"/>
                <w:sz w:val="18"/>
                <w:szCs w:val="18"/>
              </w:rPr>
              <w:t>Treasurers Report and Cost Control</w:t>
            </w:r>
          </w:p>
        </w:tc>
        <w:tc>
          <w:tcPr>
            <w:tcW w:w="2552" w:type="dxa"/>
            <w:tcBorders>
              <w:right w:val="double" w:sz="4" w:space="0" w:color="auto"/>
            </w:tcBorders>
          </w:tcPr>
          <w:p w:rsidR="00495D14" w:rsidRPr="005F3AD6" w:rsidRDefault="00495D14" w:rsidP="00A84269">
            <w:pPr>
              <w:pStyle w:val="wfxRecipient"/>
              <w:rPr>
                <w:rFonts w:ascii="Calibri" w:hAnsi="Calibri"/>
                <w:sz w:val="18"/>
                <w:szCs w:val="18"/>
              </w:rPr>
            </w:pPr>
            <w:r w:rsidRPr="005F3AD6">
              <w:rPr>
                <w:rFonts w:ascii="Calibri" w:hAnsi="Calibri"/>
                <w:sz w:val="18"/>
                <w:szCs w:val="18"/>
              </w:rPr>
              <w:t xml:space="preserve">To provide the Committee with an update on current </w:t>
            </w:r>
            <w:r w:rsidR="00A84269" w:rsidRPr="005F3AD6">
              <w:rPr>
                <w:rFonts w:ascii="Calibri" w:hAnsi="Calibri"/>
                <w:sz w:val="18"/>
                <w:szCs w:val="18"/>
              </w:rPr>
              <w:t>income</w:t>
            </w:r>
            <w:r w:rsidRPr="005F3AD6">
              <w:rPr>
                <w:rFonts w:ascii="Calibri" w:hAnsi="Calibri"/>
                <w:sz w:val="18"/>
                <w:szCs w:val="18"/>
              </w:rPr>
              <w:t xml:space="preserve"> planned costs and </w:t>
            </w:r>
            <w:r w:rsidR="00CD12B3" w:rsidRPr="005F3AD6">
              <w:rPr>
                <w:rFonts w:ascii="Calibri" w:hAnsi="Calibri"/>
                <w:sz w:val="18"/>
                <w:szCs w:val="18"/>
              </w:rPr>
              <w:t>current financial position.</w:t>
            </w:r>
          </w:p>
        </w:tc>
        <w:tc>
          <w:tcPr>
            <w:tcW w:w="2693" w:type="dxa"/>
            <w:tcBorders>
              <w:left w:val="double" w:sz="4" w:space="0" w:color="auto"/>
            </w:tcBorders>
          </w:tcPr>
          <w:p w:rsidR="00A84269" w:rsidRPr="005F3AD6" w:rsidRDefault="00A84269" w:rsidP="00A84269">
            <w:pPr>
              <w:pStyle w:val="wfxRecipient"/>
              <w:rPr>
                <w:rFonts w:ascii="Calibri" w:hAnsi="Calibri"/>
                <w:color w:val="000000"/>
                <w:sz w:val="18"/>
                <w:szCs w:val="18"/>
              </w:rPr>
            </w:pPr>
            <w:r w:rsidRPr="005F3AD6">
              <w:rPr>
                <w:rFonts w:ascii="Calibri" w:hAnsi="Calibri"/>
                <w:color w:val="000000"/>
                <w:sz w:val="18"/>
                <w:szCs w:val="18"/>
              </w:rPr>
              <w:t>Membership info</w:t>
            </w:r>
          </w:p>
          <w:p w:rsidR="00A84269" w:rsidRPr="005F3AD6" w:rsidRDefault="00A84269" w:rsidP="00A84269">
            <w:pPr>
              <w:pStyle w:val="wfxRecipient"/>
              <w:rPr>
                <w:rFonts w:ascii="Calibri" w:hAnsi="Calibri"/>
                <w:color w:val="000000"/>
                <w:sz w:val="18"/>
                <w:szCs w:val="18"/>
              </w:rPr>
            </w:pPr>
          </w:p>
          <w:p w:rsidR="00A84269" w:rsidRPr="005F3AD6" w:rsidRDefault="00A84269" w:rsidP="00A84269">
            <w:pPr>
              <w:pStyle w:val="wfxRecipient"/>
              <w:rPr>
                <w:rFonts w:ascii="Calibri" w:hAnsi="Calibri"/>
                <w:color w:val="000000"/>
                <w:sz w:val="18"/>
                <w:szCs w:val="18"/>
              </w:rPr>
            </w:pPr>
          </w:p>
          <w:p w:rsidR="00267BBB" w:rsidRPr="005F3AD6" w:rsidRDefault="00267BBB" w:rsidP="00A84269">
            <w:pPr>
              <w:pStyle w:val="PlainText"/>
              <w:rPr>
                <w:color w:val="000000"/>
                <w:sz w:val="18"/>
                <w:szCs w:val="18"/>
              </w:rPr>
            </w:pPr>
          </w:p>
        </w:tc>
        <w:tc>
          <w:tcPr>
            <w:tcW w:w="3827" w:type="dxa"/>
          </w:tcPr>
          <w:p w:rsidR="00EC5744" w:rsidRDefault="00EC5744" w:rsidP="00EC5744">
            <w:pPr>
              <w:pStyle w:val="wfxRecipient"/>
              <w:rPr>
                <w:rFonts w:ascii="Calibri" w:hAnsi="Calibri"/>
                <w:color w:val="000000"/>
                <w:sz w:val="18"/>
                <w:szCs w:val="18"/>
              </w:rPr>
            </w:pPr>
            <w:r>
              <w:rPr>
                <w:rFonts w:ascii="Calibri" w:hAnsi="Calibri"/>
                <w:color w:val="000000"/>
                <w:sz w:val="18"/>
                <w:szCs w:val="18"/>
              </w:rPr>
              <w:t>JR/JB agreed to work on a Treasurers Report for the AGM - 13</w:t>
            </w:r>
            <w:r w:rsidRPr="00EC5744">
              <w:rPr>
                <w:rFonts w:ascii="Calibri" w:hAnsi="Calibri"/>
                <w:color w:val="000000"/>
                <w:sz w:val="18"/>
                <w:szCs w:val="18"/>
                <w:vertAlign w:val="superscript"/>
              </w:rPr>
              <w:t>th</w:t>
            </w:r>
            <w:r>
              <w:rPr>
                <w:rFonts w:ascii="Calibri" w:hAnsi="Calibri"/>
                <w:color w:val="000000"/>
                <w:sz w:val="18"/>
                <w:szCs w:val="18"/>
              </w:rPr>
              <w:t xml:space="preserve"> June 12.00 hours.</w:t>
            </w:r>
          </w:p>
          <w:p w:rsidR="00EC5744" w:rsidRDefault="00EC5744" w:rsidP="00EC5744">
            <w:pPr>
              <w:pStyle w:val="wfxRecipient"/>
              <w:rPr>
                <w:rFonts w:ascii="Calibri" w:hAnsi="Calibri"/>
                <w:color w:val="000000"/>
                <w:sz w:val="18"/>
                <w:szCs w:val="18"/>
              </w:rPr>
            </w:pPr>
          </w:p>
          <w:p w:rsidR="001A220D" w:rsidRPr="005F3AD6" w:rsidRDefault="001A220D" w:rsidP="00EC5744">
            <w:pPr>
              <w:pStyle w:val="wfxRecipient"/>
              <w:rPr>
                <w:rFonts w:ascii="Calibri" w:hAnsi="Calibri"/>
                <w:color w:val="000000"/>
                <w:sz w:val="18"/>
                <w:szCs w:val="18"/>
              </w:rPr>
            </w:pPr>
          </w:p>
        </w:tc>
        <w:tc>
          <w:tcPr>
            <w:tcW w:w="2268" w:type="dxa"/>
          </w:tcPr>
          <w:p w:rsidR="003A7692" w:rsidRDefault="00A26A74" w:rsidP="007F2D7D">
            <w:pPr>
              <w:pStyle w:val="wfxRecipient"/>
              <w:rPr>
                <w:rFonts w:ascii="Calibri" w:hAnsi="Calibri"/>
                <w:color w:val="000000"/>
                <w:sz w:val="18"/>
                <w:szCs w:val="18"/>
              </w:rPr>
            </w:pPr>
            <w:r>
              <w:rPr>
                <w:rFonts w:ascii="Calibri" w:hAnsi="Calibri"/>
                <w:color w:val="000000"/>
                <w:sz w:val="18"/>
                <w:szCs w:val="18"/>
              </w:rPr>
              <w:t>JB/DB</w:t>
            </w:r>
          </w:p>
          <w:p w:rsidR="00B62E23" w:rsidRDefault="00B62E23" w:rsidP="007F2D7D">
            <w:pPr>
              <w:pStyle w:val="wfxRecipient"/>
              <w:rPr>
                <w:rFonts w:ascii="Calibri" w:hAnsi="Calibri"/>
                <w:color w:val="000000"/>
                <w:sz w:val="18"/>
                <w:szCs w:val="18"/>
              </w:rPr>
            </w:pPr>
          </w:p>
          <w:p w:rsidR="00267BBB" w:rsidRPr="005F3AD6" w:rsidRDefault="00267BBB" w:rsidP="007F2D7D">
            <w:pPr>
              <w:pStyle w:val="wfxRecipient"/>
              <w:rPr>
                <w:rFonts w:ascii="Calibri" w:hAnsi="Calibri"/>
                <w:color w:val="000000"/>
                <w:sz w:val="18"/>
                <w:szCs w:val="18"/>
              </w:rPr>
            </w:pPr>
          </w:p>
        </w:tc>
        <w:tc>
          <w:tcPr>
            <w:tcW w:w="1134" w:type="dxa"/>
          </w:tcPr>
          <w:p w:rsidR="00F10DD8" w:rsidRPr="005F3AD6" w:rsidRDefault="00595FCE" w:rsidP="00EC5744">
            <w:pPr>
              <w:rPr>
                <w:rFonts w:ascii="Calibri" w:hAnsi="Calibri"/>
                <w:color w:val="808080"/>
                <w:sz w:val="18"/>
                <w:szCs w:val="18"/>
              </w:rPr>
            </w:pPr>
            <w:r>
              <w:rPr>
                <w:rFonts w:ascii="Calibri" w:hAnsi="Calibri"/>
                <w:color w:val="808080"/>
                <w:sz w:val="18"/>
                <w:szCs w:val="18"/>
              </w:rPr>
              <w:t>N</w:t>
            </w:r>
            <w:r w:rsidR="00CA50D4">
              <w:rPr>
                <w:rFonts w:ascii="Calibri" w:hAnsi="Calibri"/>
                <w:color w:val="808080"/>
                <w:sz w:val="18"/>
                <w:szCs w:val="18"/>
              </w:rPr>
              <w:t>ext meeting</w:t>
            </w:r>
          </w:p>
        </w:tc>
      </w:tr>
      <w:tr w:rsidR="00C375CB" w:rsidRPr="005F3AD6" w:rsidTr="00A84269">
        <w:trPr>
          <w:cantSplit/>
          <w:trHeight w:val="512"/>
        </w:trPr>
        <w:tc>
          <w:tcPr>
            <w:tcW w:w="766" w:type="dxa"/>
          </w:tcPr>
          <w:p w:rsidR="00C375CB" w:rsidRPr="005F3AD6" w:rsidRDefault="00656AFE" w:rsidP="00A84269">
            <w:pPr>
              <w:pStyle w:val="wfxRecipient"/>
              <w:rPr>
                <w:rFonts w:ascii="Calibri" w:hAnsi="Calibri"/>
                <w:sz w:val="18"/>
                <w:szCs w:val="18"/>
              </w:rPr>
            </w:pPr>
            <w:r w:rsidRPr="005F3AD6">
              <w:rPr>
                <w:rFonts w:ascii="Calibri" w:hAnsi="Calibri"/>
                <w:sz w:val="18"/>
                <w:szCs w:val="18"/>
              </w:rPr>
              <w:t>4</w:t>
            </w:r>
            <w:r w:rsidR="00495D14" w:rsidRPr="005F3AD6">
              <w:rPr>
                <w:rFonts w:ascii="Calibri" w:hAnsi="Calibri"/>
                <w:sz w:val="18"/>
                <w:szCs w:val="18"/>
              </w:rPr>
              <w:t>.2</w:t>
            </w:r>
          </w:p>
          <w:p w:rsidR="00C375CB" w:rsidRPr="005F3AD6" w:rsidRDefault="00C375CB" w:rsidP="00A84269">
            <w:pPr>
              <w:pStyle w:val="wfxRecipient"/>
              <w:rPr>
                <w:rFonts w:ascii="Calibri" w:hAnsi="Calibri"/>
                <w:sz w:val="18"/>
                <w:szCs w:val="18"/>
              </w:rPr>
            </w:pPr>
          </w:p>
          <w:p w:rsidR="00C375CB" w:rsidRPr="005F3AD6" w:rsidRDefault="00C375CB" w:rsidP="00A84269">
            <w:pPr>
              <w:pStyle w:val="wfxRecipient"/>
              <w:rPr>
                <w:rFonts w:ascii="Calibri" w:hAnsi="Calibri"/>
                <w:sz w:val="18"/>
                <w:szCs w:val="18"/>
              </w:rPr>
            </w:pPr>
          </w:p>
        </w:tc>
        <w:tc>
          <w:tcPr>
            <w:tcW w:w="2126" w:type="dxa"/>
          </w:tcPr>
          <w:p w:rsidR="00C375CB" w:rsidRPr="005F3AD6" w:rsidRDefault="00527721" w:rsidP="00A84269">
            <w:pPr>
              <w:rPr>
                <w:rFonts w:ascii="Calibri" w:hAnsi="Calibri"/>
                <w:sz w:val="18"/>
                <w:szCs w:val="18"/>
              </w:rPr>
            </w:pPr>
            <w:r w:rsidRPr="005F3AD6">
              <w:rPr>
                <w:rFonts w:ascii="Calibri" w:hAnsi="Calibri"/>
                <w:sz w:val="18"/>
                <w:szCs w:val="18"/>
              </w:rPr>
              <w:t>20</w:t>
            </w:r>
            <w:r w:rsidR="00495D14" w:rsidRPr="005F3AD6">
              <w:rPr>
                <w:rFonts w:ascii="Calibri" w:hAnsi="Calibri"/>
                <w:sz w:val="18"/>
                <w:szCs w:val="18"/>
              </w:rPr>
              <w:t>14</w:t>
            </w:r>
            <w:r w:rsidR="00CD12B3" w:rsidRPr="005F3AD6">
              <w:rPr>
                <w:rFonts w:ascii="Calibri" w:hAnsi="Calibri"/>
                <w:sz w:val="18"/>
                <w:szCs w:val="18"/>
              </w:rPr>
              <w:t>/15</w:t>
            </w:r>
            <w:r w:rsidR="004668A3" w:rsidRPr="005F3AD6">
              <w:rPr>
                <w:rFonts w:ascii="Calibri" w:hAnsi="Calibri"/>
                <w:sz w:val="18"/>
                <w:szCs w:val="18"/>
              </w:rPr>
              <w:t xml:space="preserve"> Budget</w:t>
            </w:r>
          </w:p>
          <w:p w:rsidR="00C375CB" w:rsidRPr="005F3AD6" w:rsidRDefault="00C375CB" w:rsidP="00A84269">
            <w:pPr>
              <w:rPr>
                <w:rFonts w:ascii="Calibri" w:hAnsi="Calibri"/>
                <w:sz w:val="18"/>
                <w:szCs w:val="18"/>
              </w:rPr>
            </w:pPr>
          </w:p>
          <w:p w:rsidR="00C375CB" w:rsidRPr="005F3AD6" w:rsidRDefault="00C375CB" w:rsidP="00A84269">
            <w:pPr>
              <w:rPr>
                <w:rFonts w:ascii="Calibri" w:hAnsi="Calibri"/>
                <w:sz w:val="18"/>
                <w:szCs w:val="18"/>
              </w:rPr>
            </w:pPr>
          </w:p>
        </w:tc>
        <w:tc>
          <w:tcPr>
            <w:tcW w:w="2552" w:type="dxa"/>
            <w:tcBorders>
              <w:right w:val="double" w:sz="4" w:space="0" w:color="auto"/>
            </w:tcBorders>
          </w:tcPr>
          <w:p w:rsidR="00C375CB" w:rsidRPr="005F3AD6" w:rsidRDefault="00656AFE" w:rsidP="00A84269">
            <w:pPr>
              <w:pStyle w:val="wfxRecipient"/>
              <w:rPr>
                <w:rFonts w:ascii="Calibri" w:hAnsi="Calibri"/>
                <w:sz w:val="18"/>
                <w:szCs w:val="18"/>
              </w:rPr>
            </w:pPr>
            <w:r w:rsidRPr="005F3AD6">
              <w:rPr>
                <w:rFonts w:ascii="Calibri" w:hAnsi="Calibri"/>
                <w:sz w:val="18"/>
                <w:szCs w:val="18"/>
              </w:rPr>
              <w:t xml:space="preserve">To provide the Committee with an </w:t>
            </w:r>
            <w:r w:rsidR="00A744AA" w:rsidRPr="005F3AD6">
              <w:rPr>
                <w:rFonts w:ascii="Calibri" w:hAnsi="Calibri"/>
                <w:sz w:val="18"/>
                <w:szCs w:val="18"/>
              </w:rPr>
              <w:t xml:space="preserve">update </w:t>
            </w:r>
            <w:r w:rsidR="004668A3" w:rsidRPr="005F3AD6">
              <w:rPr>
                <w:rFonts w:ascii="Calibri" w:hAnsi="Calibri"/>
                <w:sz w:val="18"/>
                <w:szCs w:val="18"/>
              </w:rPr>
              <w:t xml:space="preserve">on the timing and requirements for budget submissions for </w:t>
            </w:r>
            <w:r w:rsidR="00527721" w:rsidRPr="005F3AD6">
              <w:rPr>
                <w:rFonts w:ascii="Calibri" w:hAnsi="Calibri"/>
                <w:sz w:val="18"/>
                <w:szCs w:val="18"/>
              </w:rPr>
              <w:t>20</w:t>
            </w:r>
            <w:r w:rsidR="00495D14" w:rsidRPr="005F3AD6">
              <w:rPr>
                <w:rFonts w:ascii="Calibri" w:hAnsi="Calibri"/>
                <w:sz w:val="18"/>
                <w:szCs w:val="18"/>
              </w:rPr>
              <w:t>14/15</w:t>
            </w:r>
            <w:r w:rsidR="004668A3" w:rsidRPr="005F3AD6">
              <w:rPr>
                <w:rFonts w:ascii="Calibri" w:hAnsi="Calibri"/>
                <w:sz w:val="18"/>
                <w:szCs w:val="18"/>
              </w:rPr>
              <w:t xml:space="preserve"> funding</w:t>
            </w:r>
            <w:r w:rsidR="00495D14" w:rsidRPr="005F3AD6">
              <w:rPr>
                <w:rFonts w:ascii="Calibri" w:hAnsi="Calibri"/>
                <w:sz w:val="18"/>
                <w:szCs w:val="18"/>
              </w:rPr>
              <w:t xml:space="preserve">. And to track forecast against actual Budget. </w:t>
            </w:r>
          </w:p>
        </w:tc>
        <w:tc>
          <w:tcPr>
            <w:tcW w:w="2693" w:type="dxa"/>
            <w:tcBorders>
              <w:left w:val="double" w:sz="4" w:space="0" w:color="auto"/>
            </w:tcBorders>
          </w:tcPr>
          <w:p w:rsidR="00C375CB" w:rsidRPr="005F3AD6" w:rsidRDefault="003A7692" w:rsidP="00267BBB">
            <w:pPr>
              <w:pStyle w:val="wfxRecipient"/>
              <w:rPr>
                <w:rFonts w:ascii="Calibri" w:hAnsi="Calibri"/>
                <w:color w:val="000000"/>
                <w:sz w:val="18"/>
                <w:szCs w:val="18"/>
              </w:rPr>
            </w:pPr>
            <w:r>
              <w:rPr>
                <w:rFonts w:ascii="Calibri" w:hAnsi="Calibri"/>
                <w:color w:val="000000"/>
                <w:sz w:val="18"/>
                <w:szCs w:val="18"/>
              </w:rPr>
              <w:t xml:space="preserve">Management </w:t>
            </w:r>
            <w:r w:rsidR="00545B11">
              <w:rPr>
                <w:rFonts w:ascii="Calibri" w:hAnsi="Calibri"/>
                <w:color w:val="000000"/>
                <w:sz w:val="18"/>
                <w:szCs w:val="18"/>
              </w:rPr>
              <w:t>reporting</w:t>
            </w:r>
          </w:p>
        </w:tc>
        <w:tc>
          <w:tcPr>
            <w:tcW w:w="3827" w:type="dxa"/>
          </w:tcPr>
          <w:p w:rsidR="001A220D" w:rsidRDefault="001A220D" w:rsidP="002564DB">
            <w:pPr>
              <w:pStyle w:val="wfxRecipient"/>
              <w:rPr>
                <w:rFonts w:ascii="Calibri" w:hAnsi="Calibri"/>
                <w:sz w:val="18"/>
                <w:szCs w:val="18"/>
              </w:rPr>
            </w:pPr>
            <w:r>
              <w:rPr>
                <w:rFonts w:ascii="Calibri" w:hAnsi="Calibri"/>
                <w:sz w:val="18"/>
                <w:szCs w:val="18"/>
              </w:rPr>
              <w:t xml:space="preserve">JB stated that financially the club is not in a strong position and we need to focus on organising a number of events through the summer in order to enter next season in a strong financial position. </w:t>
            </w:r>
          </w:p>
          <w:p w:rsidR="001A220D" w:rsidRDefault="001A220D" w:rsidP="002564DB">
            <w:pPr>
              <w:pStyle w:val="wfxRecipient"/>
              <w:rPr>
                <w:rFonts w:ascii="Calibri" w:hAnsi="Calibri"/>
                <w:sz w:val="18"/>
                <w:szCs w:val="18"/>
              </w:rPr>
            </w:pPr>
          </w:p>
          <w:p w:rsidR="001A220D" w:rsidRDefault="001A220D" w:rsidP="002564DB">
            <w:pPr>
              <w:pStyle w:val="wfxRecipient"/>
              <w:rPr>
                <w:rFonts w:ascii="Calibri" w:hAnsi="Calibri"/>
                <w:sz w:val="18"/>
                <w:szCs w:val="18"/>
              </w:rPr>
            </w:pPr>
            <w:r>
              <w:rPr>
                <w:rFonts w:ascii="Calibri" w:hAnsi="Calibri"/>
                <w:sz w:val="18"/>
                <w:szCs w:val="18"/>
              </w:rPr>
              <w:t>JR suggested we need to have a full and frank discussion concerning club finances at the next mee</w:t>
            </w:r>
            <w:r w:rsidR="00BF362D">
              <w:rPr>
                <w:rFonts w:ascii="Calibri" w:hAnsi="Calibri"/>
                <w:sz w:val="18"/>
                <w:szCs w:val="18"/>
              </w:rPr>
              <w:t>ting in preparation for the AGM. We need to look at tighter financial control for next season and monitor outgoings.</w:t>
            </w:r>
          </w:p>
          <w:p w:rsidR="001A220D" w:rsidRDefault="001A220D" w:rsidP="002564DB">
            <w:pPr>
              <w:pStyle w:val="wfxRecipient"/>
              <w:rPr>
                <w:rFonts w:ascii="Calibri" w:hAnsi="Calibri"/>
                <w:sz w:val="18"/>
                <w:szCs w:val="18"/>
              </w:rPr>
            </w:pPr>
          </w:p>
          <w:p w:rsidR="008731F1" w:rsidRDefault="008731F1" w:rsidP="002564DB">
            <w:pPr>
              <w:pStyle w:val="wfxRecipient"/>
              <w:rPr>
                <w:rFonts w:ascii="Calibri" w:hAnsi="Calibri"/>
                <w:sz w:val="18"/>
                <w:szCs w:val="18"/>
              </w:rPr>
            </w:pPr>
            <w:r>
              <w:rPr>
                <w:rFonts w:ascii="Calibri" w:hAnsi="Calibri"/>
                <w:sz w:val="18"/>
                <w:szCs w:val="18"/>
              </w:rPr>
              <w:t>PS said he will speak to Samurai regarding any incentives for kit sales.</w:t>
            </w:r>
            <w:r w:rsidR="00EC5744">
              <w:rPr>
                <w:rFonts w:ascii="Calibri" w:hAnsi="Calibri"/>
                <w:sz w:val="18"/>
                <w:szCs w:val="18"/>
              </w:rPr>
              <w:t xml:space="preserve"> He suggested we utilise the £1500 incentive fund to purchase new kit for sale and then the first team shirts could be funded from those sales, thereby doubling the incentive monies.</w:t>
            </w:r>
            <w:r w:rsidR="004A63FC">
              <w:rPr>
                <w:rFonts w:ascii="Calibri" w:hAnsi="Calibri"/>
                <w:sz w:val="18"/>
                <w:szCs w:val="18"/>
              </w:rPr>
              <w:t xml:space="preserve">PS is exploring a 3 year </w:t>
            </w:r>
            <w:r w:rsidR="00BF362D">
              <w:rPr>
                <w:rFonts w:ascii="Calibri" w:hAnsi="Calibri"/>
                <w:sz w:val="18"/>
                <w:szCs w:val="18"/>
              </w:rPr>
              <w:t>deal.</w:t>
            </w:r>
          </w:p>
          <w:p w:rsidR="008731F1" w:rsidRDefault="008731F1" w:rsidP="002564DB">
            <w:pPr>
              <w:pStyle w:val="wfxRecipient"/>
              <w:rPr>
                <w:rFonts w:ascii="Calibri" w:hAnsi="Calibri"/>
                <w:sz w:val="18"/>
                <w:szCs w:val="18"/>
              </w:rPr>
            </w:pPr>
          </w:p>
          <w:p w:rsidR="00097EB9" w:rsidRPr="005F3AD6" w:rsidRDefault="008731F1" w:rsidP="00702B66">
            <w:pPr>
              <w:pStyle w:val="wfxRecipient"/>
              <w:rPr>
                <w:rFonts w:ascii="Calibri" w:hAnsi="Calibri"/>
                <w:color w:val="000000"/>
                <w:sz w:val="18"/>
                <w:szCs w:val="18"/>
              </w:rPr>
            </w:pPr>
            <w:r>
              <w:rPr>
                <w:rFonts w:ascii="Calibri" w:hAnsi="Calibri"/>
                <w:sz w:val="18"/>
                <w:szCs w:val="18"/>
              </w:rPr>
              <w:t>JB said he will send an email to DT and PS regarding outstanding youth membership and subscription monies.</w:t>
            </w:r>
          </w:p>
        </w:tc>
        <w:tc>
          <w:tcPr>
            <w:tcW w:w="2268" w:type="dxa"/>
          </w:tcPr>
          <w:p w:rsidR="00C375CB" w:rsidRDefault="002564DB" w:rsidP="00267BBB">
            <w:pPr>
              <w:pStyle w:val="wfxRecipient"/>
              <w:rPr>
                <w:rFonts w:ascii="Calibri" w:hAnsi="Calibri"/>
                <w:color w:val="000000"/>
                <w:sz w:val="18"/>
                <w:szCs w:val="18"/>
              </w:rPr>
            </w:pPr>
            <w:r>
              <w:rPr>
                <w:rFonts w:ascii="Calibri" w:hAnsi="Calibri"/>
                <w:color w:val="000000"/>
                <w:sz w:val="18"/>
                <w:szCs w:val="18"/>
              </w:rPr>
              <w:t xml:space="preserve">JB/JR to present feedback at the next committee meeting. </w:t>
            </w:r>
          </w:p>
          <w:p w:rsidR="00595FCE" w:rsidRDefault="00595FCE" w:rsidP="00267BBB">
            <w:pPr>
              <w:pStyle w:val="wfxRecipient"/>
              <w:rPr>
                <w:rFonts w:ascii="Calibri" w:hAnsi="Calibri"/>
                <w:color w:val="000000"/>
                <w:sz w:val="18"/>
                <w:szCs w:val="18"/>
              </w:rPr>
            </w:pPr>
          </w:p>
          <w:p w:rsidR="00595FCE" w:rsidRDefault="00595FCE" w:rsidP="00F10DD8">
            <w:pPr>
              <w:pStyle w:val="wfxRecipient"/>
              <w:rPr>
                <w:rFonts w:ascii="Calibri" w:hAnsi="Calibri"/>
                <w:color w:val="000000"/>
                <w:sz w:val="18"/>
                <w:szCs w:val="18"/>
              </w:rPr>
            </w:pPr>
          </w:p>
          <w:p w:rsidR="00B62E23" w:rsidRDefault="00B62E23" w:rsidP="00F10DD8">
            <w:pPr>
              <w:pStyle w:val="wfxRecipient"/>
              <w:rPr>
                <w:rFonts w:ascii="Calibri" w:hAnsi="Calibri"/>
                <w:color w:val="000000"/>
                <w:sz w:val="18"/>
                <w:szCs w:val="18"/>
              </w:rPr>
            </w:pPr>
          </w:p>
          <w:p w:rsidR="008731F1" w:rsidRDefault="008731F1" w:rsidP="008731F1">
            <w:pPr>
              <w:pStyle w:val="wfxRecipient"/>
              <w:rPr>
                <w:rFonts w:ascii="Calibri" w:hAnsi="Calibri"/>
                <w:color w:val="000000"/>
                <w:sz w:val="18"/>
                <w:szCs w:val="18"/>
              </w:rPr>
            </w:pPr>
            <w:r>
              <w:rPr>
                <w:rFonts w:ascii="Calibri" w:hAnsi="Calibri"/>
                <w:color w:val="000000"/>
                <w:sz w:val="18"/>
                <w:szCs w:val="18"/>
              </w:rPr>
              <w:t>JR</w:t>
            </w:r>
            <w:r w:rsidR="00BF362D">
              <w:rPr>
                <w:rFonts w:ascii="Calibri" w:hAnsi="Calibri"/>
                <w:color w:val="000000"/>
                <w:sz w:val="18"/>
                <w:szCs w:val="18"/>
              </w:rPr>
              <w:t>/JB</w:t>
            </w:r>
            <w:r>
              <w:rPr>
                <w:rFonts w:ascii="Calibri" w:hAnsi="Calibri"/>
                <w:color w:val="000000"/>
                <w:sz w:val="18"/>
                <w:szCs w:val="18"/>
              </w:rPr>
              <w:t xml:space="preserve"> to report back </w:t>
            </w:r>
          </w:p>
          <w:p w:rsidR="008D27B8" w:rsidRDefault="008D27B8" w:rsidP="00F10DD8">
            <w:pPr>
              <w:pStyle w:val="wfxRecipient"/>
              <w:rPr>
                <w:rFonts w:ascii="Calibri" w:hAnsi="Calibri"/>
                <w:color w:val="000000"/>
                <w:sz w:val="18"/>
                <w:szCs w:val="18"/>
              </w:rPr>
            </w:pPr>
          </w:p>
          <w:p w:rsidR="008D27B8" w:rsidRDefault="008D27B8" w:rsidP="00F10DD8">
            <w:pPr>
              <w:pStyle w:val="wfxRecipient"/>
              <w:rPr>
                <w:rFonts w:ascii="Calibri" w:hAnsi="Calibri"/>
                <w:color w:val="000000"/>
                <w:sz w:val="18"/>
                <w:szCs w:val="18"/>
              </w:rPr>
            </w:pPr>
          </w:p>
          <w:p w:rsidR="008D27B8" w:rsidRDefault="008D27B8" w:rsidP="00F10DD8">
            <w:pPr>
              <w:pStyle w:val="wfxRecipient"/>
              <w:rPr>
                <w:rFonts w:ascii="Calibri" w:hAnsi="Calibri"/>
                <w:color w:val="000000"/>
                <w:sz w:val="18"/>
                <w:szCs w:val="18"/>
              </w:rPr>
            </w:pPr>
          </w:p>
          <w:p w:rsidR="00BF362D" w:rsidRDefault="00BF362D" w:rsidP="00F10DD8">
            <w:pPr>
              <w:pStyle w:val="wfxRecipient"/>
              <w:rPr>
                <w:rFonts w:ascii="Calibri" w:hAnsi="Calibri"/>
                <w:color w:val="000000"/>
                <w:sz w:val="18"/>
                <w:szCs w:val="18"/>
              </w:rPr>
            </w:pPr>
          </w:p>
          <w:p w:rsidR="00BF362D" w:rsidRDefault="00BF362D" w:rsidP="00F10DD8">
            <w:pPr>
              <w:pStyle w:val="wfxRecipient"/>
              <w:rPr>
                <w:rFonts w:ascii="Calibri" w:hAnsi="Calibri"/>
                <w:color w:val="000000"/>
                <w:sz w:val="18"/>
                <w:szCs w:val="18"/>
              </w:rPr>
            </w:pPr>
          </w:p>
          <w:p w:rsidR="008D27B8" w:rsidRDefault="008731F1" w:rsidP="00F10DD8">
            <w:pPr>
              <w:pStyle w:val="wfxRecipient"/>
              <w:rPr>
                <w:rFonts w:ascii="Calibri" w:hAnsi="Calibri"/>
                <w:color w:val="000000"/>
                <w:sz w:val="18"/>
                <w:szCs w:val="18"/>
              </w:rPr>
            </w:pPr>
            <w:r>
              <w:rPr>
                <w:rFonts w:ascii="Calibri" w:hAnsi="Calibri"/>
                <w:color w:val="000000"/>
                <w:sz w:val="18"/>
                <w:szCs w:val="18"/>
              </w:rPr>
              <w:t>PS</w:t>
            </w:r>
            <w:r w:rsidR="008D27B8">
              <w:rPr>
                <w:rFonts w:ascii="Calibri" w:hAnsi="Calibri"/>
                <w:color w:val="000000"/>
                <w:sz w:val="18"/>
                <w:szCs w:val="18"/>
              </w:rPr>
              <w:t xml:space="preserve"> to report back</w:t>
            </w:r>
          </w:p>
          <w:p w:rsidR="008D27B8" w:rsidRDefault="008D27B8" w:rsidP="00F10DD8">
            <w:pPr>
              <w:pStyle w:val="wfxRecipient"/>
              <w:rPr>
                <w:rFonts w:ascii="Calibri" w:hAnsi="Calibri"/>
                <w:color w:val="000000"/>
                <w:sz w:val="18"/>
                <w:szCs w:val="18"/>
              </w:rPr>
            </w:pPr>
          </w:p>
          <w:p w:rsidR="008D27B8" w:rsidRDefault="008D27B8" w:rsidP="00F10DD8">
            <w:pPr>
              <w:pStyle w:val="wfxRecipient"/>
              <w:rPr>
                <w:rFonts w:ascii="Calibri" w:hAnsi="Calibri"/>
                <w:color w:val="000000"/>
                <w:sz w:val="18"/>
                <w:szCs w:val="18"/>
              </w:rPr>
            </w:pPr>
          </w:p>
          <w:p w:rsidR="00EC5744" w:rsidRDefault="00EC5744" w:rsidP="00F10DD8">
            <w:pPr>
              <w:pStyle w:val="wfxRecipient"/>
              <w:rPr>
                <w:rFonts w:ascii="Calibri" w:hAnsi="Calibri"/>
                <w:color w:val="000000"/>
                <w:sz w:val="18"/>
                <w:szCs w:val="18"/>
              </w:rPr>
            </w:pPr>
          </w:p>
          <w:p w:rsidR="00EC5744" w:rsidRDefault="00EC5744" w:rsidP="00F10DD8">
            <w:pPr>
              <w:pStyle w:val="wfxRecipient"/>
              <w:rPr>
                <w:rFonts w:ascii="Calibri" w:hAnsi="Calibri"/>
                <w:color w:val="000000"/>
                <w:sz w:val="18"/>
                <w:szCs w:val="18"/>
              </w:rPr>
            </w:pPr>
          </w:p>
          <w:p w:rsidR="00EC5744" w:rsidRDefault="00EC5744" w:rsidP="00F10DD8">
            <w:pPr>
              <w:pStyle w:val="wfxRecipient"/>
              <w:rPr>
                <w:rFonts w:ascii="Calibri" w:hAnsi="Calibri"/>
                <w:color w:val="000000"/>
                <w:sz w:val="18"/>
                <w:szCs w:val="18"/>
              </w:rPr>
            </w:pPr>
          </w:p>
          <w:p w:rsidR="00EC5744" w:rsidRDefault="00EC5744" w:rsidP="00F10DD8">
            <w:pPr>
              <w:pStyle w:val="wfxRecipient"/>
              <w:rPr>
                <w:rFonts w:ascii="Calibri" w:hAnsi="Calibri"/>
                <w:color w:val="000000"/>
                <w:sz w:val="18"/>
                <w:szCs w:val="18"/>
              </w:rPr>
            </w:pPr>
          </w:p>
          <w:p w:rsidR="00FC5DEB" w:rsidRDefault="008731F1" w:rsidP="00F10DD8">
            <w:pPr>
              <w:pStyle w:val="wfxRecipient"/>
              <w:rPr>
                <w:rFonts w:ascii="Calibri" w:hAnsi="Calibri"/>
                <w:color w:val="000000"/>
                <w:sz w:val="18"/>
                <w:szCs w:val="18"/>
              </w:rPr>
            </w:pPr>
            <w:r>
              <w:rPr>
                <w:rFonts w:ascii="Calibri" w:hAnsi="Calibri"/>
                <w:color w:val="000000"/>
                <w:sz w:val="18"/>
                <w:szCs w:val="18"/>
              </w:rPr>
              <w:t>JB to report back</w:t>
            </w:r>
          </w:p>
          <w:p w:rsidR="00097EB9" w:rsidRDefault="00097EB9" w:rsidP="00F10DD8">
            <w:pPr>
              <w:pStyle w:val="wfxRecipient"/>
              <w:rPr>
                <w:rFonts w:ascii="Calibri" w:hAnsi="Calibri"/>
                <w:color w:val="000000"/>
                <w:sz w:val="18"/>
                <w:szCs w:val="18"/>
              </w:rPr>
            </w:pPr>
          </w:p>
          <w:p w:rsidR="00097EB9" w:rsidRPr="005F3AD6" w:rsidRDefault="00097EB9" w:rsidP="00F10DD8">
            <w:pPr>
              <w:pStyle w:val="wfxRecipient"/>
              <w:rPr>
                <w:rFonts w:ascii="Calibri" w:hAnsi="Calibri"/>
                <w:color w:val="000000"/>
                <w:sz w:val="18"/>
                <w:szCs w:val="18"/>
              </w:rPr>
            </w:pPr>
          </w:p>
        </w:tc>
        <w:tc>
          <w:tcPr>
            <w:tcW w:w="1134" w:type="dxa"/>
          </w:tcPr>
          <w:p w:rsidR="00C375CB" w:rsidRDefault="00F10DD8" w:rsidP="00A84269">
            <w:pPr>
              <w:rPr>
                <w:rFonts w:ascii="Calibri" w:hAnsi="Calibri"/>
                <w:color w:val="808080"/>
                <w:sz w:val="18"/>
                <w:szCs w:val="18"/>
              </w:rPr>
            </w:pPr>
            <w:r>
              <w:rPr>
                <w:rFonts w:ascii="Calibri" w:hAnsi="Calibri"/>
                <w:color w:val="808080"/>
                <w:sz w:val="18"/>
                <w:szCs w:val="18"/>
              </w:rPr>
              <w:t>Carried Over Next Meeting</w:t>
            </w:r>
          </w:p>
          <w:p w:rsidR="00B62E23" w:rsidRDefault="00B62E23" w:rsidP="00A84269">
            <w:pPr>
              <w:rPr>
                <w:rFonts w:ascii="Calibri" w:hAnsi="Calibri"/>
                <w:color w:val="808080"/>
                <w:sz w:val="18"/>
                <w:szCs w:val="18"/>
              </w:rPr>
            </w:pPr>
          </w:p>
          <w:p w:rsidR="00FC5DEB" w:rsidRDefault="00FC5DEB" w:rsidP="00A84269">
            <w:pPr>
              <w:rPr>
                <w:rFonts w:ascii="Calibri" w:hAnsi="Calibri"/>
                <w:color w:val="808080"/>
                <w:sz w:val="18"/>
                <w:szCs w:val="18"/>
              </w:rPr>
            </w:pPr>
          </w:p>
          <w:p w:rsidR="008D27B8" w:rsidRDefault="008D27B8" w:rsidP="00A84269">
            <w:pPr>
              <w:rPr>
                <w:rFonts w:ascii="Calibri" w:hAnsi="Calibri"/>
                <w:color w:val="808080"/>
                <w:sz w:val="18"/>
                <w:szCs w:val="18"/>
              </w:rPr>
            </w:pPr>
          </w:p>
          <w:p w:rsidR="008D27B8" w:rsidRDefault="008D27B8" w:rsidP="00A84269">
            <w:pPr>
              <w:rPr>
                <w:rFonts w:ascii="Calibri" w:hAnsi="Calibri"/>
                <w:color w:val="808080"/>
                <w:sz w:val="18"/>
                <w:szCs w:val="18"/>
              </w:rPr>
            </w:pPr>
            <w:r>
              <w:rPr>
                <w:rFonts w:ascii="Calibri" w:hAnsi="Calibri"/>
                <w:color w:val="808080"/>
                <w:sz w:val="18"/>
                <w:szCs w:val="18"/>
              </w:rPr>
              <w:t>Next meeting</w:t>
            </w:r>
          </w:p>
          <w:p w:rsidR="008D27B8" w:rsidRDefault="008D27B8" w:rsidP="00A84269">
            <w:pPr>
              <w:rPr>
                <w:rFonts w:ascii="Calibri" w:hAnsi="Calibri"/>
                <w:color w:val="808080"/>
                <w:sz w:val="18"/>
                <w:szCs w:val="18"/>
              </w:rPr>
            </w:pPr>
          </w:p>
          <w:p w:rsidR="008D27B8" w:rsidRDefault="008D27B8" w:rsidP="00A84269">
            <w:pPr>
              <w:rPr>
                <w:rFonts w:ascii="Calibri" w:hAnsi="Calibri"/>
                <w:color w:val="808080"/>
                <w:sz w:val="18"/>
                <w:szCs w:val="18"/>
              </w:rPr>
            </w:pPr>
          </w:p>
          <w:p w:rsidR="00BF362D" w:rsidRDefault="00BF362D" w:rsidP="00D84FCB">
            <w:pPr>
              <w:rPr>
                <w:rFonts w:ascii="Calibri" w:hAnsi="Calibri"/>
                <w:color w:val="808080"/>
                <w:sz w:val="18"/>
                <w:szCs w:val="18"/>
              </w:rPr>
            </w:pPr>
          </w:p>
          <w:p w:rsidR="00BF362D" w:rsidRDefault="00BF362D" w:rsidP="00D84FCB">
            <w:pPr>
              <w:rPr>
                <w:rFonts w:ascii="Calibri" w:hAnsi="Calibri"/>
                <w:color w:val="808080"/>
                <w:sz w:val="18"/>
                <w:szCs w:val="18"/>
              </w:rPr>
            </w:pPr>
          </w:p>
          <w:p w:rsidR="00D84FCB" w:rsidRDefault="00D84FCB" w:rsidP="00D84FCB">
            <w:pPr>
              <w:rPr>
                <w:rFonts w:ascii="Calibri" w:hAnsi="Calibri"/>
                <w:color w:val="808080"/>
                <w:sz w:val="18"/>
                <w:szCs w:val="18"/>
              </w:rPr>
            </w:pPr>
            <w:r>
              <w:rPr>
                <w:rFonts w:ascii="Calibri" w:hAnsi="Calibri"/>
                <w:color w:val="808080"/>
                <w:sz w:val="18"/>
                <w:szCs w:val="18"/>
              </w:rPr>
              <w:t>Next meeting</w:t>
            </w:r>
          </w:p>
          <w:p w:rsidR="008D27B8" w:rsidRDefault="008D27B8" w:rsidP="00A84269">
            <w:pPr>
              <w:rPr>
                <w:rFonts w:ascii="Calibri" w:hAnsi="Calibri"/>
                <w:color w:val="808080"/>
                <w:sz w:val="18"/>
                <w:szCs w:val="18"/>
              </w:rPr>
            </w:pPr>
          </w:p>
          <w:p w:rsidR="00EC5744" w:rsidRDefault="00EC5744" w:rsidP="00A84269">
            <w:pPr>
              <w:rPr>
                <w:rFonts w:ascii="Calibri" w:hAnsi="Calibri"/>
                <w:color w:val="808080"/>
                <w:sz w:val="18"/>
                <w:szCs w:val="18"/>
              </w:rPr>
            </w:pPr>
          </w:p>
          <w:p w:rsidR="00EC5744" w:rsidRDefault="00EC5744" w:rsidP="00A84269">
            <w:pPr>
              <w:rPr>
                <w:rFonts w:ascii="Calibri" w:hAnsi="Calibri"/>
                <w:color w:val="808080"/>
                <w:sz w:val="18"/>
                <w:szCs w:val="18"/>
              </w:rPr>
            </w:pPr>
          </w:p>
          <w:p w:rsidR="00EC5744" w:rsidRDefault="00EC5744" w:rsidP="00A84269">
            <w:pPr>
              <w:rPr>
                <w:rFonts w:ascii="Calibri" w:hAnsi="Calibri"/>
                <w:color w:val="808080"/>
                <w:sz w:val="18"/>
                <w:szCs w:val="18"/>
              </w:rPr>
            </w:pPr>
          </w:p>
          <w:p w:rsidR="00EC5744" w:rsidRDefault="00EC5744" w:rsidP="00A84269">
            <w:pPr>
              <w:rPr>
                <w:rFonts w:ascii="Calibri" w:hAnsi="Calibri"/>
                <w:color w:val="808080"/>
                <w:sz w:val="18"/>
                <w:szCs w:val="18"/>
              </w:rPr>
            </w:pPr>
          </w:p>
          <w:p w:rsidR="00D84FCB" w:rsidRDefault="008731F1" w:rsidP="00A84269">
            <w:pPr>
              <w:rPr>
                <w:rFonts w:ascii="Calibri" w:hAnsi="Calibri"/>
                <w:color w:val="808080"/>
                <w:sz w:val="18"/>
                <w:szCs w:val="18"/>
              </w:rPr>
            </w:pPr>
            <w:r>
              <w:rPr>
                <w:rFonts w:ascii="Calibri" w:hAnsi="Calibri"/>
                <w:color w:val="808080"/>
                <w:sz w:val="18"/>
                <w:szCs w:val="18"/>
              </w:rPr>
              <w:t>Next meeting</w:t>
            </w:r>
          </w:p>
          <w:p w:rsidR="00D84FCB" w:rsidRDefault="00D84FCB" w:rsidP="00A84269">
            <w:pPr>
              <w:rPr>
                <w:rFonts w:ascii="Calibri" w:hAnsi="Calibri"/>
                <w:color w:val="808080"/>
                <w:sz w:val="18"/>
                <w:szCs w:val="18"/>
              </w:rPr>
            </w:pPr>
          </w:p>
          <w:p w:rsidR="00D84FCB" w:rsidRDefault="00D84FCB" w:rsidP="00A84269">
            <w:pPr>
              <w:rPr>
                <w:rFonts w:ascii="Calibri" w:hAnsi="Calibri"/>
                <w:color w:val="808080"/>
                <w:sz w:val="18"/>
                <w:szCs w:val="18"/>
              </w:rPr>
            </w:pPr>
          </w:p>
          <w:p w:rsidR="00097EB9" w:rsidRPr="005F3AD6" w:rsidRDefault="00097EB9" w:rsidP="00A26A74">
            <w:pPr>
              <w:rPr>
                <w:rFonts w:ascii="Calibri" w:hAnsi="Calibri"/>
                <w:color w:val="808080"/>
                <w:sz w:val="18"/>
                <w:szCs w:val="18"/>
              </w:rPr>
            </w:pPr>
          </w:p>
        </w:tc>
      </w:tr>
      <w:tr w:rsidR="00A744AA" w:rsidRPr="005F3AD6" w:rsidTr="00A84269">
        <w:trPr>
          <w:cantSplit/>
          <w:trHeight w:val="512"/>
        </w:trPr>
        <w:tc>
          <w:tcPr>
            <w:tcW w:w="766" w:type="dxa"/>
          </w:tcPr>
          <w:p w:rsidR="00A744AA" w:rsidRPr="005F3AD6" w:rsidRDefault="00A744AA" w:rsidP="00A84269">
            <w:pPr>
              <w:pStyle w:val="wfxRecipient"/>
              <w:rPr>
                <w:rFonts w:ascii="Calibri" w:hAnsi="Calibri"/>
                <w:sz w:val="18"/>
                <w:szCs w:val="18"/>
              </w:rPr>
            </w:pPr>
            <w:r w:rsidRPr="005F3AD6">
              <w:rPr>
                <w:rFonts w:ascii="Calibri" w:hAnsi="Calibri"/>
                <w:sz w:val="18"/>
                <w:szCs w:val="18"/>
              </w:rPr>
              <w:lastRenderedPageBreak/>
              <w:t>4.</w:t>
            </w:r>
            <w:r w:rsidR="00495D14" w:rsidRPr="005F3AD6">
              <w:rPr>
                <w:rFonts w:ascii="Calibri" w:hAnsi="Calibri"/>
                <w:sz w:val="18"/>
                <w:szCs w:val="18"/>
              </w:rPr>
              <w:t>3</w:t>
            </w:r>
          </w:p>
        </w:tc>
        <w:tc>
          <w:tcPr>
            <w:tcW w:w="2126" w:type="dxa"/>
          </w:tcPr>
          <w:p w:rsidR="00A744AA" w:rsidRPr="005F3AD6" w:rsidRDefault="00495D14" w:rsidP="00A84269">
            <w:pPr>
              <w:rPr>
                <w:rFonts w:ascii="Calibri" w:hAnsi="Calibri"/>
                <w:sz w:val="18"/>
                <w:szCs w:val="18"/>
              </w:rPr>
            </w:pPr>
            <w:r w:rsidRPr="005F3AD6">
              <w:rPr>
                <w:rFonts w:ascii="Calibri" w:hAnsi="Calibri"/>
                <w:sz w:val="18"/>
                <w:szCs w:val="18"/>
              </w:rPr>
              <w:t>2015</w:t>
            </w:r>
            <w:r w:rsidR="00CD12B3" w:rsidRPr="005F3AD6">
              <w:rPr>
                <w:rFonts w:ascii="Calibri" w:hAnsi="Calibri"/>
                <w:sz w:val="18"/>
                <w:szCs w:val="18"/>
              </w:rPr>
              <w:t>/16</w:t>
            </w:r>
            <w:r w:rsidRPr="005F3AD6">
              <w:rPr>
                <w:rFonts w:ascii="Calibri" w:hAnsi="Calibri"/>
                <w:sz w:val="18"/>
                <w:szCs w:val="18"/>
              </w:rPr>
              <w:t xml:space="preserve"> Budget</w:t>
            </w:r>
          </w:p>
        </w:tc>
        <w:tc>
          <w:tcPr>
            <w:tcW w:w="2552" w:type="dxa"/>
            <w:tcBorders>
              <w:right w:val="double" w:sz="4" w:space="0" w:color="auto"/>
            </w:tcBorders>
          </w:tcPr>
          <w:p w:rsidR="00A744AA" w:rsidRPr="005F3AD6" w:rsidRDefault="00495D14" w:rsidP="00A84269">
            <w:pPr>
              <w:pStyle w:val="wfxRecipient"/>
              <w:rPr>
                <w:rFonts w:ascii="Calibri" w:hAnsi="Calibri"/>
                <w:sz w:val="18"/>
                <w:szCs w:val="18"/>
              </w:rPr>
            </w:pPr>
            <w:r w:rsidRPr="005F3AD6">
              <w:rPr>
                <w:rFonts w:ascii="Calibri" w:hAnsi="Calibri"/>
                <w:sz w:val="18"/>
                <w:szCs w:val="18"/>
              </w:rPr>
              <w:t>To provide the Committee with an update on the forecast budget required for 2015/16 ~ what if scenarios.</w:t>
            </w:r>
          </w:p>
        </w:tc>
        <w:tc>
          <w:tcPr>
            <w:tcW w:w="2693" w:type="dxa"/>
            <w:tcBorders>
              <w:left w:val="double" w:sz="4" w:space="0" w:color="auto"/>
            </w:tcBorders>
          </w:tcPr>
          <w:p w:rsidR="00A744AA" w:rsidRPr="005F3AD6" w:rsidRDefault="00A744AA" w:rsidP="00A84269">
            <w:pPr>
              <w:pStyle w:val="wfxRecipient"/>
              <w:rPr>
                <w:rFonts w:ascii="Calibri" w:hAnsi="Calibri"/>
                <w:color w:val="000000"/>
                <w:sz w:val="18"/>
                <w:szCs w:val="18"/>
              </w:rPr>
            </w:pPr>
          </w:p>
        </w:tc>
        <w:tc>
          <w:tcPr>
            <w:tcW w:w="3827" w:type="dxa"/>
          </w:tcPr>
          <w:p w:rsidR="00A744AA" w:rsidRDefault="00BF362D" w:rsidP="00A84269">
            <w:pPr>
              <w:pStyle w:val="wfxRecipient"/>
              <w:rPr>
                <w:rFonts w:ascii="Calibri" w:hAnsi="Calibri"/>
                <w:color w:val="000000"/>
                <w:sz w:val="18"/>
                <w:szCs w:val="18"/>
              </w:rPr>
            </w:pPr>
            <w:r>
              <w:rPr>
                <w:rFonts w:ascii="Calibri" w:hAnsi="Calibri"/>
                <w:color w:val="000000"/>
                <w:sz w:val="18"/>
                <w:szCs w:val="18"/>
              </w:rPr>
              <w:t>The committee briefly discussed budgets for next season, but decided to wait pending the outcome of; AGM, Sponsorship and grant projects.</w:t>
            </w:r>
          </w:p>
          <w:p w:rsidR="00BF362D" w:rsidRDefault="00BF362D" w:rsidP="00A84269">
            <w:pPr>
              <w:pStyle w:val="wfxRecipient"/>
              <w:rPr>
                <w:rFonts w:ascii="Calibri" w:hAnsi="Calibri"/>
                <w:color w:val="000000"/>
                <w:sz w:val="18"/>
                <w:szCs w:val="18"/>
              </w:rPr>
            </w:pPr>
          </w:p>
          <w:p w:rsidR="00BF362D" w:rsidRDefault="00BF362D" w:rsidP="00A84269">
            <w:pPr>
              <w:pStyle w:val="wfxRecipient"/>
              <w:rPr>
                <w:rFonts w:ascii="Calibri" w:hAnsi="Calibri"/>
                <w:color w:val="000000"/>
                <w:sz w:val="18"/>
                <w:szCs w:val="18"/>
              </w:rPr>
            </w:pPr>
            <w:r>
              <w:rPr>
                <w:rFonts w:ascii="Calibri" w:hAnsi="Calibri"/>
                <w:color w:val="000000"/>
                <w:sz w:val="18"/>
                <w:szCs w:val="18"/>
              </w:rPr>
              <w:t>GW/JB/DE/PS to discuss team kits and Sponsorship logos for next season.</w:t>
            </w:r>
          </w:p>
          <w:p w:rsidR="00BF362D" w:rsidRDefault="00BF362D" w:rsidP="00A84269">
            <w:pPr>
              <w:pStyle w:val="wfxRecipient"/>
              <w:rPr>
                <w:rFonts w:ascii="Calibri" w:hAnsi="Calibri"/>
                <w:color w:val="000000"/>
                <w:sz w:val="18"/>
                <w:szCs w:val="18"/>
              </w:rPr>
            </w:pPr>
          </w:p>
          <w:p w:rsidR="00BF362D" w:rsidRDefault="00BF362D" w:rsidP="00A84269">
            <w:pPr>
              <w:pStyle w:val="wfxRecipient"/>
              <w:rPr>
                <w:rFonts w:ascii="Calibri" w:hAnsi="Calibri"/>
                <w:color w:val="000000"/>
                <w:sz w:val="18"/>
                <w:szCs w:val="18"/>
              </w:rPr>
            </w:pPr>
            <w:r>
              <w:rPr>
                <w:rFonts w:ascii="Calibri" w:hAnsi="Calibri"/>
                <w:color w:val="000000"/>
                <w:sz w:val="18"/>
                <w:szCs w:val="18"/>
              </w:rPr>
              <w:t>JB suggested that next season we fully implement a no pay no play policy for ALL teams in the club. Deadline as agreed in the constitution of the club 31</w:t>
            </w:r>
            <w:r w:rsidRPr="00BF362D">
              <w:rPr>
                <w:rFonts w:ascii="Calibri" w:hAnsi="Calibri"/>
                <w:color w:val="000000"/>
                <w:sz w:val="18"/>
                <w:szCs w:val="18"/>
                <w:vertAlign w:val="superscript"/>
              </w:rPr>
              <w:t>st</w:t>
            </w:r>
            <w:r>
              <w:rPr>
                <w:rFonts w:ascii="Calibri" w:hAnsi="Calibri"/>
                <w:color w:val="000000"/>
                <w:sz w:val="18"/>
                <w:szCs w:val="18"/>
              </w:rPr>
              <w:t xml:space="preserve"> October 2015. </w:t>
            </w:r>
          </w:p>
          <w:p w:rsidR="00222A97" w:rsidRDefault="00222A97" w:rsidP="00A84269">
            <w:pPr>
              <w:pStyle w:val="wfxRecipient"/>
              <w:rPr>
                <w:rFonts w:ascii="Calibri" w:hAnsi="Calibri"/>
                <w:color w:val="000000"/>
                <w:sz w:val="18"/>
                <w:szCs w:val="18"/>
              </w:rPr>
            </w:pPr>
          </w:p>
          <w:p w:rsidR="00222A97" w:rsidRPr="005F3AD6" w:rsidRDefault="00222A97" w:rsidP="00A84269">
            <w:pPr>
              <w:pStyle w:val="wfxRecipient"/>
              <w:rPr>
                <w:rFonts w:ascii="Calibri" w:hAnsi="Calibri"/>
                <w:color w:val="000000"/>
                <w:sz w:val="18"/>
                <w:szCs w:val="18"/>
              </w:rPr>
            </w:pPr>
            <w:r>
              <w:rPr>
                <w:rFonts w:ascii="Calibri" w:hAnsi="Calibri"/>
                <w:color w:val="000000"/>
                <w:sz w:val="18"/>
                <w:szCs w:val="18"/>
              </w:rPr>
              <w:t xml:space="preserve">CASC </w:t>
            </w:r>
          </w:p>
        </w:tc>
        <w:tc>
          <w:tcPr>
            <w:tcW w:w="2268" w:type="dxa"/>
          </w:tcPr>
          <w:p w:rsidR="00A744AA" w:rsidRDefault="00BF362D" w:rsidP="00A84269">
            <w:pPr>
              <w:pStyle w:val="wfxRecipient"/>
              <w:rPr>
                <w:rFonts w:ascii="Calibri" w:hAnsi="Calibri"/>
                <w:color w:val="000000"/>
                <w:sz w:val="18"/>
                <w:szCs w:val="18"/>
              </w:rPr>
            </w:pPr>
            <w:r>
              <w:rPr>
                <w:rFonts w:ascii="Calibri" w:hAnsi="Calibri"/>
                <w:color w:val="000000"/>
                <w:sz w:val="18"/>
                <w:szCs w:val="18"/>
              </w:rPr>
              <w:t>Ongoing.</w:t>
            </w:r>
          </w:p>
          <w:p w:rsidR="00BF362D" w:rsidRDefault="00BF362D" w:rsidP="00A84269">
            <w:pPr>
              <w:pStyle w:val="wfxRecipient"/>
              <w:rPr>
                <w:rFonts w:ascii="Calibri" w:hAnsi="Calibri"/>
                <w:color w:val="000000"/>
                <w:sz w:val="18"/>
                <w:szCs w:val="18"/>
              </w:rPr>
            </w:pPr>
          </w:p>
          <w:p w:rsidR="00BF362D" w:rsidRDefault="00BF362D" w:rsidP="00A84269">
            <w:pPr>
              <w:pStyle w:val="wfxRecipient"/>
              <w:rPr>
                <w:rFonts w:ascii="Calibri" w:hAnsi="Calibri"/>
                <w:color w:val="000000"/>
                <w:sz w:val="18"/>
                <w:szCs w:val="18"/>
              </w:rPr>
            </w:pPr>
          </w:p>
          <w:p w:rsidR="00BF362D" w:rsidRDefault="00BF362D" w:rsidP="00A84269">
            <w:pPr>
              <w:pStyle w:val="wfxRecipient"/>
              <w:rPr>
                <w:rFonts w:ascii="Calibri" w:hAnsi="Calibri"/>
                <w:color w:val="000000"/>
                <w:sz w:val="18"/>
                <w:szCs w:val="18"/>
              </w:rPr>
            </w:pPr>
          </w:p>
          <w:p w:rsidR="00BF362D" w:rsidRDefault="00BF362D" w:rsidP="00A84269">
            <w:pPr>
              <w:pStyle w:val="wfxRecipient"/>
              <w:rPr>
                <w:rFonts w:ascii="Calibri" w:hAnsi="Calibri"/>
                <w:color w:val="000000"/>
                <w:sz w:val="18"/>
                <w:szCs w:val="18"/>
              </w:rPr>
            </w:pPr>
          </w:p>
          <w:p w:rsidR="00BF362D" w:rsidRDefault="00BF362D" w:rsidP="00A84269">
            <w:pPr>
              <w:pStyle w:val="wfxRecipient"/>
              <w:rPr>
                <w:rFonts w:ascii="Calibri" w:hAnsi="Calibri"/>
                <w:color w:val="000000"/>
                <w:sz w:val="18"/>
                <w:szCs w:val="18"/>
              </w:rPr>
            </w:pPr>
            <w:r>
              <w:rPr>
                <w:rFonts w:ascii="Calibri" w:hAnsi="Calibri"/>
                <w:color w:val="000000"/>
                <w:sz w:val="18"/>
                <w:szCs w:val="18"/>
              </w:rPr>
              <w:t>GW/JB/DE/PS</w:t>
            </w:r>
            <w:r w:rsidR="009F27C7">
              <w:rPr>
                <w:rFonts w:ascii="Calibri" w:hAnsi="Calibri"/>
                <w:color w:val="000000"/>
                <w:sz w:val="18"/>
                <w:szCs w:val="18"/>
              </w:rPr>
              <w:t>.</w:t>
            </w:r>
          </w:p>
          <w:p w:rsidR="009F27C7" w:rsidRDefault="009F27C7" w:rsidP="00A84269">
            <w:pPr>
              <w:pStyle w:val="wfxRecipient"/>
              <w:rPr>
                <w:rFonts w:ascii="Calibri" w:hAnsi="Calibri"/>
                <w:color w:val="000000"/>
                <w:sz w:val="18"/>
                <w:szCs w:val="18"/>
              </w:rPr>
            </w:pPr>
          </w:p>
          <w:p w:rsidR="009F27C7" w:rsidRDefault="009F27C7" w:rsidP="00A84269">
            <w:pPr>
              <w:pStyle w:val="wfxRecipient"/>
              <w:rPr>
                <w:rFonts w:ascii="Calibri" w:hAnsi="Calibri"/>
                <w:color w:val="000000"/>
                <w:sz w:val="18"/>
                <w:szCs w:val="18"/>
              </w:rPr>
            </w:pPr>
          </w:p>
          <w:p w:rsidR="00222A97" w:rsidRDefault="009F27C7" w:rsidP="00A84269">
            <w:pPr>
              <w:pStyle w:val="wfxRecipient"/>
              <w:rPr>
                <w:rFonts w:ascii="Calibri" w:hAnsi="Calibri"/>
                <w:color w:val="000000"/>
                <w:sz w:val="18"/>
                <w:szCs w:val="18"/>
              </w:rPr>
            </w:pPr>
            <w:r>
              <w:rPr>
                <w:rFonts w:ascii="Calibri" w:hAnsi="Calibri"/>
                <w:color w:val="000000"/>
                <w:sz w:val="18"/>
                <w:szCs w:val="18"/>
              </w:rPr>
              <w:t>JB</w:t>
            </w:r>
          </w:p>
          <w:p w:rsidR="00222A97" w:rsidRDefault="00222A97" w:rsidP="00A84269">
            <w:pPr>
              <w:pStyle w:val="wfxRecipient"/>
              <w:rPr>
                <w:rFonts w:ascii="Calibri" w:hAnsi="Calibri"/>
                <w:color w:val="000000"/>
                <w:sz w:val="18"/>
                <w:szCs w:val="18"/>
              </w:rPr>
            </w:pPr>
          </w:p>
          <w:p w:rsidR="00222A97" w:rsidRDefault="00222A97" w:rsidP="00A84269">
            <w:pPr>
              <w:pStyle w:val="wfxRecipient"/>
              <w:rPr>
                <w:rFonts w:ascii="Calibri" w:hAnsi="Calibri"/>
                <w:color w:val="000000"/>
                <w:sz w:val="18"/>
                <w:szCs w:val="18"/>
              </w:rPr>
            </w:pPr>
          </w:p>
          <w:p w:rsidR="00222A97" w:rsidRDefault="00222A97" w:rsidP="00A84269">
            <w:pPr>
              <w:pStyle w:val="wfxRecipient"/>
              <w:rPr>
                <w:rFonts w:ascii="Calibri" w:hAnsi="Calibri"/>
                <w:color w:val="000000"/>
                <w:sz w:val="18"/>
                <w:szCs w:val="18"/>
              </w:rPr>
            </w:pPr>
          </w:p>
          <w:p w:rsidR="00222A97" w:rsidRDefault="00222A97" w:rsidP="00A84269">
            <w:pPr>
              <w:pStyle w:val="wfxRecipient"/>
              <w:rPr>
                <w:rFonts w:ascii="Calibri" w:hAnsi="Calibri"/>
                <w:color w:val="000000"/>
                <w:sz w:val="18"/>
                <w:szCs w:val="18"/>
              </w:rPr>
            </w:pPr>
          </w:p>
          <w:p w:rsidR="009F27C7" w:rsidRPr="005F3AD6" w:rsidRDefault="009F27C7" w:rsidP="00A84269">
            <w:pPr>
              <w:pStyle w:val="wfxRecipient"/>
              <w:rPr>
                <w:rFonts w:ascii="Calibri" w:hAnsi="Calibri"/>
                <w:color w:val="000000"/>
                <w:sz w:val="18"/>
                <w:szCs w:val="18"/>
              </w:rPr>
            </w:pPr>
            <w:r>
              <w:rPr>
                <w:rFonts w:ascii="Calibri" w:hAnsi="Calibri"/>
                <w:color w:val="000000"/>
                <w:sz w:val="18"/>
                <w:szCs w:val="18"/>
              </w:rPr>
              <w:t xml:space="preserve"> </w:t>
            </w:r>
            <w:r w:rsidR="00222A97">
              <w:rPr>
                <w:rFonts w:ascii="Calibri" w:hAnsi="Calibri"/>
                <w:color w:val="000000"/>
                <w:sz w:val="18"/>
                <w:szCs w:val="18"/>
              </w:rPr>
              <w:t>JR to chase CASC see section 6.5.</w:t>
            </w:r>
          </w:p>
        </w:tc>
        <w:tc>
          <w:tcPr>
            <w:tcW w:w="1134" w:type="dxa"/>
          </w:tcPr>
          <w:p w:rsidR="000B5F3C" w:rsidRDefault="00BF362D" w:rsidP="00FC5DEB">
            <w:pPr>
              <w:rPr>
                <w:rFonts w:ascii="Calibri" w:hAnsi="Calibri"/>
                <w:color w:val="808080"/>
                <w:sz w:val="18"/>
                <w:szCs w:val="18"/>
              </w:rPr>
            </w:pPr>
            <w:r>
              <w:rPr>
                <w:rFonts w:ascii="Calibri" w:hAnsi="Calibri"/>
                <w:color w:val="808080"/>
                <w:sz w:val="18"/>
                <w:szCs w:val="18"/>
              </w:rPr>
              <w:t>Carried Over.</w:t>
            </w:r>
          </w:p>
          <w:p w:rsidR="00BF362D" w:rsidRDefault="00BF362D" w:rsidP="00FC5DEB">
            <w:pPr>
              <w:rPr>
                <w:rFonts w:ascii="Calibri" w:hAnsi="Calibri"/>
                <w:color w:val="808080"/>
                <w:sz w:val="18"/>
                <w:szCs w:val="18"/>
              </w:rPr>
            </w:pPr>
          </w:p>
          <w:p w:rsidR="00BF362D" w:rsidRDefault="00BF362D" w:rsidP="00FC5DEB">
            <w:pPr>
              <w:rPr>
                <w:rFonts w:ascii="Calibri" w:hAnsi="Calibri"/>
                <w:color w:val="808080"/>
                <w:sz w:val="18"/>
                <w:szCs w:val="18"/>
              </w:rPr>
            </w:pPr>
          </w:p>
          <w:p w:rsidR="00BF362D" w:rsidRDefault="00BF362D" w:rsidP="00FC5DEB">
            <w:pPr>
              <w:rPr>
                <w:rFonts w:ascii="Calibri" w:hAnsi="Calibri"/>
                <w:color w:val="808080"/>
                <w:sz w:val="18"/>
                <w:szCs w:val="18"/>
              </w:rPr>
            </w:pPr>
          </w:p>
          <w:p w:rsidR="00BF362D" w:rsidRDefault="00BF362D" w:rsidP="00FC5DEB">
            <w:pPr>
              <w:rPr>
                <w:rFonts w:ascii="Calibri" w:hAnsi="Calibri"/>
                <w:color w:val="808080"/>
                <w:sz w:val="18"/>
                <w:szCs w:val="18"/>
              </w:rPr>
            </w:pPr>
            <w:r>
              <w:rPr>
                <w:rFonts w:ascii="Calibri" w:hAnsi="Calibri"/>
                <w:color w:val="808080"/>
                <w:sz w:val="18"/>
                <w:szCs w:val="18"/>
              </w:rPr>
              <w:t>Next meeting</w:t>
            </w:r>
            <w:r w:rsidR="009F27C7">
              <w:rPr>
                <w:rFonts w:ascii="Calibri" w:hAnsi="Calibri"/>
                <w:color w:val="808080"/>
                <w:sz w:val="18"/>
                <w:szCs w:val="18"/>
              </w:rPr>
              <w:t>.</w:t>
            </w:r>
          </w:p>
          <w:p w:rsidR="009F27C7" w:rsidRDefault="009F27C7" w:rsidP="00FC5DEB">
            <w:pPr>
              <w:rPr>
                <w:rFonts w:ascii="Calibri" w:hAnsi="Calibri"/>
                <w:color w:val="808080"/>
                <w:sz w:val="18"/>
                <w:szCs w:val="18"/>
              </w:rPr>
            </w:pPr>
          </w:p>
          <w:p w:rsidR="009F27C7" w:rsidRPr="005F3AD6" w:rsidRDefault="009F27C7" w:rsidP="00FC5DEB">
            <w:pPr>
              <w:rPr>
                <w:rFonts w:ascii="Calibri" w:hAnsi="Calibri"/>
                <w:color w:val="808080"/>
                <w:sz w:val="18"/>
                <w:szCs w:val="18"/>
              </w:rPr>
            </w:pPr>
            <w:r>
              <w:rPr>
                <w:rFonts w:ascii="Calibri" w:hAnsi="Calibri"/>
                <w:color w:val="808080"/>
                <w:sz w:val="18"/>
                <w:szCs w:val="18"/>
              </w:rPr>
              <w:t>31/10/2015.</w:t>
            </w:r>
          </w:p>
        </w:tc>
      </w:tr>
    </w:tbl>
    <w:p w:rsidR="007F2D7D" w:rsidRDefault="007F2D7D" w:rsidP="00A84269">
      <w:pPr>
        <w:rPr>
          <w:rFonts w:ascii="Calibri" w:hAnsi="Calibri"/>
          <w:sz w:val="18"/>
          <w:szCs w:val="18"/>
        </w:rPr>
      </w:pPr>
    </w:p>
    <w:p w:rsidR="00165456" w:rsidRPr="005F3AD6" w:rsidRDefault="007F2D7D" w:rsidP="00A84269">
      <w:pPr>
        <w:rPr>
          <w:rFonts w:ascii="Calibri" w:hAnsi="Calibri"/>
          <w:sz w:val="18"/>
          <w:szCs w:val="18"/>
        </w:rPr>
      </w:pPr>
      <w:r>
        <w:rPr>
          <w:rFonts w:ascii="Calibri" w:hAnsi="Calibri"/>
          <w:sz w:val="18"/>
          <w:szCs w:val="18"/>
        </w:rPr>
        <w:br w:type="page"/>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2268"/>
        <w:gridCol w:w="1134"/>
      </w:tblGrid>
      <w:tr w:rsidR="00165456" w:rsidRPr="005F3AD6">
        <w:trPr>
          <w:cantSplit/>
          <w:trHeight w:val="397"/>
        </w:trPr>
        <w:tc>
          <w:tcPr>
            <w:tcW w:w="766" w:type="dxa"/>
            <w:tcBorders>
              <w:top w:val="single" w:sz="4" w:space="0" w:color="auto"/>
              <w:bottom w:val="single" w:sz="4" w:space="0" w:color="auto"/>
            </w:tcBorders>
            <w:shd w:val="pct10" w:color="auto" w:fill="FFFFFF"/>
          </w:tcPr>
          <w:p w:rsidR="00165456" w:rsidRPr="005F3AD6" w:rsidRDefault="004668A3" w:rsidP="00A84269">
            <w:pPr>
              <w:rPr>
                <w:rFonts w:ascii="Calibri" w:hAnsi="Calibri"/>
                <w:sz w:val="18"/>
                <w:szCs w:val="18"/>
              </w:rPr>
            </w:pPr>
            <w:r w:rsidRPr="005F3AD6">
              <w:rPr>
                <w:rFonts w:ascii="Calibri" w:hAnsi="Calibri"/>
                <w:sz w:val="18"/>
                <w:szCs w:val="18"/>
              </w:rPr>
              <w:t>05</w:t>
            </w:r>
            <w:r w:rsidR="009F67CC" w:rsidRPr="005F3AD6">
              <w:rPr>
                <w:rFonts w:ascii="Calibri" w:hAnsi="Calibri"/>
                <w:sz w:val="18"/>
                <w:szCs w:val="18"/>
              </w:rPr>
              <w:t>.0</w:t>
            </w:r>
            <w:r w:rsidR="00656AFE" w:rsidRPr="005F3AD6">
              <w:rPr>
                <w:rFonts w:ascii="Calibri" w:hAnsi="Calibri"/>
                <w:sz w:val="18"/>
                <w:szCs w:val="18"/>
              </w:rPr>
              <w:t>5</w:t>
            </w:r>
          </w:p>
        </w:tc>
        <w:tc>
          <w:tcPr>
            <w:tcW w:w="2126" w:type="dxa"/>
            <w:tcBorders>
              <w:top w:val="single" w:sz="4" w:space="0" w:color="auto"/>
              <w:bottom w:val="single" w:sz="4" w:space="0" w:color="auto"/>
            </w:tcBorders>
            <w:shd w:val="pct10" w:color="auto" w:fill="FFFFFF"/>
          </w:tcPr>
          <w:p w:rsidR="00165456" w:rsidRPr="005F3AD6" w:rsidRDefault="00BB5BA4" w:rsidP="00A84269">
            <w:pPr>
              <w:rPr>
                <w:rFonts w:ascii="Calibri" w:hAnsi="Calibri"/>
                <w:sz w:val="18"/>
                <w:szCs w:val="18"/>
              </w:rPr>
            </w:pPr>
            <w:r w:rsidRPr="005F3AD6">
              <w:rPr>
                <w:rFonts w:ascii="Calibri" w:hAnsi="Calibri"/>
                <w:sz w:val="18"/>
                <w:szCs w:val="18"/>
              </w:rPr>
              <w:t>SPORT</w:t>
            </w:r>
          </w:p>
        </w:tc>
        <w:tc>
          <w:tcPr>
            <w:tcW w:w="2552" w:type="dxa"/>
            <w:tcBorders>
              <w:top w:val="single" w:sz="4" w:space="0" w:color="auto"/>
              <w:bottom w:val="single" w:sz="4" w:space="0" w:color="auto"/>
              <w:right w:val="double" w:sz="4" w:space="0" w:color="auto"/>
            </w:tcBorders>
            <w:shd w:val="pct10" w:color="auto" w:fill="FFFFFF"/>
          </w:tcPr>
          <w:p w:rsidR="00165456" w:rsidRPr="005F3AD6" w:rsidRDefault="00165456" w:rsidP="00A84269">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pct10" w:color="auto" w:fill="FFFFFF"/>
          </w:tcPr>
          <w:p w:rsidR="00165456" w:rsidRPr="005F3AD6" w:rsidRDefault="00165456" w:rsidP="00A84269">
            <w:pPr>
              <w:pStyle w:val="wfxRecipient"/>
              <w:rPr>
                <w:rFonts w:ascii="Calibri" w:hAnsi="Calibri"/>
                <w:color w:val="000000"/>
                <w:sz w:val="18"/>
                <w:szCs w:val="18"/>
              </w:rPr>
            </w:pPr>
          </w:p>
        </w:tc>
        <w:tc>
          <w:tcPr>
            <w:tcW w:w="3827" w:type="dxa"/>
            <w:tcBorders>
              <w:top w:val="single" w:sz="4" w:space="0" w:color="auto"/>
              <w:bottom w:val="single" w:sz="4" w:space="0" w:color="auto"/>
            </w:tcBorders>
            <w:shd w:val="pct10" w:color="auto" w:fill="FFFFFF"/>
          </w:tcPr>
          <w:p w:rsidR="00165456" w:rsidRPr="005F3AD6" w:rsidRDefault="00165456" w:rsidP="00A84269">
            <w:pPr>
              <w:pStyle w:val="wfxRecipient"/>
              <w:rPr>
                <w:rFonts w:ascii="Calibri" w:hAnsi="Calibri"/>
                <w:color w:val="000000"/>
                <w:sz w:val="18"/>
                <w:szCs w:val="18"/>
              </w:rPr>
            </w:pPr>
          </w:p>
        </w:tc>
        <w:tc>
          <w:tcPr>
            <w:tcW w:w="2268" w:type="dxa"/>
            <w:tcBorders>
              <w:top w:val="single" w:sz="4" w:space="0" w:color="auto"/>
              <w:bottom w:val="single" w:sz="4" w:space="0" w:color="auto"/>
            </w:tcBorders>
            <w:shd w:val="pct10" w:color="auto" w:fill="FFFFFF"/>
          </w:tcPr>
          <w:p w:rsidR="00165456" w:rsidRPr="005F3AD6" w:rsidRDefault="00165456" w:rsidP="00A84269">
            <w:pPr>
              <w:pStyle w:val="wfxRecipient"/>
              <w:rPr>
                <w:rFonts w:ascii="Calibri" w:hAnsi="Calibri"/>
                <w:color w:val="000000"/>
                <w:sz w:val="18"/>
                <w:szCs w:val="18"/>
              </w:rPr>
            </w:pPr>
          </w:p>
        </w:tc>
        <w:tc>
          <w:tcPr>
            <w:tcW w:w="1134" w:type="dxa"/>
            <w:tcBorders>
              <w:top w:val="single" w:sz="4" w:space="0" w:color="auto"/>
              <w:bottom w:val="single" w:sz="4" w:space="0" w:color="auto"/>
            </w:tcBorders>
            <w:shd w:val="pct10" w:color="auto" w:fill="FFFFFF"/>
          </w:tcPr>
          <w:p w:rsidR="00165456" w:rsidRPr="005F3AD6" w:rsidRDefault="00165456" w:rsidP="00A84269">
            <w:pPr>
              <w:rPr>
                <w:rFonts w:ascii="Calibri" w:hAnsi="Calibri"/>
                <w:color w:val="808080"/>
                <w:sz w:val="18"/>
                <w:szCs w:val="18"/>
              </w:rPr>
            </w:pPr>
          </w:p>
        </w:tc>
      </w:tr>
      <w:tr w:rsidR="00E70700" w:rsidRPr="005F3AD6">
        <w:trPr>
          <w:cantSplit/>
          <w:trHeight w:val="512"/>
        </w:trPr>
        <w:tc>
          <w:tcPr>
            <w:tcW w:w="766" w:type="dxa"/>
          </w:tcPr>
          <w:p w:rsidR="00E70700" w:rsidRPr="005F3AD6" w:rsidRDefault="00656AFE" w:rsidP="00A84269">
            <w:pPr>
              <w:pStyle w:val="wfxRecipient"/>
              <w:rPr>
                <w:rFonts w:ascii="Calibri" w:hAnsi="Calibri"/>
                <w:sz w:val="18"/>
                <w:szCs w:val="18"/>
              </w:rPr>
            </w:pPr>
            <w:r w:rsidRPr="005F3AD6">
              <w:rPr>
                <w:rFonts w:ascii="Calibri" w:hAnsi="Calibri"/>
                <w:sz w:val="18"/>
                <w:szCs w:val="18"/>
              </w:rPr>
              <w:t>5</w:t>
            </w:r>
            <w:r w:rsidR="00A84FAF" w:rsidRPr="005F3AD6">
              <w:rPr>
                <w:rFonts w:ascii="Calibri" w:hAnsi="Calibri"/>
                <w:sz w:val="18"/>
                <w:szCs w:val="18"/>
              </w:rPr>
              <w:t>.</w:t>
            </w:r>
            <w:r w:rsidR="002F3F3B" w:rsidRPr="005F3AD6">
              <w:rPr>
                <w:rFonts w:ascii="Calibri" w:hAnsi="Calibri"/>
                <w:sz w:val="18"/>
                <w:szCs w:val="18"/>
              </w:rPr>
              <w:t>1</w:t>
            </w:r>
          </w:p>
          <w:p w:rsidR="00E70700" w:rsidRPr="005F3AD6" w:rsidRDefault="00E70700" w:rsidP="00A84269">
            <w:pPr>
              <w:pStyle w:val="wfxRecipient"/>
              <w:rPr>
                <w:rFonts w:ascii="Calibri" w:hAnsi="Calibri"/>
                <w:sz w:val="18"/>
                <w:szCs w:val="18"/>
              </w:rPr>
            </w:pPr>
          </w:p>
        </w:tc>
        <w:tc>
          <w:tcPr>
            <w:tcW w:w="2126" w:type="dxa"/>
          </w:tcPr>
          <w:p w:rsidR="00A84FAF" w:rsidRPr="005F3AD6" w:rsidRDefault="00495D14" w:rsidP="00A84269">
            <w:pPr>
              <w:rPr>
                <w:rFonts w:ascii="Calibri" w:hAnsi="Calibri"/>
                <w:sz w:val="18"/>
                <w:szCs w:val="18"/>
              </w:rPr>
            </w:pPr>
            <w:r w:rsidRPr="005F3AD6">
              <w:rPr>
                <w:rFonts w:ascii="Calibri" w:hAnsi="Calibri"/>
                <w:sz w:val="18"/>
                <w:szCs w:val="18"/>
              </w:rPr>
              <w:t>Senior Team</w:t>
            </w:r>
          </w:p>
        </w:tc>
        <w:tc>
          <w:tcPr>
            <w:tcW w:w="2552" w:type="dxa"/>
            <w:tcBorders>
              <w:right w:val="double" w:sz="4" w:space="0" w:color="auto"/>
            </w:tcBorders>
          </w:tcPr>
          <w:p w:rsidR="0049032F" w:rsidRPr="005F3AD6" w:rsidRDefault="00495D14" w:rsidP="00A84269">
            <w:pPr>
              <w:pStyle w:val="wfxRecipient"/>
              <w:rPr>
                <w:rFonts w:ascii="Calibri" w:hAnsi="Calibri"/>
                <w:sz w:val="18"/>
                <w:szCs w:val="18"/>
              </w:rPr>
            </w:pPr>
            <w:r w:rsidRPr="005F3AD6">
              <w:rPr>
                <w:rFonts w:ascii="Calibri" w:hAnsi="Calibri"/>
                <w:sz w:val="18"/>
                <w:szCs w:val="18"/>
              </w:rPr>
              <w:t>To provide the Committee with an update on how the senior teams are performing. To explore any opportunities, risks and issues that may need senior management support.</w:t>
            </w:r>
          </w:p>
        </w:tc>
        <w:tc>
          <w:tcPr>
            <w:tcW w:w="2693" w:type="dxa"/>
            <w:tcBorders>
              <w:left w:val="double" w:sz="4" w:space="0" w:color="auto"/>
            </w:tcBorders>
          </w:tcPr>
          <w:p w:rsidR="006E6725" w:rsidRDefault="006E6725" w:rsidP="00A84269">
            <w:pPr>
              <w:pStyle w:val="wfxRecipient"/>
              <w:rPr>
                <w:rFonts w:ascii="Calibri" w:hAnsi="Calibri"/>
                <w:color w:val="000000"/>
                <w:sz w:val="18"/>
                <w:szCs w:val="18"/>
              </w:rPr>
            </w:pPr>
          </w:p>
          <w:p w:rsidR="00690963" w:rsidRDefault="00690963" w:rsidP="00A84269">
            <w:pPr>
              <w:pStyle w:val="wfxRecipient"/>
              <w:rPr>
                <w:rFonts w:ascii="Calibri" w:hAnsi="Calibri"/>
                <w:color w:val="000000"/>
                <w:sz w:val="18"/>
                <w:szCs w:val="18"/>
              </w:rPr>
            </w:pPr>
          </w:p>
          <w:p w:rsidR="00690963" w:rsidRDefault="00690963" w:rsidP="00A84269">
            <w:pPr>
              <w:pStyle w:val="wfxRecipient"/>
              <w:rPr>
                <w:rFonts w:ascii="Calibri" w:hAnsi="Calibri"/>
                <w:color w:val="000000"/>
                <w:sz w:val="18"/>
                <w:szCs w:val="18"/>
              </w:rPr>
            </w:pPr>
          </w:p>
          <w:p w:rsidR="00690963" w:rsidRDefault="00690963" w:rsidP="00A84269">
            <w:pPr>
              <w:pStyle w:val="wfxRecipient"/>
              <w:rPr>
                <w:rFonts w:ascii="Calibri" w:hAnsi="Calibri"/>
                <w:color w:val="000000"/>
                <w:sz w:val="18"/>
                <w:szCs w:val="18"/>
              </w:rPr>
            </w:pPr>
          </w:p>
          <w:p w:rsidR="00690963" w:rsidRDefault="00690963" w:rsidP="00A84269">
            <w:pPr>
              <w:pStyle w:val="wfxRecipient"/>
              <w:rPr>
                <w:rFonts w:ascii="Calibri" w:hAnsi="Calibri"/>
                <w:color w:val="000000"/>
                <w:sz w:val="18"/>
                <w:szCs w:val="18"/>
              </w:rPr>
            </w:pPr>
          </w:p>
          <w:p w:rsidR="00690963" w:rsidRDefault="00690963" w:rsidP="00A84269">
            <w:pPr>
              <w:pStyle w:val="wfxRecipient"/>
              <w:rPr>
                <w:rFonts w:ascii="Calibri" w:hAnsi="Calibri"/>
                <w:color w:val="000000"/>
                <w:sz w:val="18"/>
                <w:szCs w:val="18"/>
              </w:rPr>
            </w:pPr>
          </w:p>
          <w:p w:rsidR="00690963" w:rsidRDefault="00690963" w:rsidP="00A84269">
            <w:pPr>
              <w:pStyle w:val="wfxRecipient"/>
              <w:rPr>
                <w:rFonts w:ascii="Calibri" w:hAnsi="Calibri"/>
                <w:color w:val="000000"/>
                <w:sz w:val="18"/>
                <w:szCs w:val="18"/>
              </w:rPr>
            </w:pPr>
          </w:p>
          <w:p w:rsidR="00D222DC" w:rsidRPr="005F3AD6" w:rsidRDefault="00D222DC" w:rsidP="00A84269">
            <w:pPr>
              <w:pStyle w:val="wfxRecipient"/>
              <w:rPr>
                <w:rFonts w:ascii="Calibri" w:hAnsi="Calibri"/>
                <w:color w:val="000000"/>
                <w:sz w:val="18"/>
                <w:szCs w:val="18"/>
              </w:rPr>
            </w:pPr>
          </w:p>
        </w:tc>
        <w:tc>
          <w:tcPr>
            <w:tcW w:w="3827" w:type="dxa"/>
          </w:tcPr>
          <w:p w:rsidR="00A26A74" w:rsidRPr="005F3AD6" w:rsidRDefault="00A26A74" w:rsidP="0085456A">
            <w:pPr>
              <w:pStyle w:val="wfxRecipient"/>
              <w:rPr>
                <w:rFonts w:ascii="Calibri" w:hAnsi="Calibri"/>
                <w:color w:val="000000"/>
                <w:sz w:val="18"/>
                <w:szCs w:val="18"/>
              </w:rPr>
            </w:pPr>
            <w:r>
              <w:rPr>
                <w:rFonts w:ascii="Calibri" w:hAnsi="Calibri"/>
                <w:color w:val="000000"/>
                <w:sz w:val="18"/>
                <w:szCs w:val="18"/>
              </w:rPr>
              <w:t>GW congratulated</w:t>
            </w:r>
            <w:r w:rsidR="0085456A">
              <w:rPr>
                <w:rFonts w:ascii="Calibri" w:hAnsi="Calibri"/>
                <w:color w:val="000000"/>
                <w:sz w:val="18"/>
                <w:szCs w:val="18"/>
              </w:rPr>
              <w:t xml:space="preserve"> all of the sides on a fantastic season for all the Senior teams in the club. </w:t>
            </w:r>
          </w:p>
        </w:tc>
        <w:tc>
          <w:tcPr>
            <w:tcW w:w="2268" w:type="dxa"/>
          </w:tcPr>
          <w:p w:rsidR="00690963" w:rsidRPr="005F3AD6" w:rsidRDefault="00097EB9" w:rsidP="00A26A74">
            <w:pPr>
              <w:pStyle w:val="wfxRecipient"/>
              <w:rPr>
                <w:rFonts w:ascii="Calibri" w:hAnsi="Calibri"/>
                <w:color w:val="000000"/>
                <w:sz w:val="18"/>
                <w:szCs w:val="18"/>
              </w:rPr>
            </w:pPr>
            <w:r>
              <w:rPr>
                <w:rFonts w:ascii="Calibri" w:hAnsi="Calibri"/>
                <w:color w:val="000000"/>
                <w:sz w:val="18"/>
                <w:szCs w:val="18"/>
              </w:rPr>
              <w:t>Ongoing</w:t>
            </w:r>
          </w:p>
        </w:tc>
        <w:tc>
          <w:tcPr>
            <w:tcW w:w="1134" w:type="dxa"/>
          </w:tcPr>
          <w:p w:rsidR="00683ED0" w:rsidRPr="005F3AD6" w:rsidRDefault="00A26A74" w:rsidP="00A26A74">
            <w:pPr>
              <w:rPr>
                <w:rFonts w:ascii="Calibri" w:hAnsi="Calibri"/>
                <w:color w:val="808080"/>
                <w:sz w:val="18"/>
                <w:szCs w:val="18"/>
              </w:rPr>
            </w:pPr>
            <w:r>
              <w:rPr>
                <w:rFonts w:ascii="Calibri" w:hAnsi="Calibri"/>
                <w:color w:val="808080"/>
                <w:sz w:val="18"/>
                <w:szCs w:val="18"/>
              </w:rPr>
              <w:t>N</w:t>
            </w:r>
            <w:r w:rsidR="00097EB9">
              <w:rPr>
                <w:rFonts w:ascii="Calibri" w:hAnsi="Calibri"/>
                <w:color w:val="808080"/>
                <w:sz w:val="18"/>
                <w:szCs w:val="18"/>
              </w:rPr>
              <w:t>ext meeting</w:t>
            </w:r>
            <w:r w:rsidR="00683ED0">
              <w:rPr>
                <w:rFonts w:ascii="Calibri" w:hAnsi="Calibri"/>
                <w:color w:val="808080"/>
                <w:sz w:val="18"/>
                <w:szCs w:val="18"/>
              </w:rPr>
              <w:t>.</w:t>
            </w:r>
          </w:p>
        </w:tc>
      </w:tr>
      <w:tr w:rsidR="00BB46F4" w:rsidRPr="005F3AD6" w:rsidTr="009B5E1C">
        <w:trPr>
          <w:cantSplit/>
          <w:trHeight w:val="1177"/>
        </w:trPr>
        <w:tc>
          <w:tcPr>
            <w:tcW w:w="766" w:type="dxa"/>
          </w:tcPr>
          <w:p w:rsidR="00BB46F4" w:rsidRPr="005F3AD6" w:rsidRDefault="00F96EAD" w:rsidP="00E70700">
            <w:pPr>
              <w:pStyle w:val="wfxRecipient"/>
              <w:rPr>
                <w:rFonts w:ascii="Calibri" w:hAnsi="Calibri"/>
                <w:sz w:val="18"/>
                <w:szCs w:val="18"/>
              </w:rPr>
            </w:pPr>
            <w:r w:rsidRPr="005F3AD6">
              <w:rPr>
                <w:rFonts w:ascii="Calibri" w:hAnsi="Calibri"/>
                <w:sz w:val="18"/>
                <w:szCs w:val="18"/>
              </w:rPr>
              <w:t>5</w:t>
            </w:r>
            <w:r w:rsidR="00412F6B" w:rsidRPr="005F3AD6">
              <w:rPr>
                <w:rFonts w:ascii="Calibri" w:hAnsi="Calibri"/>
                <w:sz w:val="18"/>
                <w:szCs w:val="18"/>
              </w:rPr>
              <w:t>.</w:t>
            </w:r>
            <w:r w:rsidR="004612E3" w:rsidRPr="005F3AD6">
              <w:rPr>
                <w:rFonts w:ascii="Calibri" w:hAnsi="Calibri"/>
                <w:sz w:val="18"/>
                <w:szCs w:val="18"/>
              </w:rPr>
              <w:t>2</w:t>
            </w:r>
          </w:p>
        </w:tc>
        <w:tc>
          <w:tcPr>
            <w:tcW w:w="2126" w:type="dxa"/>
          </w:tcPr>
          <w:p w:rsidR="00BB46F4" w:rsidRPr="005F3AD6" w:rsidRDefault="00495D14" w:rsidP="002879B6">
            <w:pPr>
              <w:rPr>
                <w:rFonts w:ascii="Calibri" w:hAnsi="Calibri"/>
                <w:sz w:val="18"/>
                <w:szCs w:val="18"/>
              </w:rPr>
            </w:pPr>
            <w:r w:rsidRPr="005F3AD6">
              <w:rPr>
                <w:rFonts w:ascii="Calibri" w:hAnsi="Calibri"/>
                <w:sz w:val="18"/>
                <w:szCs w:val="18"/>
              </w:rPr>
              <w:t>Junior Team</w:t>
            </w:r>
          </w:p>
        </w:tc>
        <w:tc>
          <w:tcPr>
            <w:tcW w:w="2552" w:type="dxa"/>
            <w:tcBorders>
              <w:right w:val="double" w:sz="4" w:space="0" w:color="auto"/>
            </w:tcBorders>
          </w:tcPr>
          <w:p w:rsidR="00BB46F4" w:rsidRPr="005F3AD6" w:rsidRDefault="00495D14" w:rsidP="000A11D9">
            <w:pPr>
              <w:pStyle w:val="wfxRecipient"/>
              <w:rPr>
                <w:rFonts w:ascii="Calibri" w:hAnsi="Calibri"/>
                <w:sz w:val="18"/>
                <w:szCs w:val="18"/>
              </w:rPr>
            </w:pPr>
            <w:r w:rsidRPr="005F3AD6">
              <w:rPr>
                <w:rFonts w:ascii="Calibri" w:hAnsi="Calibri"/>
                <w:sz w:val="18"/>
                <w:szCs w:val="18"/>
              </w:rPr>
              <w:t>To provide the Committee with an update on how the junior teams are performing. To explore any opportunities, risks and issues that may need senior management support.</w:t>
            </w:r>
          </w:p>
        </w:tc>
        <w:tc>
          <w:tcPr>
            <w:tcW w:w="2693" w:type="dxa"/>
            <w:tcBorders>
              <w:left w:val="double" w:sz="4" w:space="0" w:color="auto"/>
            </w:tcBorders>
          </w:tcPr>
          <w:p w:rsidR="0023174E" w:rsidRPr="005F3AD6" w:rsidRDefault="00267BBB" w:rsidP="000B5F3C">
            <w:pPr>
              <w:pStyle w:val="wfxRecipient"/>
              <w:jc w:val="both"/>
              <w:rPr>
                <w:rFonts w:ascii="Calibri" w:hAnsi="Calibri"/>
                <w:color w:val="000000"/>
                <w:sz w:val="18"/>
                <w:szCs w:val="18"/>
              </w:rPr>
            </w:pPr>
            <w:r w:rsidRPr="005F3AD6">
              <w:rPr>
                <w:rFonts w:ascii="Calibri" w:hAnsi="Calibri"/>
                <w:color w:val="000000"/>
                <w:sz w:val="18"/>
                <w:szCs w:val="18"/>
              </w:rPr>
              <w:t>Unregister</w:t>
            </w:r>
            <w:r w:rsidR="00474016" w:rsidRPr="005F3AD6">
              <w:rPr>
                <w:rFonts w:ascii="Calibri" w:hAnsi="Calibri"/>
                <w:color w:val="000000"/>
                <w:sz w:val="18"/>
                <w:szCs w:val="18"/>
              </w:rPr>
              <w:t>ed</w:t>
            </w:r>
            <w:r w:rsidRPr="005F3AD6">
              <w:rPr>
                <w:rFonts w:ascii="Calibri" w:hAnsi="Calibri"/>
                <w:color w:val="000000"/>
                <w:sz w:val="18"/>
                <w:szCs w:val="18"/>
              </w:rPr>
              <w:t xml:space="preserve"> players</w:t>
            </w:r>
          </w:p>
          <w:p w:rsidR="00267BBB" w:rsidRPr="005F3AD6" w:rsidRDefault="00267BBB" w:rsidP="000B5F3C">
            <w:pPr>
              <w:pStyle w:val="wfxRecipient"/>
              <w:jc w:val="both"/>
              <w:rPr>
                <w:rFonts w:ascii="Calibri" w:hAnsi="Calibri"/>
                <w:color w:val="000000"/>
                <w:sz w:val="18"/>
                <w:szCs w:val="18"/>
              </w:rPr>
            </w:pPr>
          </w:p>
          <w:p w:rsidR="00267BBB" w:rsidRPr="005F3AD6" w:rsidRDefault="00267BBB" w:rsidP="000B5F3C">
            <w:pPr>
              <w:pStyle w:val="wfxRecipient"/>
              <w:jc w:val="both"/>
              <w:rPr>
                <w:rFonts w:ascii="Calibri" w:hAnsi="Calibri"/>
                <w:color w:val="000000"/>
                <w:sz w:val="18"/>
                <w:szCs w:val="18"/>
              </w:rPr>
            </w:pPr>
          </w:p>
          <w:p w:rsidR="00267BBB" w:rsidRPr="005F3AD6" w:rsidRDefault="00267BBB" w:rsidP="000B5F3C">
            <w:pPr>
              <w:pStyle w:val="wfxRecipient"/>
              <w:jc w:val="both"/>
              <w:rPr>
                <w:rFonts w:ascii="Calibri" w:hAnsi="Calibri"/>
                <w:color w:val="000000"/>
                <w:sz w:val="18"/>
                <w:szCs w:val="18"/>
              </w:rPr>
            </w:pPr>
            <w:r w:rsidRPr="005F3AD6">
              <w:rPr>
                <w:rFonts w:ascii="Calibri" w:hAnsi="Calibri"/>
                <w:color w:val="000000"/>
                <w:sz w:val="18"/>
                <w:szCs w:val="18"/>
              </w:rPr>
              <w:t>Youth training</w:t>
            </w:r>
          </w:p>
          <w:p w:rsidR="00267BBB" w:rsidRPr="005F3AD6" w:rsidRDefault="00267BBB" w:rsidP="000B5F3C">
            <w:pPr>
              <w:pStyle w:val="wfxRecipient"/>
              <w:jc w:val="both"/>
              <w:rPr>
                <w:rFonts w:ascii="Calibri" w:hAnsi="Calibri"/>
                <w:color w:val="000000"/>
                <w:sz w:val="18"/>
                <w:szCs w:val="18"/>
              </w:rPr>
            </w:pPr>
          </w:p>
          <w:p w:rsidR="00D222DC" w:rsidRDefault="00D222DC" w:rsidP="000B5F3C">
            <w:pPr>
              <w:pStyle w:val="wfxRecipient"/>
              <w:jc w:val="both"/>
              <w:rPr>
                <w:rFonts w:ascii="Calibri" w:hAnsi="Calibri"/>
                <w:color w:val="000000"/>
                <w:sz w:val="18"/>
                <w:szCs w:val="18"/>
              </w:rPr>
            </w:pPr>
          </w:p>
          <w:p w:rsidR="00F86B74" w:rsidRDefault="00F86B74" w:rsidP="000B5F3C">
            <w:pPr>
              <w:pStyle w:val="wfxRecipient"/>
              <w:jc w:val="both"/>
              <w:rPr>
                <w:rFonts w:ascii="Calibri" w:hAnsi="Calibri"/>
                <w:color w:val="000000"/>
                <w:sz w:val="18"/>
                <w:szCs w:val="18"/>
              </w:rPr>
            </w:pPr>
          </w:p>
          <w:p w:rsidR="00D222DC" w:rsidRDefault="00D222DC" w:rsidP="000B5F3C">
            <w:pPr>
              <w:pStyle w:val="wfxRecipient"/>
              <w:jc w:val="both"/>
              <w:rPr>
                <w:rFonts w:ascii="Calibri" w:hAnsi="Calibri"/>
                <w:color w:val="000000"/>
                <w:sz w:val="18"/>
                <w:szCs w:val="18"/>
              </w:rPr>
            </w:pPr>
          </w:p>
          <w:p w:rsidR="00124AD8" w:rsidRPr="005F3AD6" w:rsidRDefault="00124AD8" w:rsidP="000B5F3C">
            <w:pPr>
              <w:pStyle w:val="wfxRecipient"/>
              <w:jc w:val="both"/>
              <w:rPr>
                <w:rFonts w:ascii="Calibri" w:hAnsi="Calibri"/>
                <w:color w:val="000000"/>
                <w:sz w:val="18"/>
                <w:szCs w:val="18"/>
              </w:rPr>
            </w:pPr>
          </w:p>
        </w:tc>
        <w:tc>
          <w:tcPr>
            <w:tcW w:w="3827" w:type="dxa"/>
          </w:tcPr>
          <w:p w:rsidR="00267BBB" w:rsidRDefault="003116E4" w:rsidP="00267BBB">
            <w:pPr>
              <w:pStyle w:val="PlainText"/>
              <w:rPr>
                <w:sz w:val="18"/>
                <w:szCs w:val="18"/>
              </w:rPr>
            </w:pPr>
            <w:r>
              <w:rPr>
                <w:sz w:val="18"/>
                <w:szCs w:val="18"/>
              </w:rPr>
              <w:t xml:space="preserve">As above </w:t>
            </w:r>
            <w:r w:rsidR="00267BBB" w:rsidRPr="005F3AD6">
              <w:rPr>
                <w:sz w:val="18"/>
                <w:szCs w:val="18"/>
              </w:rPr>
              <w:t>PS Juniors unable to play unless they are r</w:t>
            </w:r>
            <w:r w:rsidR="0085456A">
              <w:rPr>
                <w:sz w:val="18"/>
                <w:szCs w:val="18"/>
              </w:rPr>
              <w:t>egistered by 31</w:t>
            </w:r>
            <w:r w:rsidR="0085456A" w:rsidRPr="0085456A">
              <w:rPr>
                <w:sz w:val="18"/>
                <w:szCs w:val="18"/>
                <w:vertAlign w:val="superscript"/>
              </w:rPr>
              <w:t>st</w:t>
            </w:r>
            <w:r w:rsidR="0085456A">
              <w:rPr>
                <w:sz w:val="18"/>
                <w:szCs w:val="18"/>
              </w:rPr>
              <w:t xml:space="preserve"> October 2015.</w:t>
            </w:r>
          </w:p>
          <w:p w:rsidR="003116E4" w:rsidRDefault="003116E4" w:rsidP="00267BBB">
            <w:pPr>
              <w:pStyle w:val="PlainText"/>
              <w:rPr>
                <w:sz w:val="18"/>
                <w:szCs w:val="18"/>
              </w:rPr>
            </w:pPr>
          </w:p>
          <w:p w:rsidR="00236C93" w:rsidRDefault="00E5473B" w:rsidP="00267BBB">
            <w:pPr>
              <w:pStyle w:val="PlainText"/>
              <w:rPr>
                <w:sz w:val="18"/>
                <w:szCs w:val="18"/>
              </w:rPr>
            </w:pPr>
            <w:r>
              <w:rPr>
                <w:sz w:val="18"/>
                <w:szCs w:val="18"/>
              </w:rPr>
              <w:t>Kit ordering is still ongoing. Aiming for a full kit supply by start of the next season. September 2015.</w:t>
            </w:r>
            <w:r w:rsidR="00AA5E43">
              <w:rPr>
                <w:sz w:val="18"/>
                <w:szCs w:val="18"/>
              </w:rPr>
              <w:t xml:space="preserve"> Also to look at the existing contract which runs to 30</w:t>
            </w:r>
            <w:r w:rsidR="00AA5E43" w:rsidRPr="00AA5E43">
              <w:rPr>
                <w:sz w:val="18"/>
                <w:szCs w:val="18"/>
                <w:vertAlign w:val="superscript"/>
              </w:rPr>
              <w:t>th</w:t>
            </w:r>
            <w:r w:rsidR="00AA5E43">
              <w:rPr>
                <w:sz w:val="18"/>
                <w:szCs w:val="18"/>
              </w:rPr>
              <w:t xml:space="preserve"> June with a 12 month option.</w:t>
            </w:r>
          </w:p>
          <w:p w:rsidR="00690963" w:rsidRDefault="00690963" w:rsidP="00267BBB">
            <w:pPr>
              <w:pStyle w:val="PlainText"/>
              <w:rPr>
                <w:sz w:val="18"/>
                <w:szCs w:val="18"/>
              </w:rPr>
            </w:pPr>
          </w:p>
          <w:p w:rsidR="00124AD8" w:rsidRDefault="009D40EB" w:rsidP="00F86B74">
            <w:pPr>
              <w:pStyle w:val="PlainText"/>
              <w:rPr>
                <w:color w:val="000000"/>
                <w:sz w:val="18"/>
                <w:szCs w:val="18"/>
              </w:rPr>
            </w:pPr>
            <w:r>
              <w:rPr>
                <w:color w:val="000000"/>
                <w:sz w:val="18"/>
                <w:szCs w:val="18"/>
              </w:rPr>
              <w:t xml:space="preserve">PS asked if first team players can be encouraged to support the Youth teams. GW play a more active role in supporting the Youth teams. </w:t>
            </w:r>
          </w:p>
          <w:p w:rsidR="0085456A" w:rsidRDefault="0085456A" w:rsidP="00F86B74">
            <w:pPr>
              <w:pStyle w:val="PlainText"/>
              <w:rPr>
                <w:color w:val="000000"/>
                <w:sz w:val="18"/>
                <w:szCs w:val="18"/>
              </w:rPr>
            </w:pPr>
          </w:p>
          <w:p w:rsidR="0085456A" w:rsidRDefault="0085456A" w:rsidP="00F86B74">
            <w:pPr>
              <w:pStyle w:val="PlainText"/>
              <w:rPr>
                <w:color w:val="000000"/>
                <w:sz w:val="18"/>
                <w:szCs w:val="18"/>
              </w:rPr>
            </w:pPr>
            <w:r>
              <w:rPr>
                <w:color w:val="000000"/>
                <w:sz w:val="18"/>
                <w:szCs w:val="18"/>
              </w:rPr>
              <w:t xml:space="preserve">PS suggested Blackheath want to play us next season. </w:t>
            </w:r>
            <w:r w:rsidR="003B1EDC">
              <w:rPr>
                <w:color w:val="000000"/>
                <w:sz w:val="18"/>
                <w:szCs w:val="18"/>
              </w:rPr>
              <w:t>Under 19’s won their festival event and the girls had a fantastic result in their last game.</w:t>
            </w:r>
          </w:p>
          <w:p w:rsidR="003B1EDC" w:rsidRDefault="003B1EDC" w:rsidP="00F86B74">
            <w:pPr>
              <w:pStyle w:val="PlainText"/>
              <w:rPr>
                <w:color w:val="000000"/>
                <w:sz w:val="18"/>
                <w:szCs w:val="18"/>
              </w:rPr>
            </w:pPr>
          </w:p>
          <w:p w:rsidR="003B1EDC" w:rsidRDefault="003B1EDC" w:rsidP="00F86B74">
            <w:pPr>
              <w:pStyle w:val="PlainText"/>
              <w:rPr>
                <w:color w:val="000000"/>
                <w:sz w:val="18"/>
                <w:szCs w:val="18"/>
              </w:rPr>
            </w:pPr>
            <w:r>
              <w:rPr>
                <w:color w:val="000000"/>
                <w:sz w:val="18"/>
                <w:szCs w:val="18"/>
              </w:rPr>
              <w:t xml:space="preserve">JR asked whether it would be worth running the festival next year, we need to consider splitting and having an earlier date, first aid tent, and peripheral activities ( bouncy castle). </w:t>
            </w:r>
          </w:p>
          <w:p w:rsidR="003B1EDC" w:rsidRDefault="003B1EDC" w:rsidP="00F86B74">
            <w:pPr>
              <w:pStyle w:val="PlainText"/>
              <w:rPr>
                <w:color w:val="000000"/>
                <w:sz w:val="18"/>
                <w:szCs w:val="18"/>
              </w:rPr>
            </w:pPr>
          </w:p>
          <w:p w:rsidR="003B1EDC" w:rsidRPr="005F3AD6" w:rsidRDefault="003B1EDC" w:rsidP="00F86B74">
            <w:pPr>
              <w:pStyle w:val="PlainText"/>
              <w:rPr>
                <w:color w:val="000000"/>
                <w:sz w:val="18"/>
                <w:szCs w:val="18"/>
              </w:rPr>
            </w:pPr>
          </w:p>
        </w:tc>
        <w:tc>
          <w:tcPr>
            <w:tcW w:w="2268" w:type="dxa"/>
          </w:tcPr>
          <w:p w:rsidR="00267BBB" w:rsidRDefault="0085456A" w:rsidP="00267BBB">
            <w:pPr>
              <w:pStyle w:val="wfxRecipient"/>
              <w:rPr>
                <w:rFonts w:ascii="Calibri" w:hAnsi="Calibri"/>
                <w:color w:val="000000"/>
                <w:sz w:val="18"/>
                <w:szCs w:val="18"/>
              </w:rPr>
            </w:pPr>
            <w:r>
              <w:rPr>
                <w:rFonts w:ascii="Calibri" w:hAnsi="Calibri"/>
                <w:color w:val="000000"/>
                <w:sz w:val="18"/>
                <w:szCs w:val="18"/>
              </w:rPr>
              <w:t>31</w:t>
            </w:r>
            <w:r w:rsidRPr="0085456A">
              <w:rPr>
                <w:rFonts w:ascii="Calibri" w:hAnsi="Calibri"/>
                <w:color w:val="000000"/>
                <w:sz w:val="18"/>
                <w:szCs w:val="18"/>
                <w:vertAlign w:val="superscript"/>
              </w:rPr>
              <w:t>st</w:t>
            </w:r>
            <w:r>
              <w:rPr>
                <w:rFonts w:ascii="Calibri" w:hAnsi="Calibri"/>
                <w:color w:val="000000"/>
                <w:sz w:val="18"/>
                <w:szCs w:val="18"/>
              </w:rPr>
              <w:t xml:space="preserve"> October 2015.</w:t>
            </w:r>
          </w:p>
          <w:p w:rsidR="003116E4" w:rsidRDefault="003116E4" w:rsidP="00267BBB">
            <w:pPr>
              <w:pStyle w:val="wfxRecipient"/>
              <w:rPr>
                <w:rFonts w:ascii="Calibri" w:hAnsi="Calibri"/>
                <w:color w:val="000000"/>
                <w:sz w:val="18"/>
                <w:szCs w:val="18"/>
              </w:rPr>
            </w:pPr>
          </w:p>
          <w:p w:rsidR="003116E4" w:rsidRDefault="003116E4" w:rsidP="00267BBB">
            <w:pPr>
              <w:pStyle w:val="wfxRecipient"/>
              <w:rPr>
                <w:rFonts w:ascii="Calibri" w:hAnsi="Calibri"/>
                <w:color w:val="000000"/>
                <w:sz w:val="18"/>
                <w:szCs w:val="18"/>
              </w:rPr>
            </w:pPr>
          </w:p>
          <w:p w:rsidR="00236C93" w:rsidRDefault="00C44281" w:rsidP="00267BBB">
            <w:pPr>
              <w:pStyle w:val="wfxRecipient"/>
              <w:rPr>
                <w:rFonts w:ascii="Calibri" w:hAnsi="Calibri"/>
                <w:color w:val="000000"/>
                <w:sz w:val="18"/>
                <w:szCs w:val="18"/>
              </w:rPr>
            </w:pPr>
            <w:r>
              <w:rPr>
                <w:rFonts w:ascii="Calibri" w:hAnsi="Calibri"/>
                <w:color w:val="000000"/>
                <w:sz w:val="18"/>
                <w:szCs w:val="18"/>
              </w:rPr>
              <w:t>PS to report back</w:t>
            </w:r>
          </w:p>
          <w:p w:rsidR="00ED6D71" w:rsidRDefault="00ED6D71" w:rsidP="00267BBB">
            <w:pPr>
              <w:pStyle w:val="wfxRecipient"/>
              <w:rPr>
                <w:rFonts w:ascii="Calibri" w:hAnsi="Calibri"/>
                <w:color w:val="000000"/>
                <w:sz w:val="18"/>
                <w:szCs w:val="18"/>
              </w:rPr>
            </w:pPr>
          </w:p>
          <w:p w:rsidR="00ED6D71" w:rsidRDefault="00ED6D71" w:rsidP="00267BBB">
            <w:pPr>
              <w:pStyle w:val="wfxRecipient"/>
              <w:rPr>
                <w:rFonts w:ascii="Calibri" w:hAnsi="Calibri"/>
                <w:color w:val="000000"/>
                <w:sz w:val="18"/>
                <w:szCs w:val="18"/>
              </w:rPr>
            </w:pPr>
          </w:p>
          <w:p w:rsidR="00F86B74" w:rsidRDefault="00F86B74" w:rsidP="00267BBB">
            <w:pPr>
              <w:pStyle w:val="wfxRecipient"/>
              <w:rPr>
                <w:rFonts w:ascii="Calibri" w:hAnsi="Calibri"/>
                <w:color w:val="000000"/>
                <w:sz w:val="18"/>
                <w:szCs w:val="18"/>
              </w:rPr>
            </w:pPr>
          </w:p>
          <w:p w:rsidR="00124AD8" w:rsidRDefault="00124AD8" w:rsidP="009D40EB">
            <w:pPr>
              <w:pStyle w:val="wfxRecipient"/>
              <w:rPr>
                <w:rFonts w:ascii="Calibri" w:hAnsi="Calibri"/>
                <w:color w:val="000000"/>
                <w:sz w:val="18"/>
                <w:szCs w:val="18"/>
              </w:rPr>
            </w:pPr>
          </w:p>
          <w:p w:rsidR="003B1EDC" w:rsidRDefault="009D40EB" w:rsidP="009D40EB">
            <w:pPr>
              <w:pStyle w:val="wfxRecipient"/>
              <w:rPr>
                <w:rFonts w:ascii="Calibri" w:hAnsi="Calibri"/>
                <w:color w:val="000000"/>
                <w:sz w:val="18"/>
                <w:szCs w:val="18"/>
              </w:rPr>
            </w:pPr>
            <w:r>
              <w:rPr>
                <w:rFonts w:ascii="Calibri" w:hAnsi="Calibri"/>
                <w:color w:val="000000"/>
                <w:sz w:val="18"/>
                <w:szCs w:val="18"/>
              </w:rPr>
              <w:t xml:space="preserve">GW to ask Ben Thomas </w:t>
            </w:r>
          </w:p>
          <w:p w:rsidR="003B1EDC" w:rsidRDefault="003B1EDC" w:rsidP="009D40EB">
            <w:pPr>
              <w:pStyle w:val="wfxRecipient"/>
              <w:rPr>
                <w:rFonts w:ascii="Calibri" w:hAnsi="Calibri"/>
                <w:color w:val="000000"/>
                <w:sz w:val="18"/>
                <w:szCs w:val="18"/>
              </w:rPr>
            </w:pPr>
          </w:p>
          <w:p w:rsidR="003B1EDC" w:rsidRDefault="003B1EDC" w:rsidP="009D40EB">
            <w:pPr>
              <w:pStyle w:val="wfxRecipient"/>
              <w:rPr>
                <w:rFonts w:ascii="Calibri" w:hAnsi="Calibri"/>
                <w:color w:val="000000"/>
                <w:sz w:val="18"/>
                <w:szCs w:val="18"/>
              </w:rPr>
            </w:pPr>
          </w:p>
          <w:p w:rsidR="003B1EDC" w:rsidRDefault="003B1EDC" w:rsidP="009D40EB">
            <w:pPr>
              <w:pStyle w:val="wfxRecipient"/>
              <w:rPr>
                <w:rFonts w:ascii="Calibri" w:hAnsi="Calibri"/>
                <w:color w:val="000000"/>
                <w:sz w:val="18"/>
                <w:szCs w:val="18"/>
              </w:rPr>
            </w:pPr>
          </w:p>
          <w:p w:rsidR="003B1EDC" w:rsidRDefault="003B1EDC" w:rsidP="009D40EB">
            <w:pPr>
              <w:pStyle w:val="wfxRecipient"/>
              <w:rPr>
                <w:rFonts w:ascii="Calibri" w:hAnsi="Calibri"/>
                <w:color w:val="000000"/>
                <w:sz w:val="18"/>
                <w:szCs w:val="18"/>
              </w:rPr>
            </w:pPr>
          </w:p>
          <w:p w:rsidR="003B1EDC" w:rsidRDefault="003B1EDC" w:rsidP="009D40EB">
            <w:pPr>
              <w:pStyle w:val="wfxRecipient"/>
              <w:rPr>
                <w:rFonts w:ascii="Calibri" w:hAnsi="Calibri"/>
                <w:color w:val="000000"/>
                <w:sz w:val="18"/>
                <w:szCs w:val="18"/>
              </w:rPr>
            </w:pPr>
          </w:p>
          <w:p w:rsidR="003B1EDC" w:rsidRDefault="003B1EDC" w:rsidP="009D40EB">
            <w:pPr>
              <w:pStyle w:val="wfxRecipient"/>
              <w:rPr>
                <w:rFonts w:ascii="Calibri" w:hAnsi="Calibri"/>
                <w:color w:val="000000"/>
                <w:sz w:val="18"/>
                <w:szCs w:val="18"/>
              </w:rPr>
            </w:pPr>
          </w:p>
          <w:p w:rsidR="003B1EDC" w:rsidRDefault="003B1EDC" w:rsidP="009D40EB">
            <w:pPr>
              <w:pStyle w:val="wfxRecipient"/>
              <w:rPr>
                <w:rFonts w:ascii="Calibri" w:hAnsi="Calibri"/>
                <w:color w:val="000000"/>
                <w:sz w:val="18"/>
                <w:szCs w:val="18"/>
              </w:rPr>
            </w:pPr>
          </w:p>
          <w:p w:rsidR="009D40EB" w:rsidRPr="005F3AD6" w:rsidRDefault="003B1EDC" w:rsidP="009D40EB">
            <w:pPr>
              <w:pStyle w:val="wfxRecipient"/>
              <w:rPr>
                <w:rFonts w:ascii="Calibri" w:hAnsi="Calibri"/>
                <w:color w:val="000000"/>
                <w:sz w:val="18"/>
                <w:szCs w:val="18"/>
              </w:rPr>
            </w:pPr>
            <w:r>
              <w:rPr>
                <w:color w:val="000000"/>
                <w:sz w:val="18"/>
                <w:szCs w:val="18"/>
              </w:rPr>
              <w:t>Discuss after AGM</w:t>
            </w:r>
          </w:p>
        </w:tc>
        <w:tc>
          <w:tcPr>
            <w:tcW w:w="1134" w:type="dxa"/>
          </w:tcPr>
          <w:p w:rsidR="00267BBB" w:rsidRPr="005F3AD6" w:rsidRDefault="00AA5E43" w:rsidP="002879B6">
            <w:pPr>
              <w:rPr>
                <w:rFonts w:ascii="Calibri" w:hAnsi="Calibri"/>
                <w:color w:val="808080"/>
                <w:sz w:val="18"/>
                <w:szCs w:val="18"/>
              </w:rPr>
            </w:pPr>
            <w:r>
              <w:rPr>
                <w:rFonts w:ascii="Calibri" w:hAnsi="Calibri"/>
                <w:color w:val="808080"/>
                <w:sz w:val="18"/>
                <w:szCs w:val="18"/>
              </w:rPr>
              <w:t>On</w:t>
            </w:r>
            <w:r w:rsidR="00267BBB" w:rsidRPr="005F3AD6">
              <w:rPr>
                <w:rFonts w:ascii="Calibri" w:hAnsi="Calibri"/>
                <w:color w:val="808080"/>
                <w:sz w:val="18"/>
                <w:szCs w:val="18"/>
              </w:rPr>
              <w:t>going</w:t>
            </w:r>
          </w:p>
          <w:p w:rsidR="00267BBB" w:rsidRPr="005F3AD6" w:rsidRDefault="00267BBB" w:rsidP="002879B6">
            <w:pPr>
              <w:rPr>
                <w:rFonts w:ascii="Calibri" w:hAnsi="Calibri"/>
                <w:color w:val="808080"/>
                <w:sz w:val="18"/>
                <w:szCs w:val="18"/>
              </w:rPr>
            </w:pPr>
          </w:p>
          <w:p w:rsidR="00267BBB" w:rsidRPr="005F3AD6" w:rsidRDefault="00267BBB" w:rsidP="002879B6">
            <w:pPr>
              <w:rPr>
                <w:rFonts w:ascii="Calibri" w:hAnsi="Calibri"/>
                <w:color w:val="808080"/>
                <w:sz w:val="18"/>
                <w:szCs w:val="18"/>
              </w:rPr>
            </w:pPr>
          </w:p>
          <w:p w:rsidR="00267BBB" w:rsidRPr="005F3AD6" w:rsidRDefault="00C44281" w:rsidP="002879B6">
            <w:pPr>
              <w:rPr>
                <w:rFonts w:ascii="Calibri" w:hAnsi="Calibri"/>
                <w:color w:val="808080"/>
                <w:sz w:val="18"/>
                <w:szCs w:val="18"/>
              </w:rPr>
            </w:pPr>
            <w:r>
              <w:rPr>
                <w:rFonts w:ascii="Calibri" w:hAnsi="Calibri"/>
                <w:color w:val="808080"/>
                <w:sz w:val="18"/>
                <w:szCs w:val="18"/>
              </w:rPr>
              <w:t>Next Meeting</w:t>
            </w:r>
          </w:p>
          <w:p w:rsidR="00267BBB" w:rsidRDefault="00267BBB" w:rsidP="002879B6">
            <w:pPr>
              <w:rPr>
                <w:rFonts w:ascii="Calibri" w:hAnsi="Calibri"/>
                <w:color w:val="808080"/>
                <w:sz w:val="18"/>
                <w:szCs w:val="18"/>
              </w:rPr>
            </w:pPr>
          </w:p>
          <w:p w:rsidR="00E5473B" w:rsidRDefault="00E5473B" w:rsidP="002879B6">
            <w:pPr>
              <w:rPr>
                <w:rFonts w:ascii="Calibri" w:hAnsi="Calibri"/>
                <w:color w:val="808080"/>
                <w:sz w:val="18"/>
                <w:szCs w:val="18"/>
              </w:rPr>
            </w:pPr>
          </w:p>
          <w:p w:rsidR="00E5473B" w:rsidRDefault="00E5473B" w:rsidP="002879B6">
            <w:pPr>
              <w:rPr>
                <w:rFonts w:ascii="Calibri" w:hAnsi="Calibri"/>
                <w:color w:val="808080"/>
                <w:sz w:val="18"/>
                <w:szCs w:val="18"/>
              </w:rPr>
            </w:pPr>
          </w:p>
          <w:p w:rsidR="00D222DC" w:rsidRDefault="009D40EB" w:rsidP="00CA50D4">
            <w:pPr>
              <w:rPr>
                <w:rFonts w:ascii="Calibri" w:hAnsi="Calibri"/>
                <w:color w:val="808080"/>
                <w:sz w:val="18"/>
                <w:szCs w:val="18"/>
              </w:rPr>
            </w:pPr>
            <w:r>
              <w:rPr>
                <w:rFonts w:ascii="Calibri" w:hAnsi="Calibri"/>
                <w:color w:val="808080"/>
                <w:sz w:val="18"/>
                <w:szCs w:val="18"/>
              </w:rPr>
              <w:t>Next Meeting.</w:t>
            </w:r>
          </w:p>
          <w:p w:rsidR="003B1EDC" w:rsidRDefault="003B1EDC" w:rsidP="00CA50D4">
            <w:pPr>
              <w:rPr>
                <w:rFonts w:ascii="Calibri" w:hAnsi="Calibri"/>
                <w:color w:val="808080"/>
                <w:sz w:val="18"/>
                <w:szCs w:val="18"/>
              </w:rPr>
            </w:pPr>
          </w:p>
          <w:p w:rsidR="003B1EDC" w:rsidRDefault="003B1EDC" w:rsidP="00CA50D4">
            <w:pPr>
              <w:rPr>
                <w:rFonts w:ascii="Calibri" w:hAnsi="Calibri"/>
                <w:color w:val="808080"/>
                <w:sz w:val="18"/>
                <w:szCs w:val="18"/>
              </w:rPr>
            </w:pPr>
          </w:p>
          <w:p w:rsidR="003B1EDC" w:rsidRDefault="003B1EDC" w:rsidP="00CA50D4">
            <w:pPr>
              <w:rPr>
                <w:rFonts w:ascii="Calibri" w:hAnsi="Calibri"/>
                <w:color w:val="808080"/>
                <w:sz w:val="18"/>
                <w:szCs w:val="18"/>
              </w:rPr>
            </w:pPr>
          </w:p>
          <w:p w:rsidR="003B1EDC" w:rsidRDefault="003B1EDC" w:rsidP="00CA50D4">
            <w:pPr>
              <w:rPr>
                <w:rFonts w:ascii="Calibri" w:hAnsi="Calibri"/>
                <w:color w:val="808080"/>
                <w:sz w:val="18"/>
                <w:szCs w:val="18"/>
              </w:rPr>
            </w:pPr>
          </w:p>
          <w:p w:rsidR="003B1EDC" w:rsidRPr="005F3AD6" w:rsidRDefault="003B1EDC" w:rsidP="00CA50D4">
            <w:pPr>
              <w:rPr>
                <w:rFonts w:ascii="Calibri" w:hAnsi="Calibri"/>
                <w:color w:val="808080"/>
                <w:sz w:val="18"/>
                <w:szCs w:val="18"/>
              </w:rPr>
            </w:pPr>
          </w:p>
        </w:tc>
      </w:tr>
    </w:tbl>
    <w:p w:rsidR="007F2D7D" w:rsidRDefault="007F2D7D" w:rsidP="00BB5BA4">
      <w:pPr>
        <w:rPr>
          <w:rFonts w:ascii="Calibri" w:hAnsi="Calibri"/>
          <w:sz w:val="18"/>
          <w:szCs w:val="18"/>
        </w:rPr>
      </w:pPr>
    </w:p>
    <w:p w:rsidR="000B5F3C" w:rsidRPr="005F3AD6" w:rsidRDefault="007F2D7D" w:rsidP="00BB5BA4">
      <w:pPr>
        <w:rPr>
          <w:rFonts w:ascii="Calibri" w:hAnsi="Calibri"/>
          <w:sz w:val="18"/>
          <w:szCs w:val="18"/>
        </w:rPr>
      </w:pPr>
      <w:r>
        <w:rPr>
          <w:rFonts w:ascii="Calibri" w:hAnsi="Calibri"/>
          <w:sz w:val="18"/>
          <w:szCs w:val="18"/>
        </w:rPr>
        <w:br w:type="page"/>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1701"/>
        <w:gridCol w:w="1701"/>
      </w:tblGrid>
      <w:tr w:rsidR="000B5F3C" w:rsidRPr="005F3AD6" w:rsidTr="00CC64E5">
        <w:trPr>
          <w:cantSplit/>
          <w:trHeight w:val="387"/>
        </w:trPr>
        <w:tc>
          <w:tcPr>
            <w:tcW w:w="766" w:type="dxa"/>
            <w:tcBorders>
              <w:top w:val="single" w:sz="4" w:space="0" w:color="auto"/>
              <w:bottom w:val="single" w:sz="4" w:space="0" w:color="auto"/>
            </w:tcBorders>
            <w:shd w:val="pct10" w:color="auto" w:fill="FFFFFF"/>
          </w:tcPr>
          <w:p w:rsidR="000B5F3C" w:rsidRPr="005F3AD6" w:rsidRDefault="000B5F3C" w:rsidP="007D2B3D">
            <w:pPr>
              <w:rPr>
                <w:rFonts w:ascii="Calibri" w:hAnsi="Calibri"/>
                <w:sz w:val="18"/>
                <w:szCs w:val="18"/>
              </w:rPr>
            </w:pPr>
            <w:r w:rsidRPr="005F3AD6">
              <w:rPr>
                <w:rFonts w:ascii="Calibri" w:hAnsi="Calibri"/>
                <w:sz w:val="18"/>
                <w:szCs w:val="18"/>
              </w:rPr>
              <w:t>06</w:t>
            </w:r>
          </w:p>
        </w:tc>
        <w:tc>
          <w:tcPr>
            <w:tcW w:w="2126" w:type="dxa"/>
            <w:tcBorders>
              <w:top w:val="single" w:sz="4" w:space="0" w:color="auto"/>
              <w:bottom w:val="single" w:sz="4" w:space="0" w:color="auto"/>
            </w:tcBorders>
            <w:shd w:val="pct10" w:color="auto" w:fill="FFFFFF"/>
          </w:tcPr>
          <w:p w:rsidR="000B5F3C" w:rsidRPr="005F3AD6" w:rsidRDefault="00495D14" w:rsidP="007D2B3D">
            <w:pPr>
              <w:rPr>
                <w:rFonts w:ascii="Calibri" w:hAnsi="Calibri"/>
                <w:sz w:val="18"/>
                <w:szCs w:val="18"/>
              </w:rPr>
            </w:pPr>
            <w:r w:rsidRPr="005F3AD6">
              <w:rPr>
                <w:rFonts w:ascii="Calibri" w:hAnsi="Calibri"/>
                <w:sz w:val="18"/>
                <w:szCs w:val="18"/>
              </w:rPr>
              <w:t xml:space="preserve">FUND RASING </w:t>
            </w:r>
            <w:r w:rsidR="000B5F3C" w:rsidRPr="005F3AD6">
              <w:rPr>
                <w:rFonts w:ascii="Calibri" w:hAnsi="Calibri"/>
                <w:sz w:val="18"/>
                <w:szCs w:val="18"/>
              </w:rPr>
              <w:t>GRANTS &amp; SPONSORSHIP</w:t>
            </w:r>
          </w:p>
        </w:tc>
        <w:tc>
          <w:tcPr>
            <w:tcW w:w="2552" w:type="dxa"/>
            <w:tcBorders>
              <w:top w:val="single" w:sz="4" w:space="0" w:color="auto"/>
              <w:bottom w:val="single" w:sz="4" w:space="0" w:color="auto"/>
              <w:right w:val="double" w:sz="4" w:space="0" w:color="auto"/>
            </w:tcBorders>
            <w:shd w:val="pct10" w:color="auto" w:fill="FFFFFF"/>
          </w:tcPr>
          <w:p w:rsidR="000B5F3C" w:rsidRPr="005F3AD6" w:rsidRDefault="000B5F3C" w:rsidP="007D2B3D">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pct10" w:color="auto" w:fill="FFFFFF"/>
          </w:tcPr>
          <w:p w:rsidR="000B5F3C" w:rsidRPr="005F3AD6" w:rsidRDefault="000B5F3C" w:rsidP="007D2B3D">
            <w:pPr>
              <w:pStyle w:val="wfxRecipient"/>
              <w:rPr>
                <w:rFonts w:ascii="Calibri" w:hAnsi="Calibri"/>
                <w:color w:val="000000"/>
                <w:sz w:val="18"/>
                <w:szCs w:val="18"/>
              </w:rPr>
            </w:pPr>
          </w:p>
        </w:tc>
        <w:tc>
          <w:tcPr>
            <w:tcW w:w="3827" w:type="dxa"/>
            <w:tcBorders>
              <w:top w:val="single" w:sz="4" w:space="0" w:color="auto"/>
              <w:bottom w:val="single" w:sz="4" w:space="0" w:color="auto"/>
            </w:tcBorders>
            <w:shd w:val="pct10" w:color="auto" w:fill="FFFFFF"/>
          </w:tcPr>
          <w:p w:rsidR="000B5F3C" w:rsidRPr="005F3AD6" w:rsidRDefault="000B5F3C" w:rsidP="007D2B3D">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FFFFFF"/>
          </w:tcPr>
          <w:p w:rsidR="000B5F3C" w:rsidRPr="005F3AD6" w:rsidRDefault="000B5F3C" w:rsidP="007D2B3D">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FFFFFF"/>
          </w:tcPr>
          <w:p w:rsidR="000B5F3C" w:rsidRPr="005F3AD6" w:rsidRDefault="000B5F3C" w:rsidP="007D2B3D">
            <w:pPr>
              <w:rPr>
                <w:rFonts w:ascii="Calibri" w:hAnsi="Calibri"/>
                <w:color w:val="808080"/>
                <w:sz w:val="18"/>
                <w:szCs w:val="18"/>
              </w:rPr>
            </w:pPr>
          </w:p>
        </w:tc>
      </w:tr>
      <w:tr w:rsidR="00495D14" w:rsidRPr="005F3AD6" w:rsidTr="00CC64E5">
        <w:trPr>
          <w:cantSplit/>
          <w:trHeight w:val="387"/>
        </w:trPr>
        <w:tc>
          <w:tcPr>
            <w:tcW w:w="766" w:type="dxa"/>
            <w:tcBorders>
              <w:top w:val="single" w:sz="4" w:space="0" w:color="auto"/>
              <w:bottom w:val="single" w:sz="4" w:space="0" w:color="auto"/>
            </w:tcBorders>
            <w:shd w:val="clear" w:color="auto" w:fill="auto"/>
          </w:tcPr>
          <w:p w:rsidR="00495D14" w:rsidRPr="005F3AD6" w:rsidRDefault="00495D14" w:rsidP="00495D14">
            <w:pPr>
              <w:rPr>
                <w:rFonts w:ascii="Calibri" w:hAnsi="Calibri"/>
                <w:sz w:val="18"/>
                <w:szCs w:val="18"/>
              </w:rPr>
            </w:pPr>
            <w:r w:rsidRPr="005F3AD6">
              <w:rPr>
                <w:rFonts w:ascii="Calibri" w:hAnsi="Calibri"/>
                <w:sz w:val="18"/>
                <w:szCs w:val="18"/>
              </w:rPr>
              <w:t>6.1</w:t>
            </w:r>
          </w:p>
        </w:tc>
        <w:tc>
          <w:tcPr>
            <w:tcW w:w="2126" w:type="dxa"/>
            <w:tcBorders>
              <w:top w:val="single" w:sz="4" w:space="0" w:color="auto"/>
              <w:bottom w:val="single" w:sz="4" w:space="0" w:color="auto"/>
            </w:tcBorders>
            <w:shd w:val="clear" w:color="auto" w:fill="auto"/>
          </w:tcPr>
          <w:p w:rsidR="00495D14" w:rsidRPr="005F3AD6" w:rsidRDefault="00495D14" w:rsidP="00495D14">
            <w:pPr>
              <w:rPr>
                <w:rFonts w:ascii="Calibri" w:hAnsi="Calibri"/>
                <w:sz w:val="18"/>
                <w:szCs w:val="18"/>
              </w:rPr>
            </w:pPr>
            <w:r w:rsidRPr="005F3AD6">
              <w:rPr>
                <w:rFonts w:ascii="Calibri" w:hAnsi="Calibri"/>
                <w:sz w:val="18"/>
                <w:szCs w:val="18"/>
              </w:rPr>
              <w:t>Forthcoming Events and General Fundraising</w:t>
            </w:r>
          </w:p>
        </w:tc>
        <w:tc>
          <w:tcPr>
            <w:tcW w:w="2552" w:type="dxa"/>
            <w:tcBorders>
              <w:top w:val="single" w:sz="4" w:space="0" w:color="auto"/>
              <w:bottom w:val="single" w:sz="4" w:space="0" w:color="auto"/>
              <w:right w:val="double" w:sz="4" w:space="0" w:color="auto"/>
            </w:tcBorders>
            <w:shd w:val="clear" w:color="auto" w:fill="auto"/>
          </w:tcPr>
          <w:p w:rsidR="00495D14" w:rsidRPr="005F3AD6" w:rsidRDefault="00495D14" w:rsidP="00495D14">
            <w:pPr>
              <w:pStyle w:val="wfxRecipient"/>
              <w:rPr>
                <w:rFonts w:ascii="Calibri" w:hAnsi="Calibri"/>
                <w:sz w:val="18"/>
                <w:szCs w:val="18"/>
              </w:rPr>
            </w:pPr>
            <w:r w:rsidRPr="005F3AD6">
              <w:rPr>
                <w:rFonts w:ascii="Calibri" w:hAnsi="Calibri"/>
                <w:sz w:val="18"/>
                <w:szCs w:val="18"/>
              </w:rPr>
              <w:t>To provide the Committee with an update on forthcoming events and general fundraising activity. To explore any opportunities, risks and issues that may need senior management support.</w:t>
            </w:r>
          </w:p>
        </w:tc>
        <w:tc>
          <w:tcPr>
            <w:tcW w:w="2693" w:type="dxa"/>
            <w:tcBorders>
              <w:top w:val="single" w:sz="4" w:space="0" w:color="auto"/>
              <w:left w:val="double" w:sz="4" w:space="0" w:color="auto"/>
              <w:bottom w:val="single" w:sz="4" w:space="0" w:color="auto"/>
            </w:tcBorders>
            <w:shd w:val="clear" w:color="auto" w:fill="auto"/>
          </w:tcPr>
          <w:p w:rsidR="00495D14" w:rsidRPr="005F3AD6" w:rsidRDefault="00495D14" w:rsidP="00495D14">
            <w:pPr>
              <w:pStyle w:val="wfxRecipient"/>
              <w:rPr>
                <w:rFonts w:ascii="Calibri" w:hAnsi="Calibri"/>
                <w:color w:val="000000"/>
                <w:sz w:val="18"/>
                <w:szCs w:val="18"/>
              </w:rPr>
            </w:pPr>
          </w:p>
          <w:p w:rsidR="0047188F" w:rsidRPr="005F3AD6" w:rsidRDefault="0047188F" w:rsidP="00495D14">
            <w:pPr>
              <w:pStyle w:val="wfxRecipient"/>
              <w:rPr>
                <w:rFonts w:ascii="Calibri" w:hAnsi="Calibri"/>
                <w:color w:val="000000"/>
                <w:sz w:val="18"/>
                <w:szCs w:val="18"/>
              </w:rPr>
            </w:pPr>
          </w:p>
          <w:p w:rsidR="0047188F" w:rsidRDefault="0047188F"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r>
              <w:rPr>
                <w:rFonts w:ascii="Calibri" w:hAnsi="Calibri"/>
                <w:color w:val="000000"/>
                <w:sz w:val="18"/>
                <w:szCs w:val="18"/>
              </w:rPr>
              <w:t>Club dinner.</w:t>
            </w:r>
          </w:p>
          <w:p w:rsidR="0035464C" w:rsidRPr="005F3AD6" w:rsidRDefault="0035464C" w:rsidP="00495D14">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FA4B21" w:rsidRDefault="00FA4B21" w:rsidP="003116E4">
            <w:pPr>
              <w:pStyle w:val="PlainText"/>
              <w:rPr>
                <w:color w:val="000000"/>
                <w:sz w:val="18"/>
                <w:szCs w:val="18"/>
              </w:rPr>
            </w:pPr>
            <w:r>
              <w:rPr>
                <w:color w:val="000000"/>
                <w:sz w:val="18"/>
                <w:szCs w:val="18"/>
              </w:rPr>
              <w:t xml:space="preserve">The following sub-committees  were agreed: </w:t>
            </w:r>
          </w:p>
          <w:p w:rsidR="00255F78" w:rsidRDefault="00177F39" w:rsidP="003116E4">
            <w:pPr>
              <w:pStyle w:val="PlainText"/>
              <w:rPr>
                <w:color w:val="000000"/>
                <w:sz w:val="18"/>
                <w:szCs w:val="18"/>
              </w:rPr>
            </w:pPr>
            <w:r>
              <w:rPr>
                <w:color w:val="000000"/>
                <w:sz w:val="18"/>
                <w:szCs w:val="18"/>
              </w:rPr>
              <w:t xml:space="preserve">1 </w:t>
            </w:r>
            <w:r w:rsidR="00255F78">
              <w:rPr>
                <w:color w:val="000000"/>
                <w:sz w:val="18"/>
                <w:szCs w:val="18"/>
              </w:rPr>
              <w:t>Events and Entertainment  (TBA)</w:t>
            </w:r>
          </w:p>
          <w:p w:rsidR="00255F78" w:rsidRDefault="00255F78" w:rsidP="00255F78">
            <w:pPr>
              <w:pStyle w:val="PlainText"/>
              <w:rPr>
                <w:color w:val="000000"/>
                <w:sz w:val="18"/>
                <w:szCs w:val="18"/>
              </w:rPr>
            </w:pPr>
            <w:r>
              <w:rPr>
                <w:color w:val="000000"/>
                <w:sz w:val="18"/>
                <w:szCs w:val="18"/>
              </w:rPr>
              <w:t>2 Sponsorship (IE/JR)</w:t>
            </w:r>
          </w:p>
          <w:p w:rsidR="00177F39" w:rsidRDefault="00255F78" w:rsidP="003116E4">
            <w:pPr>
              <w:pStyle w:val="PlainText"/>
              <w:rPr>
                <w:color w:val="000000"/>
                <w:sz w:val="18"/>
                <w:szCs w:val="18"/>
              </w:rPr>
            </w:pPr>
            <w:r>
              <w:rPr>
                <w:color w:val="000000"/>
                <w:sz w:val="18"/>
                <w:szCs w:val="18"/>
              </w:rPr>
              <w:t>3</w:t>
            </w:r>
            <w:r w:rsidR="00177F39">
              <w:rPr>
                <w:color w:val="000000"/>
                <w:sz w:val="18"/>
                <w:szCs w:val="18"/>
              </w:rPr>
              <w:t xml:space="preserve"> Grants (PF)</w:t>
            </w:r>
          </w:p>
          <w:p w:rsidR="00177F39" w:rsidRDefault="00177F39" w:rsidP="003116E4">
            <w:pPr>
              <w:pStyle w:val="PlainText"/>
              <w:rPr>
                <w:color w:val="000000"/>
                <w:sz w:val="18"/>
                <w:szCs w:val="18"/>
              </w:rPr>
            </w:pPr>
            <w:r>
              <w:rPr>
                <w:color w:val="000000"/>
                <w:sz w:val="18"/>
                <w:szCs w:val="18"/>
              </w:rPr>
              <w:t xml:space="preserve">4 </w:t>
            </w:r>
            <w:r w:rsidR="00255F78">
              <w:rPr>
                <w:color w:val="000000"/>
                <w:sz w:val="18"/>
                <w:szCs w:val="18"/>
              </w:rPr>
              <w:t>International Tickets (JR)</w:t>
            </w:r>
          </w:p>
          <w:p w:rsidR="00177F39" w:rsidRDefault="00177F39" w:rsidP="003116E4">
            <w:pPr>
              <w:pStyle w:val="PlainText"/>
              <w:rPr>
                <w:color w:val="000000"/>
                <w:sz w:val="18"/>
                <w:szCs w:val="18"/>
              </w:rPr>
            </w:pPr>
            <w:r>
              <w:rPr>
                <w:color w:val="000000"/>
                <w:sz w:val="18"/>
                <w:szCs w:val="18"/>
              </w:rPr>
              <w:t xml:space="preserve">5 </w:t>
            </w:r>
            <w:r w:rsidR="00255F78">
              <w:rPr>
                <w:color w:val="000000"/>
                <w:sz w:val="18"/>
                <w:szCs w:val="18"/>
              </w:rPr>
              <w:t>CASC (JR)</w:t>
            </w:r>
          </w:p>
          <w:p w:rsidR="00FA4B21" w:rsidRDefault="00255F78" w:rsidP="007F2D7D">
            <w:pPr>
              <w:pStyle w:val="PlainText"/>
              <w:rPr>
                <w:color w:val="000000"/>
                <w:sz w:val="18"/>
                <w:szCs w:val="18"/>
              </w:rPr>
            </w:pPr>
            <w:r>
              <w:rPr>
                <w:color w:val="000000"/>
                <w:sz w:val="18"/>
                <w:szCs w:val="18"/>
              </w:rPr>
              <w:t>6 Rugby World Cup (AM/DD)</w:t>
            </w:r>
          </w:p>
          <w:p w:rsidR="00225697" w:rsidRDefault="00225697" w:rsidP="007F2D7D">
            <w:pPr>
              <w:pStyle w:val="PlainText"/>
              <w:rPr>
                <w:color w:val="000000"/>
                <w:sz w:val="18"/>
                <w:szCs w:val="18"/>
              </w:rPr>
            </w:pPr>
          </w:p>
          <w:p w:rsidR="00595FCE" w:rsidRDefault="00AD3F03" w:rsidP="00AE3839">
            <w:pPr>
              <w:pStyle w:val="PlainText"/>
              <w:rPr>
                <w:color w:val="000000"/>
                <w:sz w:val="18"/>
                <w:szCs w:val="18"/>
              </w:rPr>
            </w:pPr>
            <w:r>
              <w:rPr>
                <w:color w:val="000000"/>
                <w:sz w:val="18"/>
                <w:szCs w:val="18"/>
              </w:rPr>
              <w:t>Date needs to be pushed back to allow IE to attend should we gain promotion.</w:t>
            </w:r>
            <w:r w:rsidR="003B1EDC">
              <w:rPr>
                <w:color w:val="000000"/>
                <w:sz w:val="18"/>
                <w:szCs w:val="18"/>
              </w:rPr>
              <w:t xml:space="preserve"> Agreed change of date to 12</w:t>
            </w:r>
            <w:r w:rsidR="003B1EDC" w:rsidRPr="003B1EDC">
              <w:rPr>
                <w:color w:val="000000"/>
                <w:sz w:val="18"/>
                <w:szCs w:val="18"/>
                <w:vertAlign w:val="superscript"/>
              </w:rPr>
              <w:t>th</w:t>
            </w:r>
            <w:r w:rsidR="003B1EDC">
              <w:rPr>
                <w:color w:val="000000"/>
                <w:sz w:val="18"/>
                <w:szCs w:val="18"/>
              </w:rPr>
              <w:t xml:space="preserve"> June. </w:t>
            </w:r>
          </w:p>
          <w:p w:rsidR="00AD3F03" w:rsidRDefault="00AD3F03" w:rsidP="00AE3839">
            <w:pPr>
              <w:pStyle w:val="PlainText"/>
              <w:rPr>
                <w:color w:val="000000"/>
                <w:sz w:val="18"/>
                <w:szCs w:val="18"/>
              </w:rPr>
            </w:pPr>
          </w:p>
          <w:p w:rsidR="0035464C" w:rsidRDefault="003B1EDC" w:rsidP="00AE3839">
            <w:pPr>
              <w:pStyle w:val="PlainText"/>
              <w:rPr>
                <w:color w:val="000000"/>
                <w:sz w:val="18"/>
                <w:szCs w:val="18"/>
              </w:rPr>
            </w:pPr>
            <w:r>
              <w:rPr>
                <w:color w:val="000000"/>
                <w:sz w:val="18"/>
                <w:szCs w:val="18"/>
              </w:rPr>
              <w:t xml:space="preserve">PS would like to organise and 7’s tournament during the summer </w:t>
            </w:r>
            <w:r w:rsidR="008823FD">
              <w:rPr>
                <w:color w:val="000000"/>
                <w:sz w:val="18"/>
                <w:szCs w:val="18"/>
              </w:rPr>
              <w:t>(September</w:t>
            </w:r>
            <w:r>
              <w:rPr>
                <w:color w:val="000000"/>
                <w:sz w:val="18"/>
                <w:szCs w:val="18"/>
              </w:rPr>
              <w:t>?)</w:t>
            </w:r>
            <w:r w:rsidR="008823FD">
              <w:rPr>
                <w:color w:val="000000"/>
                <w:sz w:val="18"/>
                <w:szCs w:val="18"/>
              </w:rPr>
              <w:t xml:space="preserve"> JB advised PS needs to check with RFU regarding out of season dates.</w:t>
            </w:r>
          </w:p>
          <w:p w:rsidR="003B1EDC" w:rsidRDefault="003B1EDC" w:rsidP="00AE3839">
            <w:pPr>
              <w:pStyle w:val="PlainText"/>
              <w:rPr>
                <w:color w:val="000000"/>
                <w:sz w:val="18"/>
                <w:szCs w:val="18"/>
              </w:rPr>
            </w:pPr>
          </w:p>
          <w:p w:rsidR="003B1EDC" w:rsidRDefault="003B1EDC" w:rsidP="00AE3839">
            <w:pPr>
              <w:pStyle w:val="PlainText"/>
              <w:rPr>
                <w:color w:val="000000"/>
                <w:sz w:val="18"/>
                <w:szCs w:val="18"/>
              </w:rPr>
            </w:pPr>
            <w:r>
              <w:rPr>
                <w:color w:val="000000"/>
                <w:sz w:val="18"/>
                <w:szCs w:val="18"/>
              </w:rPr>
              <w:t xml:space="preserve">GW said the club was booked for most of June, July and August JR suggested that we have a pre-season event to </w:t>
            </w:r>
            <w:r w:rsidR="008823FD">
              <w:rPr>
                <w:color w:val="000000"/>
                <w:sz w:val="18"/>
                <w:szCs w:val="18"/>
              </w:rPr>
              <w:t>include;</w:t>
            </w:r>
            <w:r>
              <w:rPr>
                <w:color w:val="000000"/>
                <w:sz w:val="18"/>
                <w:szCs w:val="18"/>
              </w:rPr>
              <w:t xml:space="preserve"> Senior warm up games, beer festival and a live band </w:t>
            </w:r>
            <w:r w:rsidR="008823FD">
              <w:rPr>
                <w:color w:val="000000"/>
                <w:sz w:val="18"/>
                <w:szCs w:val="18"/>
              </w:rPr>
              <w:t>(Terry</w:t>
            </w:r>
            <w:r>
              <w:rPr>
                <w:color w:val="000000"/>
                <w:sz w:val="18"/>
                <w:szCs w:val="18"/>
              </w:rPr>
              <w:t xml:space="preserve"> Burton’s nephew?) </w:t>
            </w:r>
          </w:p>
          <w:p w:rsidR="0035464C" w:rsidRPr="005F3AD6" w:rsidRDefault="0035464C" w:rsidP="00AE3839">
            <w:pPr>
              <w:pStyle w:val="PlainText"/>
              <w:rPr>
                <w:color w:val="000000"/>
                <w:sz w:val="18"/>
                <w:szCs w:val="18"/>
              </w:rPr>
            </w:pPr>
          </w:p>
        </w:tc>
        <w:tc>
          <w:tcPr>
            <w:tcW w:w="1701" w:type="dxa"/>
            <w:tcBorders>
              <w:top w:val="single" w:sz="4" w:space="0" w:color="auto"/>
              <w:bottom w:val="single" w:sz="4" w:space="0" w:color="auto"/>
            </w:tcBorders>
            <w:shd w:val="clear" w:color="auto" w:fill="auto"/>
          </w:tcPr>
          <w:p w:rsidR="0047188F" w:rsidRDefault="0047188F" w:rsidP="00495D14">
            <w:pPr>
              <w:pStyle w:val="wfxRecipient"/>
              <w:rPr>
                <w:rFonts w:ascii="Calibri" w:hAnsi="Calibri"/>
                <w:color w:val="000000"/>
                <w:sz w:val="18"/>
                <w:szCs w:val="18"/>
              </w:rPr>
            </w:pPr>
          </w:p>
          <w:p w:rsidR="003116E4" w:rsidRDefault="003116E4" w:rsidP="00495D14">
            <w:pPr>
              <w:pStyle w:val="wfxRecipient"/>
              <w:rPr>
                <w:rFonts w:ascii="Calibri" w:hAnsi="Calibri"/>
                <w:color w:val="000000"/>
                <w:sz w:val="18"/>
                <w:szCs w:val="18"/>
              </w:rPr>
            </w:pPr>
          </w:p>
          <w:p w:rsidR="003116E4" w:rsidRDefault="003116E4" w:rsidP="00495D14">
            <w:pPr>
              <w:pStyle w:val="wfxRecipient"/>
              <w:rPr>
                <w:rFonts w:ascii="Calibri" w:hAnsi="Calibri"/>
                <w:color w:val="000000"/>
                <w:sz w:val="18"/>
                <w:szCs w:val="18"/>
              </w:rPr>
            </w:pPr>
          </w:p>
          <w:p w:rsidR="00ED50FB" w:rsidRDefault="00ED50FB" w:rsidP="00495D14">
            <w:pPr>
              <w:pStyle w:val="wfxRecipient"/>
              <w:rPr>
                <w:rFonts w:ascii="Calibri" w:hAnsi="Calibri"/>
                <w:color w:val="000000"/>
                <w:sz w:val="18"/>
                <w:szCs w:val="18"/>
              </w:rPr>
            </w:pPr>
          </w:p>
          <w:p w:rsidR="00ED50FB" w:rsidRDefault="00ED50FB" w:rsidP="00495D14">
            <w:pPr>
              <w:pStyle w:val="wfxRecipient"/>
              <w:rPr>
                <w:rFonts w:ascii="Calibri" w:hAnsi="Calibri"/>
                <w:color w:val="000000"/>
                <w:sz w:val="18"/>
                <w:szCs w:val="18"/>
              </w:rPr>
            </w:pPr>
          </w:p>
          <w:p w:rsidR="00ED50FB" w:rsidRDefault="00ED50FB" w:rsidP="00495D14">
            <w:pPr>
              <w:pStyle w:val="wfxRecipient"/>
              <w:rPr>
                <w:rFonts w:ascii="Calibri" w:hAnsi="Calibri"/>
                <w:color w:val="000000"/>
                <w:sz w:val="18"/>
                <w:szCs w:val="18"/>
              </w:rPr>
            </w:pPr>
          </w:p>
          <w:p w:rsidR="00ED50FB" w:rsidRDefault="00ED50FB" w:rsidP="00495D14">
            <w:pPr>
              <w:pStyle w:val="wfxRecipient"/>
              <w:rPr>
                <w:rFonts w:ascii="Calibri" w:hAnsi="Calibri"/>
                <w:color w:val="000000"/>
                <w:sz w:val="18"/>
                <w:szCs w:val="18"/>
              </w:rPr>
            </w:pPr>
          </w:p>
          <w:p w:rsidR="00C44281" w:rsidRDefault="00C44281" w:rsidP="00495D14">
            <w:pPr>
              <w:pStyle w:val="wfxRecipient"/>
              <w:rPr>
                <w:rFonts w:ascii="Calibri" w:hAnsi="Calibri"/>
                <w:color w:val="000000"/>
                <w:sz w:val="18"/>
                <w:szCs w:val="18"/>
              </w:rPr>
            </w:pPr>
          </w:p>
          <w:p w:rsidR="0035464C" w:rsidRDefault="0035464C" w:rsidP="00495D14">
            <w:pPr>
              <w:pStyle w:val="wfxRecipient"/>
              <w:rPr>
                <w:rFonts w:ascii="Calibri" w:hAnsi="Calibri"/>
                <w:color w:val="000000"/>
                <w:sz w:val="18"/>
                <w:szCs w:val="18"/>
              </w:rPr>
            </w:pPr>
            <w:r>
              <w:rPr>
                <w:rFonts w:ascii="Calibri" w:hAnsi="Calibri"/>
                <w:color w:val="000000"/>
                <w:sz w:val="18"/>
                <w:szCs w:val="18"/>
              </w:rPr>
              <w:t>JB to check with IE.</w:t>
            </w:r>
          </w:p>
          <w:p w:rsidR="00C44281" w:rsidRDefault="00C44281" w:rsidP="00AE3839">
            <w:pPr>
              <w:pStyle w:val="wfxRecipient"/>
              <w:rPr>
                <w:rFonts w:ascii="Calibri" w:hAnsi="Calibri"/>
                <w:color w:val="000000"/>
                <w:sz w:val="18"/>
                <w:szCs w:val="18"/>
              </w:rPr>
            </w:pPr>
            <w:r>
              <w:rPr>
                <w:rFonts w:ascii="Calibri" w:hAnsi="Calibri"/>
                <w:color w:val="000000"/>
                <w:sz w:val="18"/>
                <w:szCs w:val="18"/>
              </w:rPr>
              <w:t xml:space="preserve"> </w:t>
            </w:r>
          </w:p>
          <w:p w:rsidR="0035464C" w:rsidRDefault="0035464C" w:rsidP="00AE3839">
            <w:pPr>
              <w:pStyle w:val="wfxRecipient"/>
              <w:rPr>
                <w:rFonts w:ascii="Calibri" w:hAnsi="Calibri"/>
                <w:color w:val="000000"/>
                <w:sz w:val="18"/>
                <w:szCs w:val="18"/>
              </w:rPr>
            </w:pPr>
          </w:p>
          <w:p w:rsidR="003B1EDC" w:rsidRDefault="003B1EDC" w:rsidP="00AE3839">
            <w:pPr>
              <w:pStyle w:val="wfxRecipient"/>
              <w:rPr>
                <w:rFonts w:ascii="Calibri" w:hAnsi="Calibri"/>
                <w:color w:val="000000"/>
                <w:sz w:val="18"/>
                <w:szCs w:val="18"/>
              </w:rPr>
            </w:pPr>
          </w:p>
          <w:p w:rsidR="00AD3F03" w:rsidRDefault="00AD3F03" w:rsidP="00AE3839">
            <w:pPr>
              <w:pStyle w:val="wfxRecipient"/>
              <w:rPr>
                <w:rFonts w:ascii="Calibri" w:hAnsi="Calibri"/>
                <w:color w:val="000000"/>
                <w:sz w:val="18"/>
                <w:szCs w:val="18"/>
              </w:rPr>
            </w:pPr>
            <w:r>
              <w:rPr>
                <w:rFonts w:ascii="Calibri" w:hAnsi="Calibri"/>
                <w:color w:val="000000"/>
                <w:sz w:val="18"/>
                <w:szCs w:val="18"/>
              </w:rPr>
              <w:t>PS to report back</w:t>
            </w:r>
          </w:p>
          <w:p w:rsidR="008823FD" w:rsidRDefault="008823FD" w:rsidP="00AE3839">
            <w:pPr>
              <w:pStyle w:val="wfxRecipient"/>
              <w:rPr>
                <w:rFonts w:ascii="Calibri" w:hAnsi="Calibri"/>
                <w:color w:val="000000"/>
                <w:sz w:val="18"/>
                <w:szCs w:val="18"/>
              </w:rPr>
            </w:pPr>
          </w:p>
          <w:p w:rsidR="008823FD" w:rsidRDefault="008823FD" w:rsidP="00AE3839">
            <w:pPr>
              <w:pStyle w:val="wfxRecipient"/>
              <w:rPr>
                <w:rFonts w:ascii="Calibri" w:hAnsi="Calibri"/>
                <w:color w:val="000000"/>
                <w:sz w:val="18"/>
                <w:szCs w:val="18"/>
              </w:rPr>
            </w:pPr>
          </w:p>
          <w:p w:rsidR="008823FD" w:rsidRDefault="008823FD" w:rsidP="00AE3839">
            <w:pPr>
              <w:pStyle w:val="wfxRecipient"/>
              <w:rPr>
                <w:rFonts w:ascii="Calibri" w:hAnsi="Calibri"/>
                <w:color w:val="000000"/>
                <w:sz w:val="18"/>
                <w:szCs w:val="18"/>
              </w:rPr>
            </w:pPr>
          </w:p>
          <w:p w:rsidR="008823FD" w:rsidRDefault="008823FD" w:rsidP="00AE3839">
            <w:pPr>
              <w:pStyle w:val="wfxRecipient"/>
              <w:rPr>
                <w:rFonts w:ascii="Calibri" w:hAnsi="Calibri"/>
                <w:color w:val="000000"/>
                <w:sz w:val="18"/>
                <w:szCs w:val="18"/>
              </w:rPr>
            </w:pPr>
          </w:p>
          <w:p w:rsidR="008823FD" w:rsidRPr="005F3AD6" w:rsidRDefault="008823FD" w:rsidP="00AE3839">
            <w:pPr>
              <w:pStyle w:val="wfxRecipient"/>
              <w:rPr>
                <w:rFonts w:ascii="Calibri" w:hAnsi="Calibri"/>
                <w:color w:val="000000"/>
                <w:sz w:val="18"/>
                <w:szCs w:val="18"/>
              </w:rPr>
            </w:pPr>
            <w:r>
              <w:rPr>
                <w:rFonts w:ascii="Calibri" w:hAnsi="Calibri"/>
                <w:color w:val="000000"/>
                <w:sz w:val="18"/>
                <w:szCs w:val="18"/>
              </w:rPr>
              <w:t>JR to check with Jamie/ Ged first team warm up game.</w:t>
            </w:r>
          </w:p>
        </w:tc>
        <w:tc>
          <w:tcPr>
            <w:tcW w:w="1701" w:type="dxa"/>
            <w:tcBorders>
              <w:top w:val="single" w:sz="4" w:space="0" w:color="auto"/>
              <w:bottom w:val="single" w:sz="4" w:space="0" w:color="auto"/>
            </w:tcBorders>
            <w:shd w:val="clear" w:color="auto" w:fill="auto"/>
          </w:tcPr>
          <w:p w:rsidR="00495D14" w:rsidRPr="005F3AD6" w:rsidRDefault="00495D14" w:rsidP="00495D14">
            <w:pPr>
              <w:rPr>
                <w:rFonts w:ascii="Calibri" w:hAnsi="Calibri"/>
                <w:color w:val="808080"/>
                <w:sz w:val="18"/>
                <w:szCs w:val="18"/>
              </w:rPr>
            </w:pPr>
          </w:p>
          <w:p w:rsidR="0047188F" w:rsidRPr="005F3AD6" w:rsidRDefault="0047188F" w:rsidP="00495D14">
            <w:pPr>
              <w:rPr>
                <w:rFonts w:ascii="Calibri" w:hAnsi="Calibri"/>
                <w:color w:val="808080"/>
                <w:sz w:val="18"/>
                <w:szCs w:val="18"/>
              </w:rPr>
            </w:pPr>
          </w:p>
          <w:p w:rsidR="0047188F" w:rsidRPr="005F3AD6" w:rsidRDefault="0047188F" w:rsidP="00495D14">
            <w:pPr>
              <w:rPr>
                <w:rFonts w:ascii="Calibri" w:hAnsi="Calibri"/>
                <w:color w:val="808080"/>
                <w:sz w:val="18"/>
                <w:szCs w:val="18"/>
              </w:rPr>
            </w:pPr>
          </w:p>
          <w:p w:rsidR="00ED50FB" w:rsidRDefault="00ED50FB" w:rsidP="00495D14">
            <w:pPr>
              <w:rPr>
                <w:rFonts w:ascii="Calibri" w:hAnsi="Calibri"/>
                <w:color w:val="808080"/>
                <w:sz w:val="18"/>
                <w:szCs w:val="18"/>
              </w:rPr>
            </w:pPr>
          </w:p>
          <w:p w:rsidR="00E5473B" w:rsidRDefault="00E5473B" w:rsidP="00495D14">
            <w:pPr>
              <w:rPr>
                <w:rFonts w:ascii="Calibri" w:hAnsi="Calibri"/>
                <w:color w:val="808080"/>
                <w:sz w:val="18"/>
                <w:szCs w:val="18"/>
              </w:rPr>
            </w:pPr>
          </w:p>
          <w:p w:rsidR="00E5473B" w:rsidRDefault="00E5473B" w:rsidP="00495D14">
            <w:pPr>
              <w:rPr>
                <w:rFonts w:ascii="Calibri" w:hAnsi="Calibri"/>
                <w:color w:val="808080"/>
                <w:sz w:val="18"/>
                <w:szCs w:val="18"/>
              </w:rPr>
            </w:pPr>
          </w:p>
          <w:p w:rsidR="00E5473B" w:rsidRDefault="00E5473B" w:rsidP="00495D14">
            <w:pPr>
              <w:rPr>
                <w:rFonts w:ascii="Calibri" w:hAnsi="Calibri"/>
                <w:color w:val="808080"/>
                <w:sz w:val="18"/>
                <w:szCs w:val="18"/>
              </w:rPr>
            </w:pPr>
          </w:p>
          <w:p w:rsidR="00E5473B" w:rsidRDefault="00E5473B" w:rsidP="00495D14">
            <w:pPr>
              <w:rPr>
                <w:rFonts w:ascii="Calibri" w:hAnsi="Calibri"/>
                <w:color w:val="808080"/>
                <w:sz w:val="18"/>
                <w:szCs w:val="18"/>
              </w:rPr>
            </w:pPr>
          </w:p>
          <w:p w:rsidR="00E5473B" w:rsidRDefault="0035464C" w:rsidP="00495D14">
            <w:pPr>
              <w:rPr>
                <w:rFonts w:ascii="Calibri" w:hAnsi="Calibri"/>
                <w:color w:val="808080"/>
                <w:sz w:val="18"/>
                <w:szCs w:val="18"/>
              </w:rPr>
            </w:pPr>
            <w:r>
              <w:rPr>
                <w:rFonts w:ascii="Calibri" w:hAnsi="Calibri"/>
                <w:color w:val="808080"/>
                <w:sz w:val="18"/>
                <w:szCs w:val="18"/>
              </w:rPr>
              <w:t>Next Meeting.</w:t>
            </w:r>
          </w:p>
          <w:p w:rsidR="0035464C" w:rsidRDefault="0035464C" w:rsidP="00495D14">
            <w:pPr>
              <w:rPr>
                <w:rFonts w:ascii="Calibri" w:hAnsi="Calibri"/>
                <w:color w:val="808080"/>
                <w:sz w:val="18"/>
                <w:szCs w:val="18"/>
              </w:rPr>
            </w:pPr>
          </w:p>
          <w:p w:rsidR="00AD3F03" w:rsidRDefault="00AD3F03" w:rsidP="00495D14">
            <w:pPr>
              <w:rPr>
                <w:rFonts w:ascii="Calibri" w:hAnsi="Calibri"/>
                <w:color w:val="808080"/>
                <w:sz w:val="18"/>
                <w:szCs w:val="18"/>
              </w:rPr>
            </w:pPr>
          </w:p>
          <w:p w:rsidR="003B1EDC" w:rsidRDefault="003B1EDC" w:rsidP="00495D14">
            <w:pPr>
              <w:rPr>
                <w:rFonts w:ascii="Calibri" w:hAnsi="Calibri"/>
                <w:color w:val="808080"/>
                <w:sz w:val="18"/>
                <w:szCs w:val="18"/>
              </w:rPr>
            </w:pPr>
          </w:p>
          <w:p w:rsidR="00AD3F03" w:rsidRDefault="00AD3F03" w:rsidP="00495D14">
            <w:pPr>
              <w:rPr>
                <w:rFonts w:ascii="Calibri" w:hAnsi="Calibri"/>
                <w:color w:val="808080"/>
                <w:sz w:val="18"/>
                <w:szCs w:val="18"/>
              </w:rPr>
            </w:pPr>
            <w:r>
              <w:rPr>
                <w:rFonts w:ascii="Calibri" w:hAnsi="Calibri"/>
                <w:color w:val="808080"/>
                <w:sz w:val="18"/>
                <w:szCs w:val="18"/>
              </w:rPr>
              <w:t>Next Meeting</w:t>
            </w:r>
          </w:p>
          <w:p w:rsidR="008823FD" w:rsidRDefault="008823FD" w:rsidP="00495D14">
            <w:pPr>
              <w:rPr>
                <w:rFonts w:ascii="Calibri" w:hAnsi="Calibri"/>
                <w:color w:val="808080"/>
                <w:sz w:val="18"/>
                <w:szCs w:val="18"/>
              </w:rPr>
            </w:pPr>
          </w:p>
          <w:p w:rsidR="008823FD" w:rsidRDefault="008823FD" w:rsidP="00495D14">
            <w:pPr>
              <w:rPr>
                <w:rFonts w:ascii="Calibri" w:hAnsi="Calibri"/>
                <w:color w:val="808080"/>
                <w:sz w:val="18"/>
                <w:szCs w:val="18"/>
              </w:rPr>
            </w:pPr>
          </w:p>
          <w:p w:rsidR="008823FD" w:rsidRDefault="008823FD" w:rsidP="00495D14">
            <w:pPr>
              <w:rPr>
                <w:rFonts w:ascii="Calibri" w:hAnsi="Calibri"/>
                <w:color w:val="808080"/>
                <w:sz w:val="18"/>
                <w:szCs w:val="18"/>
              </w:rPr>
            </w:pPr>
          </w:p>
          <w:p w:rsidR="008823FD" w:rsidRDefault="008823FD" w:rsidP="00495D14">
            <w:pPr>
              <w:rPr>
                <w:rFonts w:ascii="Calibri" w:hAnsi="Calibri"/>
                <w:color w:val="808080"/>
                <w:sz w:val="18"/>
                <w:szCs w:val="18"/>
              </w:rPr>
            </w:pPr>
          </w:p>
          <w:p w:rsidR="008823FD" w:rsidRPr="005F3AD6" w:rsidRDefault="008823FD" w:rsidP="00495D14">
            <w:pPr>
              <w:rPr>
                <w:rFonts w:ascii="Calibri" w:hAnsi="Calibri"/>
                <w:color w:val="808080"/>
                <w:sz w:val="18"/>
                <w:szCs w:val="18"/>
              </w:rPr>
            </w:pPr>
            <w:r>
              <w:rPr>
                <w:rFonts w:ascii="Calibri" w:hAnsi="Calibri"/>
                <w:color w:val="808080"/>
                <w:sz w:val="18"/>
                <w:szCs w:val="18"/>
              </w:rPr>
              <w:t>Next Meeting.</w:t>
            </w:r>
          </w:p>
        </w:tc>
      </w:tr>
      <w:tr w:rsidR="00495D14" w:rsidRPr="005F3AD6" w:rsidTr="00CC64E5">
        <w:trPr>
          <w:cantSplit/>
          <w:trHeight w:val="387"/>
        </w:trPr>
        <w:tc>
          <w:tcPr>
            <w:tcW w:w="766" w:type="dxa"/>
            <w:tcBorders>
              <w:top w:val="single" w:sz="4" w:space="0" w:color="auto"/>
              <w:bottom w:val="single" w:sz="4" w:space="0" w:color="auto"/>
            </w:tcBorders>
            <w:shd w:val="clear" w:color="auto" w:fill="auto"/>
          </w:tcPr>
          <w:p w:rsidR="00495D14" w:rsidRPr="005F3AD6" w:rsidRDefault="00495D14" w:rsidP="00495D14">
            <w:pPr>
              <w:rPr>
                <w:rFonts w:ascii="Calibri" w:hAnsi="Calibri"/>
                <w:sz w:val="18"/>
                <w:szCs w:val="18"/>
              </w:rPr>
            </w:pPr>
            <w:r w:rsidRPr="005F3AD6">
              <w:rPr>
                <w:rFonts w:ascii="Calibri" w:hAnsi="Calibri"/>
                <w:sz w:val="18"/>
                <w:szCs w:val="18"/>
              </w:rPr>
              <w:lastRenderedPageBreak/>
              <w:t>6.2</w:t>
            </w:r>
          </w:p>
        </w:tc>
        <w:tc>
          <w:tcPr>
            <w:tcW w:w="2126" w:type="dxa"/>
            <w:tcBorders>
              <w:top w:val="single" w:sz="4" w:space="0" w:color="auto"/>
              <w:bottom w:val="single" w:sz="4" w:space="0" w:color="auto"/>
            </w:tcBorders>
            <w:shd w:val="clear" w:color="auto" w:fill="auto"/>
          </w:tcPr>
          <w:p w:rsidR="00495D14" w:rsidRPr="005F3AD6" w:rsidRDefault="00495D14" w:rsidP="00495D14">
            <w:pPr>
              <w:rPr>
                <w:rFonts w:ascii="Calibri" w:hAnsi="Calibri"/>
                <w:sz w:val="18"/>
                <w:szCs w:val="18"/>
              </w:rPr>
            </w:pPr>
            <w:r w:rsidRPr="005F3AD6">
              <w:rPr>
                <w:rFonts w:ascii="Calibri" w:hAnsi="Calibri"/>
                <w:sz w:val="18"/>
                <w:szCs w:val="18"/>
              </w:rPr>
              <w:t>Sponsorship Opportunities</w:t>
            </w:r>
          </w:p>
        </w:tc>
        <w:tc>
          <w:tcPr>
            <w:tcW w:w="2552" w:type="dxa"/>
            <w:tcBorders>
              <w:top w:val="single" w:sz="4" w:space="0" w:color="auto"/>
              <w:bottom w:val="single" w:sz="4" w:space="0" w:color="auto"/>
              <w:right w:val="double" w:sz="4" w:space="0" w:color="auto"/>
            </w:tcBorders>
            <w:shd w:val="clear" w:color="auto" w:fill="auto"/>
          </w:tcPr>
          <w:p w:rsidR="00495D14" w:rsidRPr="005F3AD6" w:rsidRDefault="00495D14" w:rsidP="00495D14">
            <w:pPr>
              <w:pStyle w:val="wfxRecipient"/>
              <w:rPr>
                <w:rFonts w:ascii="Calibri" w:hAnsi="Calibri"/>
                <w:sz w:val="18"/>
                <w:szCs w:val="18"/>
              </w:rPr>
            </w:pPr>
            <w:r w:rsidRPr="005F3AD6">
              <w:rPr>
                <w:rFonts w:ascii="Calibri" w:hAnsi="Calibri"/>
                <w:sz w:val="18"/>
                <w:szCs w:val="18"/>
              </w:rPr>
              <w:t>To provide the Committee with an update on all sponsorship opportunities. To explore any opportunities, risks and issues that may need senior management support.</w:t>
            </w:r>
          </w:p>
        </w:tc>
        <w:tc>
          <w:tcPr>
            <w:tcW w:w="2693" w:type="dxa"/>
            <w:tcBorders>
              <w:top w:val="single" w:sz="4" w:space="0" w:color="auto"/>
              <w:left w:val="double" w:sz="4" w:space="0" w:color="auto"/>
              <w:bottom w:val="single" w:sz="4" w:space="0" w:color="auto"/>
            </w:tcBorders>
            <w:shd w:val="clear" w:color="auto" w:fill="auto"/>
          </w:tcPr>
          <w:p w:rsidR="00495D14" w:rsidRDefault="0047188F" w:rsidP="00495D14">
            <w:pPr>
              <w:pStyle w:val="wfxRecipient"/>
              <w:rPr>
                <w:rFonts w:ascii="Calibri" w:hAnsi="Calibri"/>
                <w:color w:val="000000"/>
                <w:sz w:val="18"/>
                <w:szCs w:val="18"/>
              </w:rPr>
            </w:pPr>
            <w:r w:rsidRPr="005F3AD6">
              <w:rPr>
                <w:rFonts w:ascii="Calibri" w:hAnsi="Calibri"/>
                <w:color w:val="000000"/>
                <w:sz w:val="18"/>
                <w:szCs w:val="18"/>
              </w:rPr>
              <w:t>1</w:t>
            </w:r>
            <w:r w:rsidRPr="005F3AD6">
              <w:rPr>
                <w:rFonts w:ascii="Calibri" w:hAnsi="Calibri"/>
                <w:color w:val="000000"/>
                <w:sz w:val="18"/>
                <w:szCs w:val="18"/>
                <w:vertAlign w:val="superscript"/>
              </w:rPr>
              <w:t>st</w:t>
            </w:r>
            <w:r w:rsidRPr="005F3AD6">
              <w:rPr>
                <w:rFonts w:ascii="Calibri" w:hAnsi="Calibri"/>
                <w:color w:val="000000"/>
                <w:sz w:val="18"/>
                <w:szCs w:val="18"/>
              </w:rPr>
              <w:t xml:space="preserve"> team Sponsor</w:t>
            </w:r>
            <w:r w:rsidR="001C232F" w:rsidRPr="005F3AD6">
              <w:rPr>
                <w:rFonts w:ascii="Calibri" w:hAnsi="Calibri"/>
                <w:color w:val="000000"/>
                <w:sz w:val="18"/>
                <w:szCs w:val="18"/>
              </w:rPr>
              <w:t xml:space="preserve">s </w:t>
            </w:r>
          </w:p>
          <w:p w:rsidR="00177F39" w:rsidRPr="005F3AD6" w:rsidRDefault="00177F39" w:rsidP="00495D14">
            <w:pPr>
              <w:pStyle w:val="wfxRecipient"/>
              <w:rPr>
                <w:rFonts w:ascii="Calibri" w:hAnsi="Calibri"/>
                <w:color w:val="000000"/>
                <w:sz w:val="18"/>
                <w:szCs w:val="18"/>
              </w:rPr>
            </w:pPr>
            <w:r>
              <w:rPr>
                <w:rFonts w:ascii="Calibri" w:hAnsi="Calibri"/>
                <w:color w:val="000000"/>
                <w:sz w:val="18"/>
                <w:szCs w:val="18"/>
              </w:rPr>
              <w:t>Club Sponsors</w:t>
            </w:r>
          </w:p>
        </w:tc>
        <w:tc>
          <w:tcPr>
            <w:tcW w:w="3827" w:type="dxa"/>
            <w:tcBorders>
              <w:top w:val="single" w:sz="4" w:space="0" w:color="auto"/>
              <w:bottom w:val="single" w:sz="4" w:space="0" w:color="auto"/>
            </w:tcBorders>
            <w:shd w:val="clear" w:color="auto" w:fill="auto"/>
          </w:tcPr>
          <w:p w:rsidR="00AD3F03" w:rsidRDefault="00AD3F03" w:rsidP="00CA50D4">
            <w:pPr>
              <w:pStyle w:val="wfxRecipient"/>
              <w:rPr>
                <w:rFonts w:ascii="Calibri" w:hAnsi="Calibri"/>
                <w:color w:val="000000"/>
                <w:sz w:val="18"/>
                <w:szCs w:val="18"/>
              </w:rPr>
            </w:pPr>
            <w:r>
              <w:rPr>
                <w:rFonts w:ascii="Calibri" w:hAnsi="Calibri"/>
                <w:color w:val="000000"/>
                <w:sz w:val="18"/>
                <w:szCs w:val="18"/>
              </w:rPr>
              <w:t>ST announce</w:t>
            </w:r>
            <w:r w:rsidR="00A26A74">
              <w:rPr>
                <w:rFonts w:ascii="Calibri" w:hAnsi="Calibri"/>
                <w:color w:val="000000"/>
                <w:sz w:val="18"/>
                <w:szCs w:val="18"/>
              </w:rPr>
              <w:t>d that Rod, Andy Butler</w:t>
            </w:r>
            <w:r w:rsidR="009910B0">
              <w:rPr>
                <w:rFonts w:ascii="Calibri" w:hAnsi="Calibri"/>
                <w:color w:val="000000"/>
                <w:sz w:val="18"/>
                <w:szCs w:val="18"/>
              </w:rPr>
              <w:t>, IE (representing first team)</w:t>
            </w:r>
            <w:r>
              <w:rPr>
                <w:rFonts w:ascii="Calibri" w:hAnsi="Calibri"/>
                <w:color w:val="000000"/>
                <w:sz w:val="18"/>
                <w:szCs w:val="18"/>
              </w:rPr>
              <w:t xml:space="preserve"> and Helen would form the nucleus of the sub-committee</w:t>
            </w:r>
            <w:r w:rsidR="009910B0">
              <w:rPr>
                <w:rFonts w:ascii="Calibri" w:hAnsi="Calibri"/>
                <w:color w:val="000000"/>
                <w:sz w:val="18"/>
                <w:szCs w:val="18"/>
              </w:rPr>
              <w:t xml:space="preserve"> to represent the whole club</w:t>
            </w:r>
            <w:r>
              <w:rPr>
                <w:rFonts w:ascii="Calibri" w:hAnsi="Calibri"/>
                <w:color w:val="000000"/>
                <w:sz w:val="18"/>
                <w:szCs w:val="18"/>
              </w:rPr>
              <w:t>.</w:t>
            </w:r>
            <w:r w:rsidR="009910B0">
              <w:rPr>
                <w:rFonts w:ascii="Calibri" w:hAnsi="Calibri"/>
                <w:color w:val="000000"/>
                <w:sz w:val="18"/>
                <w:szCs w:val="18"/>
              </w:rPr>
              <w:t>GW suggested we set up another club account for sponsorship. JR suggested we need to wait for the CASC outcome. JB said we could set up a third account for sponsorship.</w:t>
            </w:r>
          </w:p>
          <w:p w:rsidR="00AD3F03" w:rsidRDefault="00AD3F03" w:rsidP="00CA50D4">
            <w:pPr>
              <w:pStyle w:val="wfxRecipient"/>
              <w:rPr>
                <w:rFonts w:ascii="Calibri" w:hAnsi="Calibri"/>
                <w:color w:val="000000"/>
                <w:sz w:val="18"/>
                <w:szCs w:val="18"/>
              </w:rPr>
            </w:pPr>
          </w:p>
          <w:p w:rsidR="00AD3F03" w:rsidRDefault="00AD3F03" w:rsidP="00CA50D4">
            <w:pPr>
              <w:pStyle w:val="wfxRecipient"/>
              <w:rPr>
                <w:rFonts w:ascii="Calibri" w:hAnsi="Calibri"/>
                <w:color w:val="000000"/>
                <w:sz w:val="18"/>
                <w:szCs w:val="18"/>
              </w:rPr>
            </w:pPr>
            <w:r>
              <w:rPr>
                <w:rFonts w:ascii="Calibri" w:hAnsi="Calibri"/>
                <w:color w:val="000000"/>
                <w:sz w:val="18"/>
                <w:szCs w:val="18"/>
              </w:rPr>
              <w:t>JR suggested he ask Mickey Fennings, John Hibberd and Paul Keeling to offer their input as well.</w:t>
            </w:r>
          </w:p>
          <w:p w:rsidR="009910B0" w:rsidRDefault="009910B0" w:rsidP="00CA50D4">
            <w:pPr>
              <w:pStyle w:val="wfxRecipient"/>
              <w:rPr>
                <w:rFonts w:ascii="Calibri" w:hAnsi="Calibri"/>
                <w:color w:val="000000"/>
                <w:sz w:val="18"/>
                <w:szCs w:val="18"/>
              </w:rPr>
            </w:pPr>
          </w:p>
          <w:p w:rsidR="009910B0" w:rsidRDefault="009910B0" w:rsidP="00CA50D4">
            <w:pPr>
              <w:pStyle w:val="wfxRecipient"/>
              <w:rPr>
                <w:rFonts w:ascii="Calibri" w:hAnsi="Calibri"/>
                <w:color w:val="000000"/>
                <w:sz w:val="18"/>
                <w:szCs w:val="18"/>
              </w:rPr>
            </w:pPr>
            <w:r>
              <w:rPr>
                <w:rFonts w:ascii="Calibri" w:hAnsi="Calibri"/>
                <w:color w:val="000000"/>
                <w:sz w:val="18"/>
                <w:szCs w:val="18"/>
              </w:rPr>
              <w:t>PF suggested we need a professional and tailored invitation pack.</w:t>
            </w:r>
          </w:p>
          <w:p w:rsidR="009910B0" w:rsidRDefault="009910B0" w:rsidP="00CA50D4">
            <w:pPr>
              <w:pStyle w:val="wfxRecipient"/>
              <w:rPr>
                <w:rFonts w:ascii="Calibri" w:hAnsi="Calibri"/>
                <w:color w:val="000000"/>
                <w:sz w:val="18"/>
                <w:szCs w:val="18"/>
              </w:rPr>
            </w:pPr>
          </w:p>
          <w:p w:rsidR="009910B0" w:rsidRPr="005F3AD6" w:rsidRDefault="009910B0" w:rsidP="00CA50D4">
            <w:pPr>
              <w:pStyle w:val="wfxRecipient"/>
              <w:rPr>
                <w:rFonts w:ascii="Calibri" w:hAnsi="Calibri"/>
                <w:color w:val="000000"/>
                <w:sz w:val="18"/>
                <w:szCs w:val="18"/>
              </w:rPr>
            </w:pPr>
            <w:r>
              <w:rPr>
                <w:rFonts w:ascii="Calibri" w:hAnsi="Calibri"/>
                <w:color w:val="000000"/>
                <w:sz w:val="18"/>
                <w:szCs w:val="18"/>
              </w:rPr>
              <w:t xml:space="preserve">JR suggested that Mickey </w:t>
            </w:r>
            <w:r w:rsidR="00A33655">
              <w:rPr>
                <w:rFonts w:ascii="Calibri" w:hAnsi="Calibri"/>
                <w:color w:val="000000"/>
                <w:sz w:val="18"/>
                <w:szCs w:val="18"/>
              </w:rPr>
              <w:t>Fennings</w:t>
            </w:r>
            <w:r>
              <w:rPr>
                <w:rFonts w:ascii="Calibri" w:hAnsi="Calibri"/>
                <w:color w:val="000000"/>
                <w:sz w:val="18"/>
                <w:szCs w:val="18"/>
              </w:rPr>
              <w:t>, John Hibberd and Paul Keeling would be able to offer invaluable</w:t>
            </w:r>
            <w:r w:rsidR="00CF2130">
              <w:rPr>
                <w:rFonts w:ascii="Calibri" w:hAnsi="Calibri"/>
                <w:color w:val="000000"/>
                <w:sz w:val="18"/>
                <w:szCs w:val="18"/>
              </w:rPr>
              <w:t xml:space="preserve"> commercial expertise and all willing to support the sub-committee.</w:t>
            </w:r>
          </w:p>
        </w:tc>
        <w:tc>
          <w:tcPr>
            <w:tcW w:w="1701" w:type="dxa"/>
            <w:tcBorders>
              <w:top w:val="single" w:sz="4" w:space="0" w:color="auto"/>
              <w:bottom w:val="single" w:sz="4" w:space="0" w:color="auto"/>
            </w:tcBorders>
            <w:shd w:val="clear" w:color="auto" w:fill="auto"/>
          </w:tcPr>
          <w:p w:rsidR="00236C93" w:rsidRDefault="009910B0" w:rsidP="00495D14">
            <w:pPr>
              <w:pStyle w:val="wfxRecipient"/>
              <w:rPr>
                <w:rFonts w:ascii="Calibri" w:hAnsi="Calibri"/>
                <w:color w:val="000000"/>
                <w:sz w:val="18"/>
                <w:szCs w:val="18"/>
              </w:rPr>
            </w:pPr>
            <w:r>
              <w:rPr>
                <w:rFonts w:ascii="Calibri" w:hAnsi="Calibri"/>
                <w:color w:val="000000"/>
                <w:sz w:val="18"/>
                <w:szCs w:val="18"/>
              </w:rPr>
              <w:t>ST/GW/JR/JB</w:t>
            </w:r>
            <w:r w:rsidR="00936087">
              <w:rPr>
                <w:rFonts w:ascii="Calibri" w:hAnsi="Calibri"/>
                <w:color w:val="000000"/>
                <w:sz w:val="18"/>
                <w:szCs w:val="18"/>
              </w:rPr>
              <w:t xml:space="preserve"> to update at next meeting.</w:t>
            </w:r>
          </w:p>
          <w:p w:rsidR="00236C93" w:rsidRDefault="00236C93" w:rsidP="00495D14">
            <w:pPr>
              <w:pStyle w:val="wfxRecipient"/>
              <w:rPr>
                <w:rFonts w:ascii="Calibri" w:hAnsi="Calibri"/>
                <w:color w:val="000000"/>
                <w:sz w:val="18"/>
                <w:szCs w:val="18"/>
              </w:rPr>
            </w:pPr>
          </w:p>
          <w:p w:rsidR="00236C93" w:rsidRDefault="00236C93" w:rsidP="00495D14">
            <w:pPr>
              <w:pStyle w:val="wfxRecipient"/>
              <w:rPr>
                <w:rFonts w:ascii="Calibri" w:hAnsi="Calibri"/>
                <w:color w:val="000000"/>
                <w:sz w:val="18"/>
                <w:szCs w:val="18"/>
              </w:rPr>
            </w:pPr>
          </w:p>
          <w:p w:rsidR="00236C93" w:rsidRDefault="00236C93" w:rsidP="00495D14">
            <w:pPr>
              <w:pStyle w:val="wfxRecipient"/>
              <w:rPr>
                <w:rFonts w:ascii="Calibri" w:hAnsi="Calibri"/>
                <w:color w:val="000000"/>
                <w:sz w:val="18"/>
                <w:szCs w:val="18"/>
              </w:rPr>
            </w:pPr>
          </w:p>
          <w:p w:rsidR="00AD3F03" w:rsidRDefault="00AD3F03" w:rsidP="00495D14">
            <w:pPr>
              <w:pStyle w:val="wfxRecipient"/>
              <w:rPr>
                <w:rFonts w:ascii="Calibri" w:hAnsi="Calibri"/>
                <w:color w:val="000000"/>
                <w:sz w:val="18"/>
                <w:szCs w:val="18"/>
              </w:rPr>
            </w:pPr>
          </w:p>
          <w:p w:rsidR="00AD3F03" w:rsidRDefault="009910B0" w:rsidP="00495D14">
            <w:pPr>
              <w:pStyle w:val="wfxRecipient"/>
              <w:rPr>
                <w:rFonts w:ascii="Calibri" w:hAnsi="Calibri"/>
                <w:color w:val="000000"/>
                <w:sz w:val="18"/>
                <w:szCs w:val="18"/>
              </w:rPr>
            </w:pPr>
            <w:r>
              <w:rPr>
                <w:rFonts w:ascii="Calibri" w:hAnsi="Calibri"/>
                <w:color w:val="000000"/>
                <w:sz w:val="18"/>
                <w:szCs w:val="18"/>
              </w:rPr>
              <w:t>J</w:t>
            </w:r>
            <w:r w:rsidR="00AD3F03">
              <w:rPr>
                <w:rFonts w:ascii="Calibri" w:hAnsi="Calibri"/>
                <w:color w:val="000000"/>
                <w:sz w:val="18"/>
                <w:szCs w:val="18"/>
              </w:rPr>
              <w:t xml:space="preserve">R to report </w:t>
            </w:r>
          </w:p>
          <w:p w:rsidR="009910B0" w:rsidRDefault="009910B0" w:rsidP="00495D14">
            <w:pPr>
              <w:pStyle w:val="wfxRecipient"/>
              <w:rPr>
                <w:rFonts w:ascii="Calibri" w:hAnsi="Calibri"/>
                <w:color w:val="000000"/>
                <w:sz w:val="18"/>
                <w:szCs w:val="18"/>
              </w:rPr>
            </w:pPr>
          </w:p>
          <w:p w:rsidR="009910B0" w:rsidRDefault="009910B0" w:rsidP="00495D14">
            <w:pPr>
              <w:pStyle w:val="wfxRecipient"/>
              <w:rPr>
                <w:rFonts w:ascii="Calibri" w:hAnsi="Calibri"/>
                <w:color w:val="000000"/>
                <w:sz w:val="18"/>
                <w:szCs w:val="18"/>
              </w:rPr>
            </w:pPr>
          </w:p>
          <w:p w:rsidR="009910B0" w:rsidRDefault="009910B0" w:rsidP="00495D14">
            <w:pPr>
              <w:pStyle w:val="wfxRecipient"/>
              <w:rPr>
                <w:rFonts w:ascii="Calibri" w:hAnsi="Calibri"/>
                <w:color w:val="000000"/>
                <w:sz w:val="18"/>
                <w:szCs w:val="18"/>
              </w:rPr>
            </w:pPr>
          </w:p>
          <w:p w:rsidR="009910B0" w:rsidRDefault="009910B0" w:rsidP="00495D14">
            <w:pPr>
              <w:pStyle w:val="wfxRecipient"/>
              <w:rPr>
                <w:rFonts w:ascii="Calibri" w:hAnsi="Calibri"/>
                <w:color w:val="000000"/>
                <w:sz w:val="18"/>
                <w:szCs w:val="18"/>
              </w:rPr>
            </w:pPr>
          </w:p>
          <w:p w:rsidR="009910B0" w:rsidRPr="005F3AD6" w:rsidRDefault="009910B0" w:rsidP="00495D14">
            <w:pPr>
              <w:pStyle w:val="wfxRecipient"/>
              <w:rPr>
                <w:rFonts w:ascii="Calibri" w:hAnsi="Calibri"/>
                <w:color w:val="000000"/>
                <w:sz w:val="18"/>
                <w:szCs w:val="18"/>
              </w:rPr>
            </w:pPr>
            <w:r>
              <w:rPr>
                <w:rFonts w:ascii="Calibri" w:hAnsi="Calibri"/>
                <w:color w:val="000000"/>
                <w:sz w:val="18"/>
                <w:szCs w:val="18"/>
              </w:rPr>
              <w:t>PF to talk to? About a presentation.</w:t>
            </w:r>
          </w:p>
        </w:tc>
        <w:tc>
          <w:tcPr>
            <w:tcW w:w="1701" w:type="dxa"/>
            <w:tcBorders>
              <w:top w:val="single" w:sz="4" w:space="0" w:color="auto"/>
              <w:bottom w:val="single" w:sz="4" w:space="0" w:color="auto"/>
            </w:tcBorders>
            <w:shd w:val="clear" w:color="auto" w:fill="auto"/>
          </w:tcPr>
          <w:p w:rsidR="00255F78" w:rsidRDefault="00236C93" w:rsidP="0047188F">
            <w:pPr>
              <w:rPr>
                <w:rFonts w:ascii="Calibri" w:hAnsi="Calibri"/>
                <w:color w:val="808080"/>
                <w:sz w:val="18"/>
                <w:szCs w:val="18"/>
              </w:rPr>
            </w:pPr>
            <w:r>
              <w:rPr>
                <w:rFonts w:ascii="Calibri" w:hAnsi="Calibri"/>
                <w:color w:val="808080"/>
                <w:sz w:val="18"/>
                <w:szCs w:val="18"/>
              </w:rPr>
              <w:t xml:space="preserve">Update by </w:t>
            </w:r>
            <w:r w:rsidRPr="005F3AD6">
              <w:rPr>
                <w:rFonts w:ascii="Calibri" w:hAnsi="Calibri"/>
                <w:color w:val="808080"/>
                <w:sz w:val="18"/>
                <w:szCs w:val="18"/>
              </w:rPr>
              <w:t>Next meeting</w:t>
            </w:r>
          </w:p>
          <w:p w:rsidR="00255F78" w:rsidRDefault="00255F78" w:rsidP="0047188F">
            <w:pPr>
              <w:rPr>
                <w:rFonts w:ascii="Calibri" w:hAnsi="Calibri"/>
                <w:color w:val="808080"/>
                <w:sz w:val="18"/>
                <w:szCs w:val="18"/>
              </w:rPr>
            </w:pPr>
          </w:p>
          <w:p w:rsidR="00236C93" w:rsidRDefault="00236C93" w:rsidP="0047188F">
            <w:pPr>
              <w:rPr>
                <w:rFonts w:ascii="Calibri" w:hAnsi="Calibri"/>
                <w:color w:val="808080"/>
                <w:sz w:val="18"/>
                <w:szCs w:val="18"/>
              </w:rPr>
            </w:pPr>
          </w:p>
          <w:p w:rsidR="00AD3F03" w:rsidRDefault="00AD3F03" w:rsidP="0047188F">
            <w:pPr>
              <w:rPr>
                <w:rFonts w:ascii="Calibri" w:hAnsi="Calibri"/>
                <w:color w:val="808080"/>
                <w:sz w:val="18"/>
                <w:szCs w:val="18"/>
              </w:rPr>
            </w:pPr>
          </w:p>
          <w:p w:rsidR="00AD3F03" w:rsidRDefault="00AD3F03" w:rsidP="0047188F">
            <w:pPr>
              <w:rPr>
                <w:rFonts w:ascii="Calibri" w:hAnsi="Calibri"/>
                <w:color w:val="808080"/>
                <w:sz w:val="18"/>
                <w:szCs w:val="18"/>
              </w:rPr>
            </w:pPr>
          </w:p>
          <w:p w:rsidR="00A26A74" w:rsidRDefault="00A26A74" w:rsidP="0047188F">
            <w:pPr>
              <w:rPr>
                <w:rFonts w:ascii="Calibri" w:hAnsi="Calibri"/>
                <w:color w:val="808080"/>
                <w:sz w:val="18"/>
                <w:szCs w:val="18"/>
              </w:rPr>
            </w:pPr>
          </w:p>
          <w:p w:rsidR="00AD3F03" w:rsidRDefault="00AD3F03" w:rsidP="0047188F">
            <w:pPr>
              <w:rPr>
                <w:rFonts w:ascii="Calibri" w:hAnsi="Calibri"/>
                <w:color w:val="808080"/>
                <w:sz w:val="18"/>
                <w:szCs w:val="18"/>
              </w:rPr>
            </w:pPr>
            <w:r>
              <w:rPr>
                <w:rFonts w:ascii="Calibri" w:hAnsi="Calibri"/>
                <w:color w:val="808080"/>
                <w:sz w:val="18"/>
                <w:szCs w:val="18"/>
              </w:rPr>
              <w:t>Next Meeting</w:t>
            </w:r>
          </w:p>
          <w:p w:rsidR="009910B0" w:rsidRDefault="009910B0" w:rsidP="0047188F">
            <w:pPr>
              <w:rPr>
                <w:rFonts w:ascii="Calibri" w:hAnsi="Calibri"/>
                <w:color w:val="808080"/>
                <w:sz w:val="18"/>
                <w:szCs w:val="18"/>
              </w:rPr>
            </w:pPr>
          </w:p>
          <w:p w:rsidR="009910B0" w:rsidRDefault="009910B0" w:rsidP="0047188F">
            <w:pPr>
              <w:rPr>
                <w:rFonts w:ascii="Calibri" w:hAnsi="Calibri"/>
                <w:color w:val="808080"/>
                <w:sz w:val="18"/>
                <w:szCs w:val="18"/>
              </w:rPr>
            </w:pPr>
          </w:p>
          <w:p w:rsidR="009910B0" w:rsidRDefault="009910B0" w:rsidP="0047188F">
            <w:pPr>
              <w:rPr>
                <w:rFonts w:ascii="Calibri" w:hAnsi="Calibri"/>
                <w:color w:val="808080"/>
                <w:sz w:val="18"/>
                <w:szCs w:val="18"/>
              </w:rPr>
            </w:pPr>
          </w:p>
          <w:p w:rsidR="009910B0" w:rsidRDefault="009910B0" w:rsidP="0047188F">
            <w:pPr>
              <w:rPr>
                <w:rFonts w:ascii="Calibri" w:hAnsi="Calibri"/>
                <w:color w:val="808080"/>
                <w:sz w:val="18"/>
                <w:szCs w:val="18"/>
              </w:rPr>
            </w:pPr>
          </w:p>
          <w:p w:rsidR="009910B0" w:rsidRPr="005F3AD6" w:rsidRDefault="009910B0" w:rsidP="0047188F">
            <w:pPr>
              <w:rPr>
                <w:rFonts w:ascii="Calibri" w:hAnsi="Calibri"/>
                <w:color w:val="808080"/>
                <w:sz w:val="18"/>
                <w:szCs w:val="18"/>
              </w:rPr>
            </w:pPr>
            <w:r>
              <w:rPr>
                <w:rFonts w:ascii="Calibri" w:hAnsi="Calibri"/>
                <w:color w:val="808080"/>
                <w:sz w:val="18"/>
                <w:szCs w:val="18"/>
              </w:rPr>
              <w:t>Next Meeting.</w:t>
            </w:r>
          </w:p>
        </w:tc>
      </w:tr>
      <w:tr w:rsidR="00495D14" w:rsidRPr="005F3AD6" w:rsidTr="00CC64E5">
        <w:trPr>
          <w:cantSplit/>
          <w:trHeight w:val="387"/>
        </w:trPr>
        <w:tc>
          <w:tcPr>
            <w:tcW w:w="766" w:type="dxa"/>
            <w:tcBorders>
              <w:top w:val="single" w:sz="4" w:space="0" w:color="auto"/>
              <w:bottom w:val="single" w:sz="4" w:space="0" w:color="auto"/>
            </w:tcBorders>
            <w:shd w:val="clear" w:color="auto" w:fill="auto"/>
          </w:tcPr>
          <w:p w:rsidR="00495D14" w:rsidRPr="005F3AD6" w:rsidRDefault="00495D14" w:rsidP="00495D14">
            <w:pPr>
              <w:rPr>
                <w:rFonts w:ascii="Calibri" w:hAnsi="Calibri"/>
                <w:sz w:val="18"/>
                <w:szCs w:val="18"/>
              </w:rPr>
            </w:pPr>
            <w:r w:rsidRPr="005F3AD6">
              <w:rPr>
                <w:rFonts w:ascii="Calibri" w:hAnsi="Calibri"/>
                <w:sz w:val="18"/>
                <w:szCs w:val="18"/>
              </w:rPr>
              <w:lastRenderedPageBreak/>
              <w:t>6.3</w:t>
            </w:r>
          </w:p>
        </w:tc>
        <w:tc>
          <w:tcPr>
            <w:tcW w:w="2126" w:type="dxa"/>
            <w:tcBorders>
              <w:top w:val="single" w:sz="4" w:space="0" w:color="auto"/>
              <w:bottom w:val="single" w:sz="4" w:space="0" w:color="auto"/>
            </w:tcBorders>
            <w:shd w:val="clear" w:color="auto" w:fill="auto"/>
          </w:tcPr>
          <w:p w:rsidR="00495D14" w:rsidRPr="005F3AD6" w:rsidRDefault="00495D14" w:rsidP="00495D14">
            <w:pPr>
              <w:rPr>
                <w:rFonts w:ascii="Calibri" w:hAnsi="Calibri"/>
                <w:sz w:val="18"/>
                <w:szCs w:val="18"/>
              </w:rPr>
            </w:pPr>
            <w:r w:rsidRPr="005F3AD6">
              <w:rPr>
                <w:rFonts w:ascii="Calibri" w:hAnsi="Calibri"/>
                <w:sz w:val="18"/>
                <w:szCs w:val="18"/>
              </w:rPr>
              <w:t xml:space="preserve">Grant Opportunities </w:t>
            </w:r>
          </w:p>
        </w:tc>
        <w:tc>
          <w:tcPr>
            <w:tcW w:w="2552" w:type="dxa"/>
            <w:tcBorders>
              <w:top w:val="single" w:sz="4" w:space="0" w:color="auto"/>
              <w:bottom w:val="single" w:sz="4" w:space="0" w:color="auto"/>
              <w:right w:val="double" w:sz="4" w:space="0" w:color="auto"/>
            </w:tcBorders>
            <w:shd w:val="clear" w:color="auto" w:fill="auto"/>
          </w:tcPr>
          <w:p w:rsidR="00495D14" w:rsidRPr="005F3AD6" w:rsidRDefault="00495D14" w:rsidP="00CD12B3">
            <w:pPr>
              <w:pStyle w:val="wfxRecipient"/>
              <w:rPr>
                <w:rFonts w:ascii="Calibri" w:hAnsi="Calibri"/>
                <w:sz w:val="18"/>
                <w:szCs w:val="18"/>
              </w:rPr>
            </w:pPr>
            <w:r w:rsidRPr="005F3AD6">
              <w:rPr>
                <w:rFonts w:ascii="Calibri" w:hAnsi="Calibri"/>
                <w:sz w:val="18"/>
                <w:szCs w:val="18"/>
              </w:rPr>
              <w:t>To provide the Committee with an update on any identified grant opportunities. To explore any opportunities, risks and issues that may need senior management support.</w:t>
            </w:r>
          </w:p>
        </w:tc>
        <w:tc>
          <w:tcPr>
            <w:tcW w:w="2693" w:type="dxa"/>
            <w:tcBorders>
              <w:top w:val="single" w:sz="4" w:space="0" w:color="auto"/>
              <w:left w:val="double" w:sz="4" w:space="0" w:color="auto"/>
              <w:bottom w:val="single" w:sz="4" w:space="0" w:color="auto"/>
            </w:tcBorders>
            <w:shd w:val="clear" w:color="auto" w:fill="auto"/>
          </w:tcPr>
          <w:p w:rsidR="00495D14" w:rsidRPr="005F3AD6" w:rsidRDefault="00495D14" w:rsidP="00495D14">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255F78" w:rsidRDefault="00255F78" w:rsidP="00CA1E57">
            <w:pPr>
              <w:pStyle w:val="wfxRecipient"/>
              <w:rPr>
                <w:rFonts w:ascii="Calibri" w:hAnsi="Calibri"/>
                <w:color w:val="000000"/>
                <w:sz w:val="18"/>
                <w:szCs w:val="18"/>
              </w:rPr>
            </w:pPr>
            <w:r>
              <w:rPr>
                <w:rFonts w:ascii="Calibri" w:hAnsi="Calibri"/>
                <w:color w:val="000000"/>
                <w:sz w:val="18"/>
                <w:szCs w:val="18"/>
              </w:rPr>
              <w:t>Committee a</w:t>
            </w:r>
            <w:r w:rsidR="00CA1E57">
              <w:rPr>
                <w:rFonts w:ascii="Calibri" w:hAnsi="Calibri"/>
                <w:color w:val="000000"/>
                <w:sz w:val="18"/>
                <w:szCs w:val="18"/>
              </w:rPr>
              <w:t>greed to put on hold all Grant seeking projects until the situation around central funding issues (CASC/Business rates, Mobile masts and storage containers) are resolve. In the background PF would continue to work on a Grant programme and plan.</w:t>
            </w:r>
            <w:r>
              <w:rPr>
                <w:rFonts w:ascii="Calibri" w:hAnsi="Calibri"/>
                <w:color w:val="000000"/>
                <w:sz w:val="18"/>
                <w:szCs w:val="18"/>
              </w:rPr>
              <w:t xml:space="preserve"> </w:t>
            </w:r>
          </w:p>
          <w:p w:rsidR="00CA1E57" w:rsidRDefault="00CA1E57" w:rsidP="00CA1E57">
            <w:pPr>
              <w:pStyle w:val="wfxRecipient"/>
              <w:rPr>
                <w:sz w:val="18"/>
                <w:szCs w:val="18"/>
              </w:rPr>
            </w:pPr>
          </w:p>
          <w:p w:rsidR="00255F78" w:rsidRDefault="00255F78" w:rsidP="00F52792">
            <w:pPr>
              <w:pStyle w:val="PlainText"/>
              <w:rPr>
                <w:sz w:val="18"/>
                <w:szCs w:val="18"/>
              </w:rPr>
            </w:pPr>
          </w:p>
          <w:p w:rsidR="00ED6D71" w:rsidRDefault="00F52792" w:rsidP="00AD3F03">
            <w:pPr>
              <w:pStyle w:val="PlainText"/>
              <w:rPr>
                <w:sz w:val="18"/>
                <w:szCs w:val="18"/>
              </w:rPr>
            </w:pPr>
            <w:r w:rsidRPr="005F3AD6">
              <w:rPr>
                <w:sz w:val="18"/>
                <w:szCs w:val="18"/>
              </w:rPr>
              <w:t>PF</w:t>
            </w:r>
            <w:r w:rsidR="00AD3F03">
              <w:rPr>
                <w:sz w:val="18"/>
                <w:szCs w:val="18"/>
              </w:rPr>
              <w:t xml:space="preserve"> has </w:t>
            </w:r>
            <w:r w:rsidR="00C94BD5">
              <w:rPr>
                <w:sz w:val="18"/>
                <w:szCs w:val="18"/>
              </w:rPr>
              <w:t>identified</w:t>
            </w:r>
            <w:r w:rsidR="00AD3F03">
              <w:rPr>
                <w:sz w:val="18"/>
                <w:szCs w:val="18"/>
              </w:rPr>
              <w:t xml:space="preserve"> that big grants up to 75k are available for clubhouse </w:t>
            </w:r>
            <w:r w:rsidR="00C94BD5">
              <w:rPr>
                <w:sz w:val="18"/>
                <w:szCs w:val="18"/>
              </w:rPr>
              <w:t xml:space="preserve">extensions underfloor heating/ new </w:t>
            </w:r>
            <w:r w:rsidR="00A26A74">
              <w:rPr>
                <w:sz w:val="18"/>
                <w:szCs w:val="18"/>
              </w:rPr>
              <w:t>kitchen pitch</w:t>
            </w:r>
            <w:r w:rsidR="00AD3F03">
              <w:rPr>
                <w:sz w:val="18"/>
                <w:szCs w:val="18"/>
              </w:rPr>
              <w:t xml:space="preserve"> lighting and drainage but need to be applied for by</w:t>
            </w:r>
            <w:r w:rsidR="00392D7A">
              <w:rPr>
                <w:sz w:val="18"/>
                <w:szCs w:val="18"/>
              </w:rPr>
              <w:t xml:space="preserve"> 8th</w:t>
            </w:r>
            <w:r w:rsidR="00AD3F03">
              <w:rPr>
                <w:sz w:val="18"/>
                <w:szCs w:val="18"/>
              </w:rPr>
              <w:t xml:space="preserve"> June for grants in October/ November. </w:t>
            </w:r>
            <w:r w:rsidR="00C94BD5">
              <w:rPr>
                <w:sz w:val="18"/>
                <w:szCs w:val="18"/>
              </w:rPr>
              <w:t>BC is happy to put grant applications together and JR offered to help, we need to focus on how the rugby club AND the local community benefit.</w:t>
            </w:r>
            <w:r w:rsidR="00392D7A">
              <w:rPr>
                <w:sz w:val="18"/>
                <w:szCs w:val="18"/>
              </w:rPr>
              <w:t xml:space="preserve"> BC stated that Cobham were seeking in excess of £1 million pounds worth of grants and would be willing to help on request. </w:t>
            </w:r>
          </w:p>
          <w:p w:rsidR="00392D7A" w:rsidRDefault="00392D7A" w:rsidP="00AD3F03">
            <w:pPr>
              <w:pStyle w:val="PlainText"/>
              <w:rPr>
                <w:sz w:val="18"/>
                <w:szCs w:val="18"/>
              </w:rPr>
            </w:pPr>
          </w:p>
          <w:p w:rsidR="00392D7A" w:rsidRDefault="00392D7A" w:rsidP="00AD3F03">
            <w:pPr>
              <w:pStyle w:val="PlainText"/>
              <w:rPr>
                <w:sz w:val="18"/>
                <w:szCs w:val="18"/>
              </w:rPr>
            </w:pPr>
            <w:r>
              <w:rPr>
                <w:sz w:val="18"/>
                <w:szCs w:val="18"/>
              </w:rPr>
              <w:t xml:space="preserve">Patrick Allen, GW/PF and JR to form a grants sub-committee to report to the Executive/ General committee and compile a grant template library. JR stated that the recent RFU accreditation and seal of approval would help with any grant requests.  </w:t>
            </w:r>
            <w:r w:rsidR="00997444">
              <w:rPr>
                <w:sz w:val="18"/>
                <w:szCs w:val="18"/>
              </w:rPr>
              <w:t xml:space="preserve">Committee agreed to look at renewing the flood lights. </w:t>
            </w:r>
          </w:p>
          <w:p w:rsidR="00997444" w:rsidRDefault="00997444" w:rsidP="00AD3F03">
            <w:pPr>
              <w:pStyle w:val="PlainText"/>
              <w:rPr>
                <w:sz w:val="18"/>
                <w:szCs w:val="18"/>
              </w:rPr>
            </w:pPr>
          </w:p>
          <w:p w:rsidR="00997444" w:rsidRDefault="00997444" w:rsidP="00AD3F03">
            <w:pPr>
              <w:pStyle w:val="PlainText"/>
              <w:rPr>
                <w:sz w:val="18"/>
                <w:szCs w:val="18"/>
              </w:rPr>
            </w:pPr>
            <w:r>
              <w:rPr>
                <w:sz w:val="18"/>
                <w:szCs w:val="18"/>
              </w:rPr>
              <w:t xml:space="preserve">BC suggested that we consult with the membership to which grants we should work on next season. </w:t>
            </w:r>
          </w:p>
          <w:p w:rsidR="00997444" w:rsidRPr="007F2D7D" w:rsidRDefault="00997444" w:rsidP="00AD3F03">
            <w:pPr>
              <w:pStyle w:val="PlainText"/>
              <w:rPr>
                <w:sz w:val="18"/>
                <w:szCs w:val="18"/>
              </w:rPr>
            </w:pPr>
          </w:p>
        </w:tc>
        <w:tc>
          <w:tcPr>
            <w:tcW w:w="1701" w:type="dxa"/>
            <w:tcBorders>
              <w:top w:val="single" w:sz="4" w:space="0" w:color="auto"/>
              <w:bottom w:val="single" w:sz="4" w:space="0" w:color="auto"/>
            </w:tcBorders>
            <w:shd w:val="clear" w:color="auto" w:fill="auto"/>
          </w:tcPr>
          <w:p w:rsidR="00F52792" w:rsidRPr="005F3AD6" w:rsidRDefault="00F52792" w:rsidP="00F52792">
            <w:pPr>
              <w:pStyle w:val="PlainText"/>
              <w:rPr>
                <w:sz w:val="18"/>
                <w:szCs w:val="18"/>
              </w:rPr>
            </w:pPr>
            <w:r w:rsidRPr="005F3AD6">
              <w:rPr>
                <w:sz w:val="18"/>
                <w:szCs w:val="18"/>
              </w:rPr>
              <w:t>P</w:t>
            </w:r>
            <w:r w:rsidR="00ED50FB">
              <w:rPr>
                <w:sz w:val="18"/>
                <w:szCs w:val="18"/>
              </w:rPr>
              <w:t>F  report back</w:t>
            </w:r>
            <w:r w:rsidRPr="005F3AD6">
              <w:rPr>
                <w:sz w:val="18"/>
                <w:szCs w:val="18"/>
              </w:rPr>
              <w:t xml:space="preserve"> by next meeting </w:t>
            </w:r>
          </w:p>
          <w:p w:rsidR="00495D14" w:rsidRPr="005F3AD6" w:rsidRDefault="00495D14" w:rsidP="00495D14">
            <w:pPr>
              <w:pStyle w:val="wfxRecipient"/>
              <w:rPr>
                <w:rFonts w:ascii="Calibri" w:hAnsi="Calibri"/>
                <w:color w:val="000000"/>
                <w:sz w:val="18"/>
                <w:szCs w:val="18"/>
              </w:rPr>
            </w:pPr>
          </w:p>
          <w:p w:rsidR="00F52792" w:rsidRPr="005F3AD6" w:rsidRDefault="00F52792" w:rsidP="00495D14">
            <w:pPr>
              <w:pStyle w:val="wfxRecipient"/>
              <w:rPr>
                <w:rFonts w:ascii="Calibri" w:hAnsi="Calibri"/>
                <w:color w:val="000000"/>
                <w:sz w:val="18"/>
                <w:szCs w:val="18"/>
              </w:rPr>
            </w:pPr>
          </w:p>
          <w:p w:rsidR="00F52792" w:rsidRDefault="00F52792" w:rsidP="00495D14">
            <w:pPr>
              <w:pStyle w:val="wfxRecipient"/>
              <w:rPr>
                <w:rFonts w:ascii="Calibri" w:hAnsi="Calibri"/>
                <w:color w:val="000000"/>
                <w:sz w:val="18"/>
                <w:szCs w:val="18"/>
              </w:rPr>
            </w:pPr>
          </w:p>
          <w:p w:rsidR="00CA1E57" w:rsidRPr="005F3AD6" w:rsidRDefault="00CA1E57" w:rsidP="00495D14">
            <w:pPr>
              <w:pStyle w:val="wfxRecipient"/>
              <w:rPr>
                <w:rFonts w:ascii="Calibri" w:hAnsi="Calibri"/>
                <w:color w:val="000000"/>
                <w:sz w:val="18"/>
                <w:szCs w:val="18"/>
              </w:rPr>
            </w:pPr>
          </w:p>
          <w:p w:rsidR="00F52792" w:rsidRPr="005F3AD6" w:rsidRDefault="00F52792" w:rsidP="00495D14">
            <w:pPr>
              <w:pStyle w:val="wfxRecipient"/>
              <w:rPr>
                <w:rFonts w:ascii="Calibri" w:hAnsi="Calibri"/>
                <w:color w:val="000000"/>
                <w:sz w:val="18"/>
                <w:szCs w:val="18"/>
              </w:rPr>
            </w:pPr>
          </w:p>
          <w:p w:rsidR="00F52792" w:rsidRPr="005F3AD6" w:rsidRDefault="00F52792" w:rsidP="00495D14">
            <w:pPr>
              <w:pStyle w:val="wfxRecipient"/>
              <w:rPr>
                <w:rFonts w:ascii="Calibri" w:hAnsi="Calibri"/>
                <w:color w:val="000000"/>
                <w:sz w:val="18"/>
                <w:szCs w:val="18"/>
              </w:rPr>
            </w:pPr>
          </w:p>
          <w:p w:rsidR="00CA1E57" w:rsidRDefault="00CA1E57" w:rsidP="00495D14">
            <w:pPr>
              <w:pStyle w:val="wfxRecipient"/>
              <w:rPr>
                <w:rFonts w:ascii="Calibri" w:hAnsi="Calibri"/>
                <w:color w:val="000000"/>
                <w:sz w:val="18"/>
                <w:szCs w:val="18"/>
              </w:rPr>
            </w:pPr>
            <w:r>
              <w:rPr>
                <w:rFonts w:ascii="Calibri" w:hAnsi="Calibri"/>
                <w:color w:val="000000"/>
                <w:sz w:val="18"/>
                <w:szCs w:val="18"/>
              </w:rPr>
              <w:t>PF/ JM/ JR to report back.</w:t>
            </w:r>
          </w:p>
          <w:p w:rsidR="00ED6D71" w:rsidRDefault="00ED6D71" w:rsidP="00495D14">
            <w:pPr>
              <w:pStyle w:val="wfxRecipient"/>
              <w:rPr>
                <w:rFonts w:ascii="Calibri" w:hAnsi="Calibri"/>
                <w:color w:val="000000"/>
                <w:sz w:val="18"/>
                <w:szCs w:val="18"/>
              </w:rPr>
            </w:pPr>
          </w:p>
          <w:p w:rsidR="00392D7A" w:rsidRDefault="00392D7A" w:rsidP="00495D14">
            <w:pPr>
              <w:pStyle w:val="wfxRecipient"/>
              <w:rPr>
                <w:rFonts w:ascii="Calibri" w:hAnsi="Calibri"/>
                <w:color w:val="000000"/>
                <w:sz w:val="18"/>
                <w:szCs w:val="18"/>
              </w:rPr>
            </w:pPr>
            <w:r>
              <w:rPr>
                <w:rFonts w:ascii="Calibri" w:hAnsi="Calibri"/>
                <w:color w:val="000000"/>
                <w:sz w:val="18"/>
                <w:szCs w:val="18"/>
              </w:rPr>
              <w:t>BC to check with Cobham.</w:t>
            </w:r>
          </w:p>
          <w:p w:rsidR="00392D7A" w:rsidRDefault="00392D7A" w:rsidP="00495D14">
            <w:pPr>
              <w:pStyle w:val="wfxRecipient"/>
              <w:rPr>
                <w:rFonts w:ascii="Calibri" w:hAnsi="Calibri"/>
                <w:color w:val="000000"/>
                <w:sz w:val="18"/>
                <w:szCs w:val="18"/>
              </w:rPr>
            </w:pPr>
          </w:p>
          <w:p w:rsidR="00392D7A" w:rsidRDefault="00392D7A" w:rsidP="00495D14">
            <w:pPr>
              <w:pStyle w:val="wfxRecipient"/>
              <w:rPr>
                <w:rFonts w:ascii="Calibri" w:hAnsi="Calibri"/>
                <w:color w:val="000000"/>
                <w:sz w:val="18"/>
                <w:szCs w:val="18"/>
              </w:rPr>
            </w:pPr>
          </w:p>
          <w:p w:rsidR="00392D7A" w:rsidRDefault="00392D7A"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r>
              <w:rPr>
                <w:rFonts w:ascii="Calibri" w:hAnsi="Calibri"/>
                <w:color w:val="000000"/>
                <w:sz w:val="18"/>
                <w:szCs w:val="18"/>
              </w:rPr>
              <w:t>PF/PA to report back.</w:t>
            </w: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Default="00997444" w:rsidP="00495D14">
            <w:pPr>
              <w:pStyle w:val="wfxRecipient"/>
              <w:rPr>
                <w:rFonts w:ascii="Calibri" w:hAnsi="Calibri"/>
                <w:color w:val="000000"/>
                <w:sz w:val="18"/>
                <w:szCs w:val="18"/>
              </w:rPr>
            </w:pPr>
          </w:p>
          <w:p w:rsidR="00997444" w:rsidRPr="005F3AD6" w:rsidRDefault="00997444" w:rsidP="00495D14">
            <w:pPr>
              <w:pStyle w:val="wfxRecipient"/>
              <w:rPr>
                <w:rFonts w:ascii="Calibri" w:hAnsi="Calibri"/>
                <w:color w:val="000000"/>
                <w:sz w:val="18"/>
                <w:szCs w:val="18"/>
              </w:rPr>
            </w:pPr>
            <w:r>
              <w:rPr>
                <w:rFonts w:ascii="Calibri" w:hAnsi="Calibri"/>
                <w:color w:val="000000"/>
                <w:sz w:val="18"/>
                <w:szCs w:val="18"/>
              </w:rPr>
              <w:t>See above.</w:t>
            </w:r>
          </w:p>
        </w:tc>
        <w:tc>
          <w:tcPr>
            <w:tcW w:w="1701" w:type="dxa"/>
            <w:tcBorders>
              <w:top w:val="single" w:sz="4" w:space="0" w:color="auto"/>
              <w:bottom w:val="single" w:sz="4" w:space="0" w:color="auto"/>
            </w:tcBorders>
            <w:shd w:val="clear" w:color="auto" w:fill="auto"/>
          </w:tcPr>
          <w:p w:rsidR="00495D14" w:rsidRPr="005F3AD6" w:rsidRDefault="00480E82" w:rsidP="00495D14">
            <w:pPr>
              <w:rPr>
                <w:rFonts w:ascii="Calibri" w:hAnsi="Calibri"/>
                <w:color w:val="808080"/>
                <w:sz w:val="18"/>
                <w:szCs w:val="18"/>
              </w:rPr>
            </w:pPr>
            <w:r>
              <w:rPr>
                <w:rFonts w:ascii="Calibri" w:hAnsi="Calibri"/>
                <w:color w:val="808080"/>
                <w:sz w:val="18"/>
                <w:szCs w:val="18"/>
              </w:rPr>
              <w:t>Ongoing</w:t>
            </w:r>
          </w:p>
          <w:p w:rsidR="00F52792" w:rsidRPr="005F3AD6" w:rsidRDefault="00F52792" w:rsidP="00495D14">
            <w:pPr>
              <w:rPr>
                <w:rFonts w:ascii="Calibri" w:hAnsi="Calibri"/>
                <w:color w:val="808080"/>
                <w:sz w:val="18"/>
                <w:szCs w:val="18"/>
              </w:rPr>
            </w:pPr>
          </w:p>
          <w:p w:rsidR="00F52792" w:rsidRPr="005F3AD6" w:rsidRDefault="00F52792" w:rsidP="00495D14">
            <w:pPr>
              <w:rPr>
                <w:rFonts w:ascii="Calibri" w:hAnsi="Calibri"/>
                <w:color w:val="808080"/>
                <w:sz w:val="18"/>
                <w:szCs w:val="18"/>
              </w:rPr>
            </w:pPr>
          </w:p>
          <w:p w:rsidR="00F52792" w:rsidRDefault="00F52792" w:rsidP="00495D14">
            <w:pPr>
              <w:rPr>
                <w:rFonts w:ascii="Calibri" w:hAnsi="Calibri"/>
                <w:color w:val="808080"/>
                <w:sz w:val="18"/>
                <w:szCs w:val="18"/>
              </w:rPr>
            </w:pPr>
          </w:p>
          <w:p w:rsidR="00CA1E57" w:rsidRDefault="00CA1E57" w:rsidP="00495D14">
            <w:pPr>
              <w:rPr>
                <w:rFonts w:ascii="Calibri" w:hAnsi="Calibri"/>
                <w:color w:val="808080"/>
                <w:sz w:val="18"/>
                <w:szCs w:val="18"/>
              </w:rPr>
            </w:pPr>
          </w:p>
          <w:p w:rsidR="00ED6D71" w:rsidRPr="005F3AD6" w:rsidRDefault="00ED6D71" w:rsidP="00495D14">
            <w:pPr>
              <w:rPr>
                <w:rFonts w:ascii="Calibri" w:hAnsi="Calibri"/>
                <w:color w:val="808080"/>
                <w:sz w:val="18"/>
                <w:szCs w:val="18"/>
              </w:rPr>
            </w:pPr>
          </w:p>
          <w:p w:rsidR="00F52792" w:rsidRDefault="00F52792" w:rsidP="00495D14">
            <w:pPr>
              <w:rPr>
                <w:rFonts w:ascii="Calibri" w:hAnsi="Calibri"/>
                <w:color w:val="808080"/>
                <w:sz w:val="18"/>
                <w:szCs w:val="18"/>
              </w:rPr>
            </w:pPr>
          </w:p>
          <w:p w:rsidR="00CA50D4" w:rsidRDefault="00CA50D4" w:rsidP="00495D14">
            <w:pPr>
              <w:rPr>
                <w:rFonts w:ascii="Calibri" w:hAnsi="Calibri"/>
                <w:color w:val="808080"/>
                <w:sz w:val="18"/>
                <w:szCs w:val="18"/>
              </w:rPr>
            </w:pPr>
          </w:p>
          <w:p w:rsidR="00ED6D71" w:rsidRDefault="00ED50FB" w:rsidP="00495D14">
            <w:pPr>
              <w:rPr>
                <w:rFonts w:ascii="Calibri" w:hAnsi="Calibri"/>
                <w:color w:val="808080"/>
                <w:sz w:val="18"/>
                <w:szCs w:val="18"/>
              </w:rPr>
            </w:pPr>
            <w:r>
              <w:rPr>
                <w:rFonts w:ascii="Calibri" w:hAnsi="Calibri"/>
                <w:color w:val="808080"/>
                <w:sz w:val="18"/>
                <w:szCs w:val="18"/>
              </w:rPr>
              <w:t>Next Meeting</w:t>
            </w:r>
          </w:p>
          <w:p w:rsidR="00ED6D71" w:rsidRDefault="00ED6D71" w:rsidP="00495D14">
            <w:pPr>
              <w:rPr>
                <w:rFonts w:ascii="Calibri" w:hAnsi="Calibri"/>
                <w:color w:val="808080"/>
                <w:sz w:val="18"/>
                <w:szCs w:val="18"/>
              </w:rPr>
            </w:pPr>
          </w:p>
          <w:p w:rsidR="00ED6D71" w:rsidRDefault="00ED6D71" w:rsidP="00495D14">
            <w:pPr>
              <w:rPr>
                <w:rFonts w:ascii="Calibri" w:hAnsi="Calibri"/>
                <w:color w:val="808080"/>
                <w:sz w:val="18"/>
                <w:szCs w:val="18"/>
              </w:rPr>
            </w:pPr>
          </w:p>
          <w:p w:rsidR="00ED6D71" w:rsidRDefault="00392D7A" w:rsidP="00495D14">
            <w:pPr>
              <w:rPr>
                <w:rFonts w:ascii="Calibri" w:hAnsi="Calibri"/>
                <w:color w:val="808080"/>
                <w:sz w:val="18"/>
                <w:szCs w:val="18"/>
              </w:rPr>
            </w:pPr>
            <w:r>
              <w:rPr>
                <w:rFonts w:ascii="Calibri" w:hAnsi="Calibri"/>
                <w:color w:val="808080"/>
                <w:sz w:val="18"/>
                <w:szCs w:val="18"/>
              </w:rPr>
              <w:t>Next Meeting.</w:t>
            </w: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Default="00997444" w:rsidP="00495D14">
            <w:pPr>
              <w:rPr>
                <w:rFonts w:ascii="Calibri" w:hAnsi="Calibri"/>
                <w:color w:val="808080"/>
                <w:sz w:val="18"/>
                <w:szCs w:val="18"/>
              </w:rPr>
            </w:pPr>
          </w:p>
          <w:p w:rsidR="00997444" w:rsidRPr="005F3AD6" w:rsidRDefault="00997444" w:rsidP="00495D14">
            <w:pPr>
              <w:rPr>
                <w:rFonts w:ascii="Calibri" w:hAnsi="Calibri"/>
                <w:color w:val="808080"/>
                <w:sz w:val="18"/>
                <w:szCs w:val="18"/>
              </w:rPr>
            </w:pPr>
            <w:r>
              <w:rPr>
                <w:rFonts w:ascii="Calibri" w:hAnsi="Calibri"/>
                <w:color w:val="808080"/>
                <w:sz w:val="18"/>
                <w:szCs w:val="18"/>
              </w:rPr>
              <w:t>Next meeting.</w:t>
            </w:r>
          </w:p>
        </w:tc>
      </w:tr>
      <w:tr w:rsidR="00F122A8" w:rsidRPr="005F3AD6" w:rsidTr="00CC64E5">
        <w:trPr>
          <w:cantSplit/>
          <w:trHeight w:val="387"/>
        </w:trPr>
        <w:tc>
          <w:tcPr>
            <w:tcW w:w="766" w:type="dxa"/>
            <w:tcBorders>
              <w:top w:val="single" w:sz="4" w:space="0" w:color="auto"/>
              <w:bottom w:val="single" w:sz="4" w:space="0" w:color="auto"/>
            </w:tcBorders>
            <w:shd w:val="clear" w:color="auto" w:fill="auto"/>
          </w:tcPr>
          <w:p w:rsidR="00F122A8" w:rsidRPr="005F3AD6" w:rsidRDefault="00F122A8" w:rsidP="00495D14">
            <w:pPr>
              <w:rPr>
                <w:rFonts w:ascii="Calibri" w:hAnsi="Calibri"/>
                <w:sz w:val="18"/>
                <w:szCs w:val="18"/>
              </w:rPr>
            </w:pPr>
            <w:r w:rsidRPr="005F3AD6">
              <w:rPr>
                <w:rFonts w:ascii="Calibri" w:hAnsi="Calibri"/>
                <w:sz w:val="18"/>
                <w:szCs w:val="18"/>
              </w:rPr>
              <w:t>6.4</w:t>
            </w:r>
          </w:p>
        </w:tc>
        <w:tc>
          <w:tcPr>
            <w:tcW w:w="2126" w:type="dxa"/>
            <w:tcBorders>
              <w:top w:val="single" w:sz="4" w:space="0" w:color="auto"/>
              <w:bottom w:val="single" w:sz="4" w:space="0" w:color="auto"/>
            </w:tcBorders>
            <w:shd w:val="clear" w:color="auto" w:fill="auto"/>
          </w:tcPr>
          <w:p w:rsidR="00F122A8" w:rsidRPr="005F3AD6" w:rsidRDefault="00F122A8" w:rsidP="00495D14">
            <w:pPr>
              <w:rPr>
                <w:rFonts w:ascii="Calibri" w:hAnsi="Calibri"/>
                <w:sz w:val="18"/>
                <w:szCs w:val="18"/>
              </w:rPr>
            </w:pPr>
            <w:r w:rsidRPr="005F3AD6">
              <w:rPr>
                <w:rFonts w:ascii="Calibri" w:hAnsi="Calibri"/>
                <w:sz w:val="18"/>
                <w:szCs w:val="18"/>
              </w:rPr>
              <w:t>International Tickets</w:t>
            </w:r>
          </w:p>
        </w:tc>
        <w:tc>
          <w:tcPr>
            <w:tcW w:w="2552" w:type="dxa"/>
            <w:tcBorders>
              <w:top w:val="single" w:sz="4" w:space="0" w:color="auto"/>
              <w:bottom w:val="single" w:sz="4" w:space="0" w:color="auto"/>
              <w:right w:val="double" w:sz="4" w:space="0" w:color="auto"/>
            </w:tcBorders>
            <w:shd w:val="clear" w:color="auto" w:fill="auto"/>
          </w:tcPr>
          <w:p w:rsidR="00F122A8" w:rsidRPr="005F3AD6" w:rsidRDefault="00F122A8" w:rsidP="00CD12B3">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clear" w:color="auto" w:fill="auto"/>
          </w:tcPr>
          <w:p w:rsidR="00F122A8" w:rsidRPr="005F3AD6" w:rsidRDefault="00F52792" w:rsidP="00495D14">
            <w:pPr>
              <w:pStyle w:val="wfxRecipient"/>
              <w:rPr>
                <w:rFonts w:ascii="Calibri" w:hAnsi="Calibri"/>
                <w:color w:val="000000"/>
                <w:sz w:val="18"/>
                <w:szCs w:val="18"/>
              </w:rPr>
            </w:pPr>
            <w:r w:rsidRPr="005F3AD6">
              <w:rPr>
                <w:rFonts w:ascii="Calibri" w:hAnsi="Calibri"/>
                <w:color w:val="000000"/>
                <w:sz w:val="18"/>
                <w:szCs w:val="18"/>
              </w:rPr>
              <w:t>Tradition</w:t>
            </w:r>
          </w:p>
          <w:p w:rsidR="00F52792" w:rsidRPr="005F3AD6" w:rsidRDefault="00F52792" w:rsidP="00495D14">
            <w:pPr>
              <w:pStyle w:val="wfxRecipient"/>
              <w:rPr>
                <w:rFonts w:ascii="Calibri" w:hAnsi="Calibri"/>
                <w:color w:val="000000"/>
                <w:sz w:val="18"/>
                <w:szCs w:val="18"/>
              </w:rPr>
            </w:pPr>
          </w:p>
          <w:p w:rsidR="00F52792" w:rsidRPr="005F3AD6" w:rsidRDefault="00F52792" w:rsidP="00495D14">
            <w:pPr>
              <w:pStyle w:val="wfxRecipient"/>
              <w:rPr>
                <w:rFonts w:ascii="Calibri" w:hAnsi="Calibri"/>
                <w:color w:val="000000"/>
                <w:sz w:val="18"/>
                <w:szCs w:val="18"/>
              </w:rPr>
            </w:pPr>
            <w:r w:rsidRPr="005F3AD6">
              <w:rPr>
                <w:rFonts w:ascii="Calibri" w:hAnsi="Calibri"/>
                <w:color w:val="000000"/>
                <w:sz w:val="18"/>
                <w:szCs w:val="18"/>
              </w:rPr>
              <w:t xml:space="preserve">Tickets for Members </w:t>
            </w:r>
          </w:p>
        </w:tc>
        <w:tc>
          <w:tcPr>
            <w:tcW w:w="3827" w:type="dxa"/>
            <w:tcBorders>
              <w:top w:val="single" w:sz="4" w:space="0" w:color="auto"/>
              <w:bottom w:val="single" w:sz="4" w:space="0" w:color="auto"/>
            </w:tcBorders>
            <w:shd w:val="clear" w:color="auto" w:fill="auto"/>
          </w:tcPr>
          <w:p w:rsidR="00F71B6E" w:rsidRPr="005F3AD6" w:rsidRDefault="00F71B6E" w:rsidP="00DC40E2">
            <w:pPr>
              <w:pStyle w:val="PlainText"/>
              <w:tabs>
                <w:tab w:val="center" w:pos="1807"/>
              </w:tabs>
              <w:rPr>
                <w:color w:val="000000"/>
                <w:sz w:val="18"/>
                <w:szCs w:val="18"/>
              </w:rPr>
            </w:pPr>
            <w:r>
              <w:rPr>
                <w:color w:val="000000"/>
                <w:sz w:val="18"/>
                <w:szCs w:val="18"/>
              </w:rPr>
              <w:t>JR agreed to order tickets for the QBE RWC Internationals on a cash up front basis plus 2 for the last game raffle</w:t>
            </w:r>
            <w:r w:rsidR="00E30C57">
              <w:rPr>
                <w:color w:val="000000"/>
                <w:sz w:val="18"/>
                <w:szCs w:val="18"/>
              </w:rPr>
              <w:t xml:space="preserve"> and 4 for the club dinner.</w:t>
            </w:r>
          </w:p>
        </w:tc>
        <w:tc>
          <w:tcPr>
            <w:tcW w:w="1701" w:type="dxa"/>
            <w:tcBorders>
              <w:top w:val="single" w:sz="4" w:space="0" w:color="auto"/>
              <w:bottom w:val="single" w:sz="4" w:space="0" w:color="auto"/>
            </w:tcBorders>
            <w:shd w:val="clear" w:color="auto" w:fill="auto"/>
          </w:tcPr>
          <w:p w:rsidR="00F122A8" w:rsidRDefault="007C5A0C" w:rsidP="00495D14">
            <w:pPr>
              <w:pStyle w:val="wfxRecipient"/>
              <w:rPr>
                <w:rFonts w:ascii="Calibri" w:hAnsi="Calibri"/>
                <w:color w:val="000000"/>
                <w:sz w:val="18"/>
                <w:szCs w:val="18"/>
              </w:rPr>
            </w:pPr>
            <w:r>
              <w:rPr>
                <w:rFonts w:ascii="Calibri" w:hAnsi="Calibri"/>
                <w:color w:val="000000"/>
                <w:sz w:val="18"/>
                <w:szCs w:val="18"/>
              </w:rPr>
              <w:t>JR to report back.</w:t>
            </w:r>
          </w:p>
          <w:p w:rsidR="00E30C57" w:rsidRDefault="00E30C57" w:rsidP="0039782E">
            <w:pPr>
              <w:pStyle w:val="wfxRecipient"/>
              <w:rPr>
                <w:rFonts w:ascii="Calibri" w:hAnsi="Calibri"/>
                <w:color w:val="000000"/>
                <w:sz w:val="18"/>
                <w:szCs w:val="18"/>
              </w:rPr>
            </w:pPr>
          </w:p>
          <w:p w:rsidR="00E30C57" w:rsidRDefault="00E30C57" w:rsidP="0039782E">
            <w:pPr>
              <w:pStyle w:val="wfxRecipient"/>
              <w:rPr>
                <w:rFonts w:ascii="Calibri" w:hAnsi="Calibri"/>
                <w:color w:val="000000"/>
                <w:sz w:val="18"/>
                <w:szCs w:val="18"/>
              </w:rPr>
            </w:pPr>
          </w:p>
          <w:p w:rsidR="00E30C57" w:rsidRPr="005F3AD6" w:rsidRDefault="00E30C57" w:rsidP="0039782E">
            <w:pPr>
              <w:pStyle w:val="wfxRecipient"/>
              <w:rPr>
                <w:rFonts w:ascii="Calibri" w:hAnsi="Calibri"/>
                <w:color w:val="000000"/>
                <w:sz w:val="18"/>
                <w:szCs w:val="18"/>
              </w:rPr>
            </w:pPr>
          </w:p>
        </w:tc>
        <w:tc>
          <w:tcPr>
            <w:tcW w:w="1701" w:type="dxa"/>
            <w:tcBorders>
              <w:top w:val="single" w:sz="4" w:space="0" w:color="auto"/>
              <w:bottom w:val="single" w:sz="4" w:space="0" w:color="auto"/>
            </w:tcBorders>
            <w:shd w:val="clear" w:color="auto" w:fill="auto"/>
          </w:tcPr>
          <w:p w:rsidR="00E30C57" w:rsidRDefault="0039782E" w:rsidP="00495D14">
            <w:pPr>
              <w:rPr>
                <w:rFonts w:ascii="Calibri" w:hAnsi="Calibri"/>
                <w:color w:val="808080"/>
                <w:sz w:val="18"/>
                <w:szCs w:val="18"/>
              </w:rPr>
            </w:pPr>
            <w:r>
              <w:rPr>
                <w:rFonts w:ascii="Calibri" w:hAnsi="Calibri"/>
                <w:color w:val="808080"/>
                <w:sz w:val="18"/>
                <w:szCs w:val="18"/>
              </w:rPr>
              <w:t>Next Meeting</w:t>
            </w:r>
            <w:r w:rsidR="007C5A0C">
              <w:rPr>
                <w:rFonts w:ascii="Calibri" w:hAnsi="Calibri"/>
                <w:color w:val="808080"/>
                <w:sz w:val="18"/>
                <w:szCs w:val="18"/>
              </w:rPr>
              <w:t>.</w:t>
            </w:r>
          </w:p>
          <w:p w:rsidR="00E30C57" w:rsidRDefault="00E30C57" w:rsidP="00495D14">
            <w:pPr>
              <w:rPr>
                <w:rFonts w:ascii="Calibri" w:hAnsi="Calibri"/>
                <w:color w:val="808080"/>
                <w:sz w:val="18"/>
                <w:szCs w:val="18"/>
              </w:rPr>
            </w:pPr>
          </w:p>
          <w:p w:rsidR="00E30C57" w:rsidRPr="005F3AD6" w:rsidRDefault="00E30C57" w:rsidP="00495D14">
            <w:pPr>
              <w:rPr>
                <w:rFonts w:ascii="Calibri" w:hAnsi="Calibri"/>
                <w:color w:val="808080"/>
                <w:sz w:val="18"/>
                <w:szCs w:val="18"/>
              </w:rPr>
            </w:pPr>
          </w:p>
        </w:tc>
      </w:tr>
      <w:tr w:rsidR="00F122A8" w:rsidRPr="005F3AD6" w:rsidTr="00CC64E5">
        <w:trPr>
          <w:cantSplit/>
          <w:trHeight w:val="387"/>
        </w:trPr>
        <w:tc>
          <w:tcPr>
            <w:tcW w:w="766" w:type="dxa"/>
            <w:tcBorders>
              <w:top w:val="single" w:sz="4" w:space="0" w:color="auto"/>
              <w:bottom w:val="single" w:sz="4" w:space="0" w:color="auto"/>
            </w:tcBorders>
            <w:shd w:val="clear" w:color="auto" w:fill="auto"/>
          </w:tcPr>
          <w:p w:rsidR="00F122A8" w:rsidRPr="005F3AD6" w:rsidRDefault="00F122A8" w:rsidP="00495D14">
            <w:pPr>
              <w:rPr>
                <w:rFonts w:ascii="Calibri" w:hAnsi="Calibri"/>
                <w:sz w:val="18"/>
                <w:szCs w:val="18"/>
              </w:rPr>
            </w:pPr>
            <w:r w:rsidRPr="005F3AD6">
              <w:rPr>
                <w:rFonts w:ascii="Calibri" w:hAnsi="Calibri"/>
                <w:sz w:val="18"/>
                <w:szCs w:val="18"/>
              </w:rPr>
              <w:t>6.5</w:t>
            </w:r>
          </w:p>
        </w:tc>
        <w:tc>
          <w:tcPr>
            <w:tcW w:w="2126" w:type="dxa"/>
            <w:tcBorders>
              <w:top w:val="single" w:sz="4" w:space="0" w:color="auto"/>
              <w:bottom w:val="single" w:sz="4" w:space="0" w:color="auto"/>
            </w:tcBorders>
            <w:shd w:val="clear" w:color="auto" w:fill="auto"/>
          </w:tcPr>
          <w:p w:rsidR="00F122A8" w:rsidRPr="005F3AD6" w:rsidRDefault="00F122A8" w:rsidP="00495D14">
            <w:pPr>
              <w:rPr>
                <w:rFonts w:ascii="Calibri" w:hAnsi="Calibri"/>
                <w:sz w:val="18"/>
                <w:szCs w:val="18"/>
              </w:rPr>
            </w:pPr>
            <w:r w:rsidRPr="005F3AD6">
              <w:rPr>
                <w:rFonts w:ascii="Calibri" w:hAnsi="Calibri"/>
                <w:sz w:val="18"/>
                <w:szCs w:val="18"/>
              </w:rPr>
              <w:t>CASC</w:t>
            </w:r>
          </w:p>
        </w:tc>
        <w:tc>
          <w:tcPr>
            <w:tcW w:w="2552" w:type="dxa"/>
            <w:tcBorders>
              <w:top w:val="single" w:sz="4" w:space="0" w:color="auto"/>
              <w:bottom w:val="single" w:sz="4" w:space="0" w:color="auto"/>
              <w:right w:val="double" w:sz="4" w:space="0" w:color="auto"/>
            </w:tcBorders>
            <w:shd w:val="clear" w:color="auto" w:fill="auto"/>
          </w:tcPr>
          <w:p w:rsidR="00F122A8" w:rsidRPr="005F3AD6" w:rsidRDefault="00F122A8" w:rsidP="00CD12B3">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clear" w:color="auto" w:fill="auto"/>
          </w:tcPr>
          <w:p w:rsidR="00F122A8" w:rsidRPr="005F3AD6" w:rsidRDefault="001A5791" w:rsidP="00495D14">
            <w:pPr>
              <w:pStyle w:val="wfxRecipient"/>
              <w:rPr>
                <w:rFonts w:ascii="Calibri" w:hAnsi="Calibri"/>
                <w:color w:val="000000"/>
                <w:sz w:val="18"/>
                <w:szCs w:val="18"/>
              </w:rPr>
            </w:pPr>
            <w:r>
              <w:rPr>
                <w:rFonts w:ascii="Calibri" w:hAnsi="Calibri"/>
                <w:color w:val="000000"/>
                <w:sz w:val="18"/>
                <w:szCs w:val="18"/>
              </w:rPr>
              <w:t>Moving CASC</w:t>
            </w:r>
            <w:r w:rsidR="00474016" w:rsidRPr="005F3AD6">
              <w:rPr>
                <w:rFonts w:ascii="Calibri" w:hAnsi="Calibri"/>
                <w:color w:val="000000"/>
                <w:sz w:val="18"/>
                <w:szCs w:val="18"/>
              </w:rPr>
              <w:t xml:space="preserve"> application forward</w:t>
            </w:r>
          </w:p>
        </w:tc>
        <w:tc>
          <w:tcPr>
            <w:tcW w:w="3827" w:type="dxa"/>
            <w:tcBorders>
              <w:top w:val="single" w:sz="4" w:space="0" w:color="auto"/>
              <w:bottom w:val="single" w:sz="4" w:space="0" w:color="auto"/>
            </w:tcBorders>
            <w:shd w:val="clear" w:color="auto" w:fill="auto"/>
          </w:tcPr>
          <w:p w:rsidR="009D40EB" w:rsidRPr="005F3AD6" w:rsidRDefault="009D40EB" w:rsidP="00F52792">
            <w:pPr>
              <w:pStyle w:val="PlainText"/>
              <w:rPr>
                <w:color w:val="000000"/>
                <w:sz w:val="18"/>
                <w:szCs w:val="18"/>
              </w:rPr>
            </w:pPr>
            <w:r>
              <w:rPr>
                <w:color w:val="000000"/>
                <w:sz w:val="18"/>
                <w:szCs w:val="18"/>
              </w:rPr>
              <w:t>JR has arranged for JR, JB</w:t>
            </w:r>
            <w:r w:rsidR="00A26A74">
              <w:rPr>
                <w:color w:val="000000"/>
                <w:sz w:val="18"/>
                <w:szCs w:val="18"/>
              </w:rPr>
              <w:t>, PF, BA</w:t>
            </w:r>
            <w:r>
              <w:rPr>
                <w:color w:val="000000"/>
                <w:sz w:val="18"/>
                <w:szCs w:val="18"/>
              </w:rPr>
              <w:t xml:space="preserve"> (Accountant) to attend RFU CASC meetings on 15 May at Twickenham and 19 June at Brentwood.</w:t>
            </w:r>
          </w:p>
        </w:tc>
        <w:tc>
          <w:tcPr>
            <w:tcW w:w="1701" w:type="dxa"/>
            <w:tcBorders>
              <w:top w:val="single" w:sz="4" w:space="0" w:color="auto"/>
              <w:bottom w:val="single" w:sz="4" w:space="0" w:color="auto"/>
            </w:tcBorders>
            <w:shd w:val="clear" w:color="auto" w:fill="auto"/>
          </w:tcPr>
          <w:p w:rsidR="00F122A8" w:rsidRPr="005F3AD6" w:rsidRDefault="001A5791" w:rsidP="007F2D7D">
            <w:pPr>
              <w:pStyle w:val="PlainText"/>
              <w:rPr>
                <w:color w:val="000000"/>
                <w:sz w:val="18"/>
                <w:szCs w:val="18"/>
              </w:rPr>
            </w:pPr>
            <w:r>
              <w:rPr>
                <w:sz w:val="18"/>
                <w:szCs w:val="18"/>
              </w:rPr>
              <w:t>JR to report back by next meeting.</w:t>
            </w:r>
          </w:p>
        </w:tc>
        <w:tc>
          <w:tcPr>
            <w:tcW w:w="1701" w:type="dxa"/>
            <w:tcBorders>
              <w:top w:val="single" w:sz="4" w:space="0" w:color="auto"/>
              <w:bottom w:val="single" w:sz="4" w:space="0" w:color="auto"/>
            </w:tcBorders>
            <w:shd w:val="clear" w:color="auto" w:fill="auto"/>
          </w:tcPr>
          <w:p w:rsidR="00F122A8" w:rsidRPr="005F3AD6" w:rsidRDefault="0039782E" w:rsidP="00225697">
            <w:pPr>
              <w:rPr>
                <w:rFonts w:ascii="Calibri" w:hAnsi="Calibri"/>
                <w:color w:val="808080"/>
                <w:sz w:val="18"/>
                <w:szCs w:val="18"/>
              </w:rPr>
            </w:pPr>
            <w:r>
              <w:rPr>
                <w:rFonts w:ascii="Calibri" w:hAnsi="Calibri"/>
                <w:color w:val="808080"/>
                <w:sz w:val="18"/>
                <w:szCs w:val="18"/>
              </w:rPr>
              <w:t xml:space="preserve">Next </w:t>
            </w:r>
            <w:r w:rsidR="00225697">
              <w:rPr>
                <w:rFonts w:ascii="Calibri" w:hAnsi="Calibri"/>
                <w:color w:val="808080"/>
                <w:sz w:val="18"/>
                <w:szCs w:val="18"/>
              </w:rPr>
              <w:t>Meeting</w:t>
            </w:r>
          </w:p>
        </w:tc>
      </w:tr>
      <w:tr w:rsidR="0009654C" w:rsidRPr="005F3AD6" w:rsidTr="00CC64E5">
        <w:trPr>
          <w:cantSplit/>
          <w:trHeight w:val="387"/>
        </w:trPr>
        <w:tc>
          <w:tcPr>
            <w:tcW w:w="766" w:type="dxa"/>
            <w:tcBorders>
              <w:top w:val="single" w:sz="4" w:space="0" w:color="auto"/>
              <w:bottom w:val="single" w:sz="4" w:space="0" w:color="auto"/>
            </w:tcBorders>
            <w:shd w:val="clear" w:color="auto" w:fill="auto"/>
          </w:tcPr>
          <w:p w:rsidR="0009654C" w:rsidRPr="005F3AD6" w:rsidRDefault="0009654C" w:rsidP="00495D14">
            <w:pPr>
              <w:rPr>
                <w:rFonts w:ascii="Calibri" w:hAnsi="Calibri"/>
                <w:sz w:val="18"/>
                <w:szCs w:val="18"/>
              </w:rPr>
            </w:pPr>
            <w:r>
              <w:rPr>
                <w:rFonts w:ascii="Calibri" w:hAnsi="Calibri"/>
                <w:sz w:val="18"/>
                <w:szCs w:val="18"/>
              </w:rPr>
              <w:lastRenderedPageBreak/>
              <w:t>6.6</w:t>
            </w:r>
          </w:p>
        </w:tc>
        <w:tc>
          <w:tcPr>
            <w:tcW w:w="2126" w:type="dxa"/>
            <w:tcBorders>
              <w:top w:val="single" w:sz="4" w:space="0" w:color="auto"/>
              <w:bottom w:val="single" w:sz="4" w:space="0" w:color="auto"/>
            </w:tcBorders>
            <w:shd w:val="clear" w:color="auto" w:fill="auto"/>
          </w:tcPr>
          <w:p w:rsidR="0009654C" w:rsidRPr="005F3AD6" w:rsidRDefault="0009654C" w:rsidP="00495D14">
            <w:pPr>
              <w:rPr>
                <w:rFonts w:ascii="Calibri" w:hAnsi="Calibri"/>
                <w:sz w:val="18"/>
                <w:szCs w:val="18"/>
              </w:rPr>
            </w:pPr>
            <w:r>
              <w:rPr>
                <w:rFonts w:ascii="Calibri" w:hAnsi="Calibri"/>
                <w:sz w:val="18"/>
                <w:szCs w:val="18"/>
              </w:rPr>
              <w:t>RWC</w:t>
            </w:r>
          </w:p>
        </w:tc>
        <w:tc>
          <w:tcPr>
            <w:tcW w:w="2552" w:type="dxa"/>
            <w:tcBorders>
              <w:top w:val="single" w:sz="4" w:space="0" w:color="auto"/>
              <w:bottom w:val="single" w:sz="4" w:space="0" w:color="auto"/>
              <w:right w:val="double" w:sz="4" w:space="0" w:color="auto"/>
            </w:tcBorders>
            <w:shd w:val="clear" w:color="auto" w:fill="auto"/>
          </w:tcPr>
          <w:p w:rsidR="0009654C" w:rsidRPr="005F3AD6" w:rsidRDefault="0009654C" w:rsidP="00CD12B3">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clear" w:color="auto" w:fill="auto"/>
          </w:tcPr>
          <w:p w:rsidR="0009654C" w:rsidRPr="005F3AD6" w:rsidRDefault="0009654C" w:rsidP="00495D14">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AA4E2F" w:rsidRPr="005F3AD6" w:rsidRDefault="00E30E46" w:rsidP="00943974">
            <w:pPr>
              <w:pStyle w:val="PlainText"/>
              <w:rPr>
                <w:sz w:val="18"/>
                <w:szCs w:val="18"/>
              </w:rPr>
            </w:pPr>
            <w:r>
              <w:rPr>
                <w:sz w:val="18"/>
                <w:szCs w:val="18"/>
              </w:rPr>
              <w:t>GW said we need to form an RWC sub-committee to ensure we fully exploit the opportunities available.</w:t>
            </w:r>
          </w:p>
        </w:tc>
        <w:tc>
          <w:tcPr>
            <w:tcW w:w="1701" w:type="dxa"/>
            <w:tcBorders>
              <w:top w:val="single" w:sz="4" w:space="0" w:color="auto"/>
              <w:bottom w:val="single" w:sz="4" w:space="0" w:color="auto"/>
            </w:tcBorders>
            <w:shd w:val="clear" w:color="auto" w:fill="auto"/>
          </w:tcPr>
          <w:p w:rsidR="00DA1BB5" w:rsidRPr="005F3AD6" w:rsidRDefault="00E30E46" w:rsidP="00DA1BB5">
            <w:pPr>
              <w:pStyle w:val="PlainText"/>
              <w:rPr>
                <w:sz w:val="18"/>
                <w:szCs w:val="18"/>
              </w:rPr>
            </w:pPr>
            <w:r>
              <w:rPr>
                <w:sz w:val="18"/>
                <w:szCs w:val="18"/>
              </w:rPr>
              <w:t>GW/</w:t>
            </w:r>
            <w:r w:rsidR="00DA1BB5">
              <w:rPr>
                <w:sz w:val="18"/>
                <w:szCs w:val="18"/>
              </w:rPr>
              <w:t>AM/DD to</w:t>
            </w:r>
            <w:r w:rsidR="00DA1BB5" w:rsidRPr="005F3AD6">
              <w:rPr>
                <w:sz w:val="18"/>
                <w:szCs w:val="18"/>
              </w:rPr>
              <w:t xml:space="preserve">  report</w:t>
            </w:r>
            <w:r w:rsidR="00C62EE3">
              <w:rPr>
                <w:sz w:val="18"/>
                <w:szCs w:val="18"/>
              </w:rPr>
              <w:t xml:space="preserve"> to committee </w:t>
            </w:r>
            <w:r w:rsidR="00DA1BB5" w:rsidRPr="005F3AD6">
              <w:rPr>
                <w:sz w:val="18"/>
                <w:szCs w:val="18"/>
              </w:rPr>
              <w:t xml:space="preserve"> by next meeting </w:t>
            </w:r>
          </w:p>
          <w:p w:rsidR="00683ED0" w:rsidRPr="005F3AD6" w:rsidRDefault="00683ED0" w:rsidP="00F52792">
            <w:pPr>
              <w:pStyle w:val="PlainText"/>
              <w:rPr>
                <w:sz w:val="18"/>
                <w:szCs w:val="18"/>
              </w:rPr>
            </w:pPr>
          </w:p>
        </w:tc>
        <w:tc>
          <w:tcPr>
            <w:tcW w:w="1701" w:type="dxa"/>
            <w:tcBorders>
              <w:top w:val="single" w:sz="4" w:space="0" w:color="auto"/>
              <w:bottom w:val="single" w:sz="4" w:space="0" w:color="auto"/>
            </w:tcBorders>
            <w:shd w:val="clear" w:color="auto" w:fill="auto"/>
          </w:tcPr>
          <w:p w:rsidR="00E30E46" w:rsidRPr="005F3AD6" w:rsidRDefault="00C62EE3" w:rsidP="00E30E46">
            <w:pPr>
              <w:rPr>
                <w:rFonts w:ascii="Calibri" w:hAnsi="Calibri"/>
                <w:color w:val="808080"/>
                <w:sz w:val="18"/>
                <w:szCs w:val="18"/>
              </w:rPr>
            </w:pPr>
            <w:r>
              <w:rPr>
                <w:rFonts w:ascii="Calibri" w:hAnsi="Calibri"/>
                <w:color w:val="808080"/>
                <w:sz w:val="18"/>
                <w:szCs w:val="18"/>
              </w:rPr>
              <w:t>Next Meeting</w:t>
            </w:r>
            <w:r w:rsidR="00E30E46">
              <w:rPr>
                <w:rFonts w:ascii="Calibri" w:hAnsi="Calibri"/>
                <w:color w:val="808080"/>
                <w:sz w:val="18"/>
                <w:szCs w:val="18"/>
              </w:rPr>
              <w:t>.</w:t>
            </w:r>
          </w:p>
        </w:tc>
      </w:tr>
      <w:tr w:rsidR="00CC64E5" w:rsidRPr="005F3AD6" w:rsidTr="00CC64E5">
        <w:trPr>
          <w:cantSplit/>
          <w:trHeight w:val="387"/>
        </w:trPr>
        <w:tc>
          <w:tcPr>
            <w:tcW w:w="766" w:type="dxa"/>
            <w:tcBorders>
              <w:top w:val="single" w:sz="4" w:space="0" w:color="auto"/>
              <w:bottom w:val="single" w:sz="4" w:space="0" w:color="auto"/>
            </w:tcBorders>
            <w:shd w:val="pct10" w:color="auto" w:fill="auto"/>
          </w:tcPr>
          <w:p w:rsidR="00CC64E5" w:rsidRPr="005F3AD6" w:rsidRDefault="00CC64E5" w:rsidP="00480E82">
            <w:pPr>
              <w:rPr>
                <w:rFonts w:ascii="Calibri" w:hAnsi="Calibri"/>
                <w:sz w:val="18"/>
                <w:szCs w:val="18"/>
              </w:rPr>
            </w:pPr>
            <w:r w:rsidRPr="005F3AD6">
              <w:rPr>
                <w:rFonts w:ascii="Calibri" w:hAnsi="Calibri"/>
                <w:sz w:val="18"/>
                <w:szCs w:val="18"/>
              </w:rPr>
              <w:t>07</w:t>
            </w:r>
          </w:p>
        </w:tc>
        <w:tc>
          <w:tcPr>
            <w:tcW w:w="2126" w:type="dxa"/>
            <w:tcBorders>
              <w:top w:val="single" w:sz="4" w:space="0" w:color="auto"/>
              <w:bottom w:val="single" w:sz="4" w:space="0" w:color="auto"/>
            </w:tcBorders>
            <w:shd w:val="pct10" w:color="auto" w:fill="auto"/>
          </w:tcPr>
          <w:p w:rsidR="00CC64E5" w:rsidRPr="005F3AD6" w:rsidRDefault="00CC64E5" w:rsidP="00480E82">
            <w:pPr>
              <w:rPr>
                <w:rFonts w:ascii="Calibri" w:hAnsi="Calibri"/>
                <w:sz w:val="18"/>
                <w:szCs w:val="18"/>
              </w:rPr>
            </w:pPr>
            <w:r w:rsidRPr="005F3AD6">
              <w:rPr>
                <w:rFonts w:ascii="Calibri" w:hAnsi="Calibri"/>
                <w:sz w:val="18"/>
                <w:szCs w:val="18"/>
              </w:rPr>
              <w:t xml:space="preserve">INFRASTUCTURE ~ Club Grounds/Facilities </w:t>
            </w:r>
          </w:p>
        </w:tc>
        <w:tc>
          <w:tcPr>
            <w:tcW w:w="2552" w:type="dxa"/>
            <w:tcBorders>
              <w:top w:val="single" w:sz="4" w:space="0" w:color="auto"/>
              <w:bottom w:val="single" w:sz="4" w:space="0" w:color="auto"/>
              <w:right w:val="double" w:sz="4" w:space="0" w:color="auto"/>
            </w:tcBorders>
            <w:shd w:val="pct10" w:color="auto" w:fill="auto"/>
          </w:tcPr>
          <w:p w:rsidR="00CC64E5" w:rsidRPr="005F3AD6" w:rsidRDefault="00CC64E5" w:rsidP="00480E82">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pct10" w:color="auto" w:fill="auto"/>
          </w:tcPr>
          <w:p w:rsidR="00CC64E5" w:rsidRPr="005F3AD6" w:rsidRDefault="00CC64E5"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pct10" w:color="auto" w:fill="auto"/>
          </w:tcPr>
          <w:p w:rsidR="00CC64E5" w:rsidRPr="005F3AD6" w:rsidRDefault="00CC64E5"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auto"/>
          </w:tcPr>
          <w:p w:rsidR="00CC64E5" w:rsidRPr="005F3AD6" w:rsidRDefault="00CC64E5"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auto"/>
          </w:tcPr>
          <w:p w:rsidR="00CC64E5" w:rsidRPr="005F3AD6" w:rsidRDefault="00CC64E5" w:rsidP="00480E82">
            <w:pPr>
              <w:rPr>
                <w:rFonts w:ascii="Calibri" w:hAnsi="Calibri"/>
                <w:color w:val="808080"/>
                <w:sz w:val="18"/>
                <w:szCs w:val="18"/>
              </w:rPr>
            </w:pPr>
          </w:p>
        </w:tc>
      </w:tr>
      <w:tr w:rsidR="00CC64E5" w:rsidRPr="005F3AD6" w:rsidTr="00CC64E5">
        <w:trPr>
          <w:cantSplit/>
          <w:trHeight w:val="387"/>
        </w:trPr>
        <w:tc>
          <w:tcPr>
            <w:tcW w:w="76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p>
        </w:tc>
        <w:tc>
          <w:tcPr>
            <w:tcW w:w="212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r w:rsidRPr="005F3AD6">
              <w:rPr>
                <w:rFonts w:ascii="Calibri" w:hAnsi="Calibri"/>
                <w:sz w:val="18"/>
                <w:szCs w:val="18"/>
              </w:rPr>
              <w:t>7.1 Floodlights</w:t>
            </w:r>
          </w:p>
        </w:tc>
        <w:tc>
          <w:tcPr>
            <w:tcW w:w="2552" w:type="dxa"/>
            <w:tcBorders>
              <w:top w:val="single" w:sz="4" w:space="0" w:color="auto"/>
              <w:bottom w:val="single" w:sz="4" w:space="0" w:color="auto"/>
              <w:right w:val="double" w:sz="4" w:space="0" w:color="auto"/>
            </w:tcBorders>
            <w:shd w:val="clear" w:color="auto" w:fill="auto"/>
          </w:tcPr>
          <w:p w:rsidR="00CC64E5" w:rsidRPr="005F3AD6" w:rsidRDefault="00CC64E5" w:rsidP="00480E82">
            <w:pPr>
              <w:pStyle w:val="wfxRecipient"/>
              <w:rPr>
                <w:rFonts w:ascii="Calibri" w:hAnsi="Calibri"/>
                <w:sz w:val="18"/>
                <w:szCs w:val="18"/>
              </w:rPr>
            </w:pPr>
            <w:r w:rsidRPr="005F3AD6">
              <w:rPr>
                <w:rFonts w:ascii="Calibri" w:hAnsi="Calibri"/>
                <w:sz w:val="18"/>
                <w:szCs w:val="18"/>
              </w:rPr>
              <w:t>To repair and enhance the floodlight facilities to increase range of use for all teams. To increase revenue from floodlight mid-week games.</w:t>
            </w:r>
          </w:p>
        </w:tc>
        <w:tc>
          <w:tcPr>
            <w:tcW w:w="2693" w:type="dxa"/>
            <w:tcBorders>
              <w:top w:val="single" w:sz="4" w:space="0" w:color="auto"/>
              <w:left w:val="double" w:sz="4" w:space="0" w:color="auto"/>
              <w:bottom w:val="single" w:sz="4" w:space="0" w:color="auto"/>
            </w:tcBorders>
            <w:shd w:val="clear" w:color="auto" w:fill="auto"/>
          </w:tcPr>
          <w:p w:rsidR="00CC64E5" w:rsidRPr="005F3AD6" w:rsidRDefault="00CC64E5"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CC64E5" w:rsidRPr="005F3AD6" w:rsidRDefault="00225697" w:rsidP="00E55008">
            <w:pPr>
              <w:pStyle w:val="wfxRecipient"/>
              <w:rPr>
                <w:rFonts w:ascii="Calibri" w:hAnsi="Calibri"/>
                <w:color w:val="000000"/>
                <w:sz w:val="18"/>
                <w:szCs w:val="18"/>
              </w:rPr>
            </w:pPr>
            <w:r>
              <w:rPr>
                <w:rFonts w:ascii="Calibri" w:hAnsi="Calibri"/>
                <w:color w:val="000000"/>
                <w:sz w:val="18"/>
                <w:szCs w:val="18"/>
              </w:rPr>
              <w:t xml:space="preserve">GW stated </w:t>
            </w:r>
            <w:r w:rsidR="00E55008">
              <w:rPr>
                <w:rFonts w:ascii="Calibri" w:hAnsi="Calibri"/>
                <w:color w:val="000000"/>
                <w:sz w:val="18"/>
                <w:szCs w:val="18"/>
              </w:rPr>
              <w:t xml:space="preserve">that all lights apart from the near right hand corner are now working. Luigi is working out what we need to do to repair the floodlight, and will provide costs to complete the work asap. </w:t>
            </w:r>
            <w:r w:rsidR="00A00BC4">
              <w:rPr>
                <w:rFonts w:ascii="Calibri" w:hAnsi="Calibri"/>
                <w:color w:val="000000"/>
                <w:sz w:val="18"/>
                <w:szCs w:val="18"/>
              </w:rPr>
              <w:t>GW looking at repairing broken first team flood lights and has asked for a quote for complete refurbishment of the entire flood light set up. See 6.3</w:t>
            </w:r>
          </w:p>
        </w:tc>
        <w:tc>
          <w:tcPr>
            <w:tcW w:w="1701" w:type="dxa"/>
            <w:tcBorders>
              <w:top w:val="single" w:sz="4" w:space="0" w:color="auto"/>
              <w:bottom w:val="single" w:sz="4" w:space="0" w:color="auto"/>
            </w:tcBorders>
            <w:shd w:val="clear" w:color="auto" w:fill="auto"/>
          </w:tcPr>
          <w:p w:rsidR="00CC64E5" w:rsidRDefault="00CC64E5" w:rsidP="00480E82">
            <w:pPr>
              <w:pStyle w:val="PlainText"/>
              <w:rPr>
                <w:sz w:val="18"/>
                <w:szCs w:val="18"/>
              </w:rPr>
            </w:pPr>
            <w:r w:rsidRPr="008A5F4D">
              <w:rPr>
                <w:sz w:val="18"/>
                <w:szCs w:val="18"/>
              </w:rPr>
              <w:t xml:space="preserve">GW </w:t>
            </w:r>
            <w:r w:rsidRPr="005F3AD6">
              <w:rPr>
                <w:sz w:val="18"/>
                <w:szCs w:val="18"/>
              </w:rPr>
              <w:t>report</w:t>
            </w:r>
            <w:r>
              <w:rPr>
                <w:sz w:val="18"/>
                <w:szCs w:val="18"/>
              </w:rPr>
              <w:t xml:space="preserve"> to committee </w:t>
            </w:r>
            <w:r w:rsidRPr="005F3AD6">
              <w:rPr>
                <w:sz w:val="18"/>
                <w:szCs w:val="18"/>
              </w:rPr>
              <w:t xml:space="preserve"> by next meeting</w:t>
            </w:r>
          </w:p>
          <w:p w:rsidR="0039782E" w:rsidRPr="005F3AD6" w:rsidRDefault="0039782E" w:rsidP="00480E82">
            <w:pPr>
              <w:pStyle w:val="PlainText"/>
              <w:rPr>
                <w:color w:val="000000"/>
                <w:sz w:val="18"/>
                <w:szCs w:val="18"/>
              </w:rPr>
            </w:pPr>
          </w:p>
        </w:tc>
        <w:tc>
          <w:tcPr>
            <w:tcW w:w="1701" w:type="dxa"/>
            <w:tcBorders>
              <w:top w:val="single" w:sz="4" w:space="0" w:color="auto"/>
              <w:bottom w:val="single" w:sz="4" w:space="0" w:color="auto"/>
            </w:tcBorders>
            <w:shd w:val="clear" w:color="auto" w:fill="auto"/>
          </w:tcPr>
          <w:p w:rsidR="00CC64E5" w:rsidRPr="005F3AD6" w:rsidRDefault="00CC64E5" w:rsidP="00480E82">
            <w:pPr>
              <w:rPr>
                <w:rFonts w:ascii="Calibri" w:hAnsi="Calibri"/>
                <w:color w:val="808080"/>
                <w:sz w:val="18"/>
                <w:szCs w:val="18"/>
              </w:rPr>
            </w:pPr>
            <w:r>
              <w:rPr>
                <w:rFonts w:ascii="Calibri" w:hAnsi="Calibri"/>
                <w:color w:val="808080"/>
                <w:sz w:val="18"/>
                <w:szCs w:val="18"/>
              </w:rPr>
              <w:t>N</w:t>
            </w:r>
            <w:r w:rsidRPr="005F3AD6">
              <w:rPr>
                <w:rFonts w:ascii="Calibri" w:hAnsi="Calibri"/>
                <w:color w:val="808080"/>
                <w:sz w:val="18"/>
                <w:szCs w:val="18"/>
              </w:rPr>
              <w:t>ext Meeting</w:t>
            </w:r>
          </w:p>
        </w:tc>
      </w:tr>
      <w:tr w:rsidR="00CC64E5" w:rsidRPr="005F3AD6" w:rsidTr="00CC64E5">
        <w:trPr>
          <w:cantSplit/>
          <w:trHeight w:val="387"/>
        </w:trPr>
        <w:tc>
          <w:tcPr>
            <w:tcW w:w="76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p>
        </w:tc>
        <w:tc>
          <w:tcPr>
            <w:tcW w:w="212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r w:rsidRPr="005F3AD6">
              <w:rPr>
                <w:rFonts w:ascii="Calibri" w:hAnsi="Calibri"/>
                <w:sz w:val="18"/>
                <w:szCs w:val="18"/>
              </w:rPr>
              <w:t>7.2 Mobile Mast</w:t>
            </w:r>
          </w:p>
        </w:tc>
        <w:tc>
          <w:tcPr>
            <w:tcW w:w="2552" w:type="dxa"/>
            <w:tcBorders>
              <w:top w:val="single" w:sz="4" w:space="0" w:color="auto"/>
              <w:bottom w:val="single" w:sz="4" w:space="0" w:color="auto"/>
              <w:right w:val="double" w:sz="4" w:space="0" w:color="auto"/>
            </w:tcBorders>
            <w:shd w:val="clear" w:color="auto" w:fill="auto"/>
          </w:tcPr>
          <w:p w:rsidR="00CC64E5" w:rsidRPr="005F3AD6" w:rsidRDefault="00CC64E5" w:rsidP="00480E82">
            <w:pPr>
              <w:pStyle w:val="wfxRecipient"/>
              <w:rPr>
                <w:rFonts w:ascii="Calibri" w:hAnsi="Calibri"/>
                <w:sz w:val="18"/>
                <w:szCs w:val="18"/>
              </w:rPr>
            </w:pPr>
            <w:r w:rsidRPr="005F3AD6">
              <w:rPr>
                <w:rFonts w:ascii="Calibri" w:hAnsi="Calibri"/>
                <w:sz w:val="18"/>
                <w:szCs w:val="18"/>
              </w:rPr>
              <w:t xml:space="preserve">To look at opportunities to increase the revenues attained from mobile operators for use of the clubs facilities. </w:t>
            </w:r>
          </w:p>
        </w:tc>
        <w:tc>
          <w:tcPr>
            <w:tcW w:w="2693" w:type="dxa"/>
            <w:tcBorders>
              <w:top w:val="single" w:sz="4" w:space="0" w:color="auto"/>
              <w:left w:val="double" w:sz="4" w:space="0" w:color="auto"/>
              <w:bottom w:val="single" w:sz="4" w:space="0" w:color="auto"/>
            </w:tcBorders>
            <w:shd w:val="clear" w:color="auto" w:fill="auto"/>
          </w:tcPr>
          <w:p w:rsidR="00CC64E5" w:rsidRPr="005F3AD6" w:rsidRDefault="00CC64E5"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B00FFD" w:rsidRPr="005F3AD6" w:rsidRDefault="00952A47" w:rsidP="00952A47">
            <w:pPr>
              <w:pStyle w:val="PlainText"/>
              <w:rPr>
                <w:color w:val="000000"/>
                <w:sz w:val="18"/>
                <w:szCs w:val="18"/>
              </w:rPr>
            </w:pPr>
            <w:r>
              <w:rPr>
                <w:color w:val="000000"/>
                <w:sz w:val="18"/>
                <w:szCs w:val="18"/>
              </w:rPr>
              <w:t>GW stated that and he, BO and PF were still having detailed discussions with Vodafone and things were progressing and moving towards a conclusion.</w:t>
            </w:r>
          </w:p>
        </w:tc>
        <w:tc>
          <w:tcPr>
            <w:tcW w:w="1701" w:type="dxa"/>
            <w:tcBorders>
              <w:top w:val="single" w:sz="4" w:space="0" w:color="auto"/>
              <w:bottom w:val="single" w:sz="4" w:space="0" w:color="auto"/>
            </w:tcBorders>
            <w:shd w:val="clear" w:color="auto" w:fill="auto"/>
          </w:tcPr>
          <w:p w:rsidR="00B00FFD" w:rsidRPr="005F3AD6" w:rsidRDefault="00CC64E5" w:rsidP="00952A47">
            <w:pPr>
              <w:pStyle w:val="wfxRecipient"/>
              <w:rPr>
                <w:rFonts w:ascii="Calibri" w:hAnsi="Calibri"/>
                <w:color w:val="000000"/>
                <w:sz w:val="18"/>
                <w:szCs w:val="18"/>
              </w:rPr>
            </w:pPr>
            <w:r w:rsidRPr="005F3AD6">
              <w:rPr>
                <w:rFonts w:ascii="Calibri" w:hAnsi="Calibri"/>
                <w:sz w:val="18"/>
                <w:szCs w:val="18"/>
              </w:rPr>
              <w:t>BC to report back next meeting.</w:t>
            </w:r>
          </w:p>
        </w:tc>
        <w:tc>
          <w:tcPr>
            <w:tcW w:w="1701" w:type="dxa"/>
            <w:tcBorders>
              <w:top w:val="single" w:sz="4" w:space="0" w:color="auto"/>
              <w:bottom w:val="single" w:sz="4" w:space="0" w:color="auto"/>
            </w:tcBorders>
            <w:shd w:val="clear" w:color="auto" w:fill="auto"/>
          </w:tcPr>
          <w:p w:rsidR="00B00FFD" w:rsidRPr="005F3AD6" w:rsidRDefault="00CC64E5" w:rsidP="00952A47">
            <w:pPr>
              <w:rPr>
                <w:rFonts w:ascii="Calibri" w:hAnsi="Calibri"/>
                <w:color w:val="808080"/>
                <w:sz w:val="18"/>
                <w:szCs w:val="18"/>
              </w:rPr>
            </w:pPr>
            <w:r>
              <w:rPr>
                <w:rFonts w:ascii="Calibri" w:hAnsi="Calibri"/>
                <w:color w:val="808080"/>
                <w:sz w:val="18"/>
                <w:szCs w:val="18"/>
              </w:rPr>
              <w:t>Next Meeting</w:t>
            </w:r>
          </w:p>
        </w:tc>
      </w:tr>
      <w:tr w:rsidR="00CC64E5" w:rsidRPr="005F3AD6" w:rsidTr="00CC64E5">
        <w:trPr>
          <w:cantSplit/>
          <w:trHeight w:val="387"/>
        </w:trPr>
        <w:tc>
          <w:tcPr>
            <w:tcW w:w="76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p>
        </w:tc>
        <w:tc>
          <w:tcPr>
            <w:tcW w:w="212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r w:rsidRPr="005F3AD6">
              <w:rPr>
                <w:rFonts w:ascii="Calibri" w:hAnsi="Calibri"/>
                <w:sz w:val="18"/>
                <w:szCs w:val="18"/>
              </w:rPr>
              <w:t>7.3 Pitches</w:t>
            </w:r>
          </w:p>
        </w:tc>
        <w:tc>
          <w:tcPr>
            <w:tcW w:w="2552" w:type="dxa"/>
            <w:tcBorders>
              <w:top w:val="single" w:sz="4" w:space="0" w:color="auto"/>
              <w:bottom w:val="single" w:sz="4" w:space="0" w:color="auto"/>
              <w:right w:val="double" w:sz="4" w:space="0" w:color="auto"/>
            </w:tcBorders>
            <w:shd w:val="clear" w:color="auto" w:fill="auto"/>
          </w:tcPr>
          <w:p w:rsidR="00CC64E5" w:rsidRPr="005F3AD6" w:rsidRDefault="00CC64E5" w:rsidP="00480E82">
            <w:pPr>
              <w:pStyle w:val="wfxRecipient"/>
              <w:rPr>
                <w:rFonts w:ascii="Calibri" w:hAnsi="Calibri"/>
                <w:sz w:val="18"/>
                <w:szCs w:val="18"/>
              </w:rPr>
            </w:pPr>
            <w:r w:rsidRPr="005F3AD6">
              <w:rPr>
                <w:rFonts w:ascii="Calibri" w:hAnsi="Calibri"/>
                <w:sz w:val="18"/>
                <w:szCs w:val="18"/>
              </w:rPr>
              <w:t>To look at opportunities identified by further enhancement to the pitches and training areas. To explore any risks and issues that need mitigating due to the site being on a flood plain.</w:t>
            </w:r>
          </w:p>
        </w:tc>
        <w:tc>
          <w:tcPr>
            <w:tcW w:w="2693" w:type="dxa"/>
            <w:tcBorders>
              <w:top w:val="single" w:sz="4" w:space="0" w:color="auto"/>
              <w:left w:val="double" w:sz="4" w:space="0" w:color="auto"/>
              <w:bottom w:val="single" w:sz="4" w:space="0" w:color="auto"/>
            </w:tcBorders>
            <w:shd w:val="clear" w:color="auto" w:fill="auto"/>
          </w:tcPr>
          <w:p w:rsidR="00CC64E5" w:rsidRPr="005F3AD6" w:rsidRDefault="00CC64E5" w:rsidP="00480E82">
            <w:pPr>
              <w:pStyle w:val="wfxRecipient"/>
              <w:rPr>
                <w:rFonts w:ascii="Calibri" w:hAnsi="Calibri"/>
                <w:color w:val="000000"/>
                <w:sz w:val="18"/>
                <w:szCs w:val="18"/>
              </w:rPr>
            </w:pPr>
            <w:r w:rsidRPr="005F3AD6">
              <w:rPr>
                <w:rFonts w:ascii="Calibri" w:hAnsi="Calibri"/>
                <w:color w:val="000000"/>
                <w:sz w:val="18"/>
                <w:szCs w:val="18"/>
              </w:rPr>
              <w:t>Condition</w:t>
            </w:r>
          </w:p>
          <w:p w:rsidR="00CC64E5" w:rsidRPr="005F3AD6" w:rsidRDefault="00CC64E5" w:rsidP="00480E82">
            <w:pPr>
              <w:pStyle w:val="wfxRecipient"/>
              <w:rPr>
                <w:rFonts w:ascii="Calibri" w:hAnsi="Calibri"/>
                <w:color w:val="000000"/>
                <w:sz w:val="18"/>
                <w:szCs w:val="18"/>
              </w:rPr>
            </w:pPr>
          </w:p>
          <w:p w:rsidR="00CC64E5" w:rsidRPr="005F3AD6" w:rsidRDefault="00CC64E5" w:rsidP="00480E82">
            <w:pPr>
              <w:pStyle w:val="wfxRecipient"/>
              <w:rPr>
                <w:rFonts w:ascii="Calibri" w:hAnsi="Calibri"/>
                <w:color w:val="000000"/>
                <w:sz w:val="18"/>
                <w:szCs w:val="18"/>
              </w:rPr>
            </w:pPr>
          </w:p>
          <w:p w:rsidR="00CC64E5" w:rsidRPr="005F3AD6" w:rsidRDefault="00CC64E5"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952A47" w:rsidRDefault="00CF0646" w:rsidP="00480E82">
            <w:pPr>
              <w:pStyle w:val="PlainText"/>
              <w:rPr>
                <w:color w:val="000000"/>
                <w:sz w:val="18"/>
                <w:szCs w:val="18"/>
              </w:rPr>
            </w:pPr>
            <w:r>
              <w:rPr>
                <w:color w:val="000000"/>
                <w:sz w:val="18"/>
                <w:szCs w:val="18"/>
              </w:rPr>
              <w:t>On hold pending PF’s initial investigations see 6.3</w:t>
            </w:r>
          </w:p>
          <w:p w:rsidR="00952A47" w:rsidRDefault="00952A47" w:rsidP="00480E82">
            <w:pPr>
              <w:pStyle w:val="PlainText"/>
              <w:rPr>
                <w:color w:val="000000"/>
                <w:sz w:val="18"/>
                <w:szCs w:val="18"/>
              </w:rPr>
            </w:pPr>
          </w:p>
          <w:p w:rsidR="00CC64E5" w:rsidRDefault="00952A47" w:rsidP="00E30C57">
            <w:pPr>
              <w:pStyle w:val="PlainText"/>
              <w:rPr>
                <w:color w:val="000000"/>
                <w:sz w:val="18"/>
                <w:szCs w:val="18"/>
              </w:rPr>
            </w:pPr>
            <w:r>
              <w:rPr>
                <w:color w:val="000000"/>
                <w:sz w:val="18"/>
                <w:szCs w:val="18"/>
              </w:rPr>
              <w:t>JR</w:t>
            </w:r>
            <w:r w:rsidR="00E30C57">
              <w:rPr>
                <w:color w:val="000000"/>
                <w:sz w:val="18"/>
                <w:szCs w:val="18"/>
              </w:rPr>
              <w:t xml:space="preserve"> has received a reply from the environment agency who could not offer any professional help. They did however stress that as we are on the floodplain we would need planning permission for any flood prevention initiatives we may undertake. </w:t>
            </w:r>
            <w:r w:rsidR="00CF0646">
              <w:rPr>
                <w:color w:val="000000"/>
                <w:sz w:val="18"/>
                <w:szCs w:val="18"/>
              </w:rPr>
              <w:t xml:space="preserve"> </w:t>
            </w:r>
            <w:r w:rsidR="0039782E">
              <w:rPr>
                <w:color w:val="000000"/>
                <w:sz w:val="18"/>
                <w:szCs w:val="18"/>
              </w:rPr>
              <w:t xml:space="preserve"> </w:t>
            </w:r>
          </w:p>
          <w:p w:rsidR="00A77E53" w:rsidRDefault="00A77E53" w:rsidP="00E30C57">
            <w:pPr>
              <w:pStyle w:val="PlainText"/>
              <w:rPr>
                <w:color w:val="000000"/>
                <w:sz w:val="18"/>
                <w:szCs w:val="18"/>
              </w:rPr>
            </w:pPr>
          </w:p>
          <w:p w:rsidR="00A77E53" w:rsidRPr="005F3AD6" w:rsidRDefault="00A77E53" w:rsidP="00E30C57">
            <w:pPr>
              <w:pStyle w:val="PlainText"/>
              <w:rPr>
                <w:color w:val="000000"/>
                <w:sz w:val="18"/>
                <w:szCs w:val="18"/>
              </w:rPr>
            </w:pPr>
            <w:r>
              <w:rPr>
                <w:color w:val="000000"/>
                <w:sz w:val="18"/>
                <w:szCs w:val="18"/>
              </w:rPr>
              <w:t xml:space="preserve">GW working with the pitch maintenance team to see what level of additional drainage and pitch maintenance work we need to do during the summer. </w:t>
            </w:r>
          </w:p>
        </w:tc>
        <w:tc>
          <w:tcPr>
            <w:tcW w:w="1701" w:type="dxa"/>
            <w:tcBorders>
              <w:top w:val="single" w:sz="4" w:space="0" w:color="auto"/>
              <w:bottom w:val="single" w:sz="4" w:space="0" w:color="auto"/>
            </w:tcBorders>
            <w:shd w:val="clear" w:color="auto" w:fill="auto"/>
          </w:tcPr>
          <w:p w:rsidR="00B00FFD" w:rsidRDefault="00CF0646" w:rsidP="00480E82">
            <w:pPr>
              <w:pStyle w:val="wfxRecipient"/>
              <w:rPr>
                <w:rFonts w:ascii="Calibri" w:hAnsi="Calibri"/>
                <w:sz w:val="18"/>
                <w:szCs w:val="18"/>
              </w:rPr>
            </w:pPr>
            <w:r>
              <w:rPr>
                <w:rFonts w:ascii="Calibri" w:hAnsi="Calibri"/>
                <w:sz w:val="18"/>
                <w:szCs w:val="18"/>
              </w:rPr>
              <w:t>PF</w:t>
            </w:r>
            <w:r w:rsidR="00B00FFD">
              <w:rPr>
                <w:rFonts w:ascii="Calibri" w:hAnsi="Calibri"/>
                <w:sz w:val="18"/>
                <w:szCs w:val="18"/>
              </w:rPr>
              <w:t xml:space="preserve"> to report back</w:t>
            </w:r>
          </w:p>
          <w:p w:rsidR="00952A47" w:rsidRDefault="00952A47" w:rsidP="00480E82">
            <w:pPr>
              <w:pStyle w:val="wfxRecipient"/>
              <w:rPr>
                <w:rFonts w:ascii="Calibri" w:hAnsi="Calibri"/>
                <w:sz w:val="18"/>
                <w:szCs w:val="18"/>
              </w:rPr>
            </w:pPr>
          </w:p>
          <w:p w:rsidR="00952A47" w:rsidRDefault="00A26A74" w:rsidP="00480E82">
            <w:pPr>
              <w:pStyle w:val="wfxRecipient"/>
              <w:rPr>
                <w:rFonts w:ascii="Calibri" w:hAnsi="Calibri"/>
                <w:sz w:val="18"/>
                <w:szCs w:val="18"/>
              </w:rPr>
            </w:pPr>
            <w:r>
              <w:rPr>
                <w:rFonts w:ascii="Calibri" w:hAnsi="Calibri"/>
                <w:sz w:val="18"/>
                <w:szCs w:val="18"/>
              </w:rPr>
              <w:t>Noted</w:t>
            </w:r>
          </w:p>
          <w:p w:rsidR="00A77E53" w:rsidRDefault="00A77E53" w:rsidP="00480E82">
            <w:pPr>
              <w:pStyle w:val="wfxRecipient"/>
              <w:rPr>
                <w:rFonts w:ascii="Calibri" w:hAnsi="Calibri"/>
                <w:sz w:val="18"/>
                <w:szCs w:val="18"/>
              </w:rPr>
            </w:pPr>
          </w:p>
          <w:p w:rsidR="00A77E53" w:rsidRDefault="00A77E53" w:rsidP="00480E82">
            <w:pPr>
              <w:pStyle w:val="wfxRecipient"/>
              <w:rPr>
                <w:rFonts w:ascii="Calibri" w:hAnsi="Calibri"/>
                <w:sz w:val="18"/>
                <w:szCs w:val="18"/>
              </w:rPr>
            </w:pPr>
          </w:p>
          <w:p w:rsidR="00A77E53" w:rsidRDefault="00A77E53" w:rsidP="00480E82">
            <w:pPr>
              <w:pStyle w:val="wfxRecipient"/>
              <w:rPr>
                <w:rFonts w:ascii="Calibri" w:hAnsi="Calibri"/>
                <w:sz w:val="18"/>
                <w:szCs w:val="18"/>
              </w:rPr>
            </w:pPr>
          </w:p>
          <w:p w:rsidR="00A77E53" w:rsidRDefault="00A77E53" w:rsidP="00480E82">
            <w:pPr>
              <w:pStyle w:val="wfxRecipient"/>
              <w:rPr>
                <w:rFonts w:ascii="Calibri" w:hAnsi="Calibri"/>
                <w:sz w:val="18"/>
                <w:szCs w:val="18"/>
              </w:rPr>
            </w:pPr>
          </w:p>
          <w:p w:rsidR="00A77E53" w:rsidRDefault="00A77E53" w:rsidP="00480E82">
            <w:pPr>
              <w:pStyle w:val="wfxRecipient"/>
              <w:rPr>
                <w:rFonts w:ascii="Calibri" w:hAnsi="Calibri"/>
                <w:sz w:val="18"/>
                <w:szCs w:val="18"/>
              </w:rPr>
            </w:pPr>
          </w:p>
          <w:p w:rsidR="00A77E53" w:rsidRDefault="00A77E53" w:rsidP="00480E82">
            <w:pPr>
              <w:pStyle w:val="wfxRecipient"/>
              <w:rPr>
                <w:rFonts w:ascii="Calibri" w:hAnsi="Calibri"/>
                <w:sz w:val="18"/>
                <w:szCs w:val="18"/>
              </w:rPr>
            </w:pPr>
          </w:p>
          <w:p w:rsidR="00A77E53" w:rsidRPr="005F3AD6" w:rsidRDefault="00A77E53" w:rsidP="00480E82">
            <w:pPr>
              <w:pStyle w:val="wfxRecipient"/>
              <w:rPr>
                <w:rFonts w:ascii="Calibri" w:hAnsi="Calibri"/>
                <w:color w:val="000000"/>
                <w:sz w:val="18"/>
                <w:szCs w:val="18"/>
              </w:rPr>
            </w:pPr>
            <w:r>
              <w:rPr>
                <w:rFonts w:ascii="Calibri" w:hAnsi="Calibri"/>
                <w:sz w:val="18"/>
                <w:szCs w:val="18"/>
              </w:rPr>
              <w:t>GW to report back.</w:t>
            </w:r>
          </w:p>
        </w:tc>
        <w:tc>
          <w:tcPr>
            <w:tcW w:w="1701" w:type="dxa"/>
            <w:tcBorders>
              <w:top w:val="single" w:sz="4" w:space="0" w:color="auto"/>
              <w:bottom w:val="single" w:sz="4" w:space="0" w:color="auto"/>
            </w:tcBorders>
            <w:shd w:val="clear" w:color="auto" w:fill="auto"/>
          </w:tcPr>
          <w:p w:rsidR="00CC64E5" w:rsidRDefault="00C44281" w:rsidP="00480E82">
            <w:pPr>
              <w:rPr>
                <w:rFonts w:ascii="Calibri" w:hAnsi="Calibri"/>
                <w:color w:val="808080"/>
                <w:sz w:val="18"/>
                <w:szCs w:val="18"/>
              </w:rPr>
            </w:pPr>
            <w:r>
              <w:rPr>
                <w:rFonts w:ascii="Calibri" w:hAnsi="Calibri"/>
                <w:color w:val="808080"/>
                <w:sz w:val="18"/>
                <w:szCs w:val="18"/>
              </w:rPr>
              <w:t xml:space="preserve">Ongoing </w:t>
            </w:r>
          </w:p>
          <w:p w:rsidR="00B00FFD" w:rsidRDefault="00B00FFD" w:rsidP="00480E82">
            <w:pPr>
              <w:rPr>
                <w:rFonts w:ascii="Calibri" w:hAnsi="Calibri"/>
                <w:color w:val="808080"/>
                <w:sz w:val="18"/>
                <w:szCs w:val="18"/>
              </w:rPr>
            </w:pPr>
          </w:p>
          <w:p w:rsidR="00B00FFD" w:rsidRDefault="00B00FFD" w:rsidP="00480E82">
            <w:pPr>
              <w:rPr>
                <w:rFonts w:ascii="Calibri" w:hAnsi="Calibri"/>
                <w:color w:val="808080"/>
                <w:sz w:val="18"/>
                <w:szCs w:val="18"/>
              </w:rPr>
            </w:pPr>
          </w:p>
          <w:p w:rsidR="00B00FFD" w:rsidRDefault="00B00FFD" w:rsidP="00480E82">
            <w:pPr>
              <w:rPr>
                <w:rFonts w:ascii="Calibri" w:hAnsi="Calibri"/>
                <w:color w:val="808080"/>
                <w:sz w:val="18"/>
                <w:szCs w:val="18"/>
              </w:rPr>
            </w:pPr>
          </w:p>
          <w:p w:rsidR="00B00FFD" w:rsidRDefault="00B00FFD" w:rsidP="00480E82">
            <w:pPr>
              <w:rPr>
                <w:rFonts w:ascii="Calibri" w:hAnsi="Calibri"/>
                <w:color w:val="808080"/>
                <w:sz w:val="18"/>
                <w:szCs w:val="18"/>
              </w:rPr>
            </w:pPr>
          </w:p>
          <w:p w:rsidR="00A77E53" w:rsidRDefault="00A77E53" w:rsidP="00480E82">
            <w:pPr>
              <w:rPr>
                <w:rFonts w:ascii="Calibri" w:hAnsi="Calibri"/>
                <w:color w:val="808080"/>
                <w:sz w:val="18"/>
                <w:szCs w:val="18"/>
              </w:rPr>
            </w:pPr>
          </w:p>
          <w:p w:rsidR="00A77E53" w:rsidRDefault="00A77E53" w:rsidP="00480E82">
            <w:pPr>
              <w:rPr>
                <w:rFonts w:ascii="Calibri" w:hAnsi="Calibri"/>
                <w:color w:val="808080"/>
                <w:sz w:val="18"/>
                <w:szCs w:val="18"/>
              </w:rPr>
            </w:pPr>
          </w:p>
          <w:p w:rsidR="00A77E53" w:rsidRDefault="00A77E53" w:rsidP="00480E82">
            <w:pPr>
              <w:rPr>
                <w:rFonts w:ascii="Calibri" w:hAnsi="Calibri"/>
                <w:color w:val="808080"/>
                <w:sz w:val="18"/>
                <w:szCs w:val="18"/>
              </w:rPr>
            </w:pPr>
          </w:p>
          <w:p w:rsidR="00A77E53" w:rsidRDefault="00A77E53" w:rsidP="00480E82">
            <w:pPr>
              <w:rPr>
                <w:rFonts w:ascii="Calibri" w:hAnsi="Calibri"/>
                <w:color w:val="808080"/>
                <w:sz w:val="18"/>
                <w:szCs w:val="18"/>
              </w:rPr>
            </w:pPr>
          </w:p>
          <w:p w:rsidR="00A77E53" w:rsidRDefault="00A77E53" w:rsidP="00480E82">
            <w:pPr>
              <w:rPr>
                <w:rFonts w:ascii="Calibri" w:hAnsi="Calibri"/>
                <w:color w:val="808080"/>
                <w:sz w:val="18"/>
                <w:szCs w:val="18"/>
              </w:rPr>
            </w:pPr>
            <w:r>
              <w:rPr>
                <w:rFonts w:ascii="Calibri" w:hAnsi="Calibri"/>
                <w:color w:val="808080"/>
                <w:sz w:val="18"/>
                <w:szCs w:val="18"/>
              </w:rPr>
              <w:t>Next Meeting.</w:t>
            </w:r>
          </w:p>
          <w:p w:rsidR="00B00FFD" w:rsidRPr="005F3AD6" w:rsidRDefault="00B00FFD" w:rsidP="00480E82">
            <w:pPr>
              <w:rPr>
                <w:rFonts w:ascii="Calibri" w:hAnsi="Calibri"/>
                <w:color w:val="808080"/>
                <w:sz w:val="18"/>
                <w:szCs w:val="18"/>
              </w:rPr>
            </w:pPr>
          </w:p>
        </w:tc>
      </w:tr>
      <w:tr w:rsidR="00CC64E5" w:rsidRPr="005F3AD6" w:rsidTr="00CC64E5">
        <w:trPr>
          <w:cantSplit/>
          <w:trHeight w:val="387"/>
        </w:trPr>
        <w:tc>
          <w:tcPr>
            <w:tcW w:w="76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p>
        </w:tc>
        <w:tc>
          <w:tcPr>
            <w:tcW w:w="212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r w:rsidRPr="005F3AD6">
              <w:rPr>
                <w:rFonts w:ascii="Calibri" w:hAnsi="Calibri"/>
                <w:sz w:val="18"/>
                <w:szCs w:val="18"/>
              </w:rPr>
              <w:t>7.4 Storage Facilities</w:t>
            </w:r>
          </w:p>
        </w:tc>
        <w:tc>
          <w:tcPr>
            <w:tcW w:w="2552" w:type="dxa"/>
            <w:tcBorders>
              <w:top w:val="single" w:sz="4" w:space="0" w:color="auto"/>
              <w:bottom w:val="single" w:sz="4" w:space="0" w:color="auto"/>
              <w:right w:val="double" w:sz="4" w:space="0" w:color="auto"/>
            </w:tcBorders>
            <w:shd w:val="clear" w:color="auto" w:fill="auto"/>
          </w:tcPr>
          <w:p w:rsidR="00CC64E5" w:rsidRPr="005F3AD6" w:rsidRDefault="00CC64E5" w:rsidP="00480E82">
            <w:pPr>
              <w:pStyle w:val="wfxRecipient"/>
              <w:rPr>
                <w:rFonts w:ascii="Calibri" w:hAnsi="Calibri"/>
                <w:sz w:val="18"/>
                <w:szCs w:val="18"/>
              </w:rPr>
            </w:pPr>
            <w:r w:rsidRPr="005F3AD6">
              <w:rPr>
                <w:rFonts w:ascii="Calibri" w:hAnsi="Calibri"/>
                <w:sz w:val="18"/>
                <w:szCs w:val="18"/>
              </w:rPr>
              <w:t>To explore opportunities for the commercial development of storage facilities on site.</w:t>
            </w:r>
          </w:p>
        </w:tc>
        <w:tc>
          <w:tcPr>
            <w:tcW w:w="2693" w:type="dxa"/>
            <w:tcBorders>
              <w:top w:val="single" w:sz="4" w:space="0" w:color="auto"/>
              <w:left w:val="double" w:sz="4" w:space="0" w:color="auto"/>
              <w:bottom w:val="single" w:sz="4" w:space="0" w:color="auto"/>
            </w:tcBorders>
            <w:shd w:val="clear" w:color="auto" w:fill="auto"/>
          </w:tcPr>
          <w:p w:rsidR="00CC64E5" w:rsidRPr="005F3AD6" w:rsidRDefault="00CC64E5" w:rsidP="00480E82">
            <w:pPr>
              <w:pStyle w:val="wfxRecipient"/>
              <w:rPr>
                <w:rFonts w:ascii="Calibri" w:hAnsi="Calibri"/>
                <w:color w:val="000000"/>
                <w:sz w:val="18"/>
                <w:szCs w:val="18"/>
              </w:rPr>
            </w:pPr>
            <w:r w:rsidRPr="005F3AD6">
              <w:rPr>
                <w:rFonts w:ascii="Calibri" w:hAnsi="Calibri"/>
                <w:color w:val="000000"/>
                <w:sz w:val="18"/>
                <w:szCs w:val="18"/>
              </w:rPr>
              <w:t>Containers</w:t>
            </w:r>
          </w:p>
        </w:tc>
        <w:tc>
          <w:tcPr>
            <w:tcW w:w="3827" w:type="dxa"/>
            <w:tcBorders>
              <w:top w:val="single" w:sz="4" w:space="0" w:color="auto"/>
              <w:bottom w:val="single" w:sz="4" w:space="0" w:color="auto"/>
            </w:tcBorders>
            <w:shd w:val="clear" w:color="auto" w:fill="auto"/>
          </w:tcPr>
          <w:p w:rsidR="00C44281" w:rsidRPr="005F3AD6" w:rsidRDefault="00CC64E5" w:rsidP="00952A47">
            <w:pPr>
              <w:pStyle w:val="PlainText"/>
              <w:rPr>
                <w:color w:val="000000"/>
                <w:sz w:val="18"/>
                <w:szCs w:val="18"/>
              </w:rPr>
            </w:pPr>
            <w:r>
              <w:rPr>
                <w:sz w:val="18"/>
                <w:szCs w:val="18"/>
              </w:rPr>
              <w:t xml:space="preserve">PF </w:t>
            </w:r>
            <w:r w:rsidR="00B00FFD">
              <w:rPr>
                <w:sz w:val="18"/>
                <w:szCs w:val="18"/>
              </w:rPr>
              <w:t xml:space="preserve">stated the container project </w:t>
            </w:r>
            <w:r w:rsidR="006C022F">
              <w:rPr>
                <w:sz w:val="18"/>
                <w:szCs w:val="18"/>
              </w:rPr>
              <w:t>was</w:t>
            </w:r>
            <w:r w:rsidR="00B00FFD">
              <w:rPr>
                <w:sz w:val="18"/>
                <w:szCs w:val="18"/>
              </w:rPr>
              <w:t xml:space="preserve"> moving forward and</w:t>
            </w:r>
            <w:r w:rsidR="00952A47">
              <w:rPr>
                <w:sz w:val="18"/>
                <w:szCs w:val="18"/>
              </w:rPr>
              <w:t xml:space="preserve"> only the ground work needs to be completed. So far 2 are already occupied with a promise of 6 others being reserved. PF wants to give club members first refusal before looking for alternative customers.</w:t>
            </w:r>
            <w:r w:rsidR="00B00FFD">
              <w:rPr>
                <w:sz w:val="18"/>
                <w:szCs w:val="18"/>
              </w:rPr>
              <w:t xml:space="preserve"> </w:t>
            </w:r>
            <w:r w:rsidR="00A00BC4">
              <w:rPr>
                <w:sz w:val="18"/>
                <w:szCs w:val="18"/>
              </w:rPr>
              <w:t xml:space="preserve">PF still looking to rent containers to club members on a first come first served basis circa £1500 pounds per unit per year. </w:t>
            </w:r>
          </w:p>
        </w:tc>
        <w:tc>
          <w:tcPr>
            <w:tcW w:w="1701" w:type="dxa"/>
            <w:tcBorders>
              <w:top w:val="single" w:sz="4" w:space="0" w:color="auto"/>
              <w:bottom w:val="single" w:sz="4" w:space="0" w:color="auto"/>
            </w:tcBorders>
            <w:shd w:val="clear" w:color="auto" w:fill="auto"/>
          </w:tcPr>
          <w:p w:rsidR="00CC64E5" w:rsidRDefault="00CC64E5" w:rsidP="00480E82">
            <w:pPr>
              <w:pStyle w:val="wfxRecipient"/>
              <w:rPr>
                <w:rFonts w:ascii="Calibri" w:hAnsi="Calibri"/>
                <w:sz w:val="18"/>
                <w:szCs w:val="18"/>
              </w:rPr>
            </w:pPr>
            <w:r w:rsidRPr="005F3AD6">
              <w:rPr>
                <w:rFonts w:ascii="Calibri" w:hAnsi="Calibri"/>
                <w:sz w:val="18"/>
                <w:szCs w:val="18"/>
              </w:rPr>
              <w:t>DB and PF to work to move containers ASAP.</w:t>
            </w:r>
          </w:p>
          <w:p w:rsidR="00CC64E5" w:rsidRDefault="00CC64E5" w:rsidP="00480E82">
            <w:pPr>
              <w:pStyle w:val="wfxRecipient"/>
              <w:rPr>
                <w:rFonts w:ascii="Calibri" w:hAnsi="Calibri"/>
                <w:sz w:val="18"/>
                <w:szCs w:val="18"/>
              </w:rPr>
            </w:pPr>
          </w:p>
          <w:p w:rsidR="00CC64E5" w:rsidRDefault="00CC64E5" w:rsidP="00480E82">
            <w:pPr>
              <w:pStyle w:val="wfxRecipient"/>
              <w:rPr>
                <w:rFonts w:ascii="Calibri" w:hAnsi="Calibri"/>
                <w:sz w:val="18"/>
                <w:szCs w:val="18"/>
              </w:rPr>
            </w:pPr>
          </w:p>
          <w:p w:rsidR="00CC64E5" w:rsidRPr="005F3AD6" w:rsidRDefault="00CC64E5"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clear" w:color="auto" w:fill="auto"/>
          </w:tcPr>
          <w:p w:rsidR="00CC64E5" w:rsidRDefault="00CC64E5" w:rsidP="00480E82">
            <w:pPr>
              <w:rPr>
                <w:rFonts w:ascii="Calibri" w:hAnsi="Calibri"/>
                <w:color w:val="808080"/>
                <w:sz w:val="18"/>
                <w:szCs w:val="18"/>
              </w:rPr>
            </w:pPr>
            <w:r w:rsidRPr="005F3AD6">
              <w:rPr>
                <w:rFonts w:ascii="Calibri" w:hAnsi="Calibri"/>
                <w:color w:val="808080"/>
                <w:sz w:val="18"/>
                <w:szCs w:val="18"/>
              </w:rPr>
              <w:t>ASAP</w:t>
            </w:r>
          </w:p>
          <w:p w:rsidR="00CC64E5" w:rsidRDefault="00CC64E5" w:rsidP="00480E82">
            <w:pPr>
              <w:rPr>
                <w:rFonts w:ascii="Calibri" w:hAnsi="Calibri"/>
                <w:color w:val="808080"/>
                <w:sz w:val="18"/>
                <w:szCs w:val="18"/>
              </w:rPr>
            </w:pPr>
          </w:p>
          <w:p w:rsidR="00CC64E5" w:rsidRDefault="00CC64E5" w:rsidP="00480E82">
            <w:pPr>
              <w:rPr>
                <w:rFonts w:ascii="Calibri" w:hAnsi="Calibri"/>
                <w:color w:val="808080"/>
                <w:sz w:val="18"/>
                <w:szCs w:val="18"/>
              </w:rPr>
            </w:pPr>
          </w:p>
          <w:p w:rsidR="00CC64E5" w:rsidRDefault="00CC64E5" w:rsidP="00480E82">
            <w:pPr>
              <w:rPr>
                <w:rFonts w:ascii="Calibri" w:hAnsi="Calibri"/>
                <w:color w:val="808080"/>
                <w:sz w:val="18"/>
                <w:szCs w:val="18"/>
              </w:rPr>
            </w:pPr>
          </w:p>
          <w:p w:rsidR="00CC64E5" w:rsidRPr="005F3AD6" w:rsidRDefault="00CC64E5" w:rsidP="00480E82">
            <w:pPr>
              <w:rPr>
                <w:rFonts w:ascii="Calibri" w:hAnsi="Calibri"/>
                <w:color w:val="808080"/>
                <w:sz w:val="18"/>
                <w:szCs w:val="18"/>
              </w:rPr>
            </w:pPr>
          </w:p>
        </w:tc>
      </w:tr>
      <w:tr w:rsidR="00CC64E5" w:rsidRPr="005F3AD6" w:rsidTr="00CC64E5">
        <w:trPr>
          <w:cantSplit/>
          <w:trHeight w:val="387"/>
        </w:trPr>
        <w:tc>
          <w:tcPr>
            <w:tcW w:w="76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p>
        </w:tc>
        <w:tc>
          <w:tcPr>
            <w:tcW w:w="2126" w:type="dxa"/>
            <w:tcBorders>
              <w:top w:val="single" w:sz="4" w:space="0" w:color="auto"/>
              <w:bottom w:val="single" w:sz="4" w:space="0" w:color="auto"/>
            </w:tcBorders>
            <w:shd w:val="clear" w:color="auto" w:fill="auto"/>
          </w:tcPr>
          <w:p w:rsidR="00CC64E5" w:rsidRPr="005F3AD6" w:rsidRDefault="00CC64E5" w:rsidP="00480E82">
            <w:pPr>
              <w:rPr>
                <w:rFonts w:ascii="Calibri" w:hAnsi="Calibri"/>
                <w:sz w:val="18"/>
                <w:szCs w:val="18"/>
              </w:rPr>
            </w:pPr>
            <w:r w:rsidRPr="005F3AD6">
              <w:rPr>
                <w:rFonts w:ascii="Calibri" w:hAnsi="Calibri"/>
                <w:sz w:val="18"/>
                <w:szCs w:val="18"/>
              </w:rPr>
              <w:t>7.5 Buildings and Extensions</w:t>
            </w:r>
          </w:p>
        </w:tc>
        <w:tc>
          <w:tcPr>
            <w:tcW w:w="2552" w:type="dxa"/>
            <w:tcBorders>
              <w:top w:val="single" w:sz="4" w:space="0" w:color="auto"/>
              <w:bottom w:val="single" w:sz="4" w:space="0" w:color="auto"/>
              <w:right w:val="double" w:sz="4" w:space="0" w:color="auto"/>
            </w:tcBorders>
            <w:shd w:val="clear" w:color="auto" w:fill="auto"/>
          </w:tcPr>
          <w:p w:rsidR="00CC64E5" w:rsidRPr="005F3AD6" w:rsidRDefault="00CC64E5" w:rsidP="00480E82">
            <w:pPr>
              <w:pStyle w:val="wfxRecipient"/>
              <w:rPr>
                <w:rFonts w:ascii="Calibri" w:hAnsi="Calibri"/>
                <w:sz w:val="18"/>
                <w:szCs w:val="18"/>
              </w:rPr>
            </w:pPr>
            <w:r w:rsidRPr="005F3AD6">
              <w:rPr>
                <w:rFonts w:ascii="Calibri" w:hAnsi="Calibri"/>
                <w:sz w:val="18"/>
                <w:szCs w:val="18"/>
              </w:rPr>
              <w:t>To explore opportunities to develop and add to the buildings on the site.</w:t>
            </w:r>
          </w:p>
        </w:tc>
        <w:tc>
          <w:tcPr>
            <w:tcW w:w="2693" w:type="dxa"/>
            <w:tcBorders>
              <w:top w:val="single" w:sz="4" w:space="0" w:color="auto"/>
              <w:left w:val="double" w:sz="4" w:space="0" w:color="auto"/>
              <w:bottom w:val="single" w:sz="4" w:space="0" w:color="auto"/>
            </w:tcBorders>
            <w:shd w:val="clear" w:color="auto" w:fill="auto"/>
          </w:tcPr>
          <w:p w:rsidR="00CC64E5" w:rsidRPr="005F3AD6" w:rsidRDefault="00CC64E5" w:rsidP="00480E82">
            <w:pPr>
              <w:pStyle w:val="wfxRecipient"/>
              <w:rPr>
                <w:rFonts w:ascii="Calibri" w:hAnsi="Calibri"/>
                <w:color w:val="000000"/>
                <w:sz w:val="18"/>
                <w:szCs w:val="18"/>
              </w:rPr>
            </w:pPr>
            <w:r w:rsidRPr="005F3AD6">
              <w:rPr>
                <w:rFonts w:ascii="Calibri" w:hAnsi="Calibri"/>
                <w:color w:val="000000"/>
                <w:sz w:val="18"/>
                <w:szCs w:val="18"/>
              </w:rPr>
              <w:t>Kitchen Extension</w:t>
            </w:r>
          </w:p>
          <w:p w:rsidR="00CC64E5" w:rsidRPr="005F3AD6" w:rsidRDefault="00CC64E5" w:rsidP="00480E82">
            <w:pPr>
              <w:pStyle w:val="wfxRecipient"/>
              <w:rPr>
                <w:rFonts w:ascii="Calibri" w:hAnsi="Calibri"/>
                <w:color w:val="000000"/>
                <w:sz w:val="18"/>
                <w:szCs w:val="18"/>
              </w:rPr>
            </w:pPr>
          </w:p>
          <w:p w:rsidR="00CC64E5" w:rsidRPr="005F3AD6" w:rsidRDefault="00CC64E5"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clear" w:color="auto" w:fill="auto"/>
          </w:tcPr>
          <w:p w:rsidR="00D27B61" w:rsidRPr="00CF0646" w:rsidRDefault="00CF0646" w:rsidP="00EF060D">
            <w:pPr>
              <w:pStyle w:val="PlainText"/>
              <w:rPr>
                <w:sz w:val="18"/>
                <w:szCs w:val="18"/>
              </w:rPr>
            </w:pPr>
            <w:r>
              <w:rPr>
                <w:sz w:val="18"/>
                <w:szCs w:val="18"/>
              </w:rPr>
              <w:t>On hold pending PF’s initial investigations see 6.3</w:t>
            </w:r>
          </w:p>
        </w:tc>
        <w:tc>
          <w:tcPr>
            <w:tcW w:w="1701" w:type="dxa"/>
            <w:tcBorders>
              <w:top w:val="single" w:sz="4" w:space="0" w:color="auto"/>
              <w:bottom w:val="single" w:sz="4" w:space="0" w:color="auto"/>
            </w:tcBorders>
            <w:shd w:val="clear" w:color="auto" w:fill="auto"/>
          </w:tcPr>
          <w:p w:rsidR="00CC64E5" w:rsidRPr="005F3AD6" w:rsidRDefault="00CF0646" w:rsidP="00480E82">
            <w:pPr>
              <w:pStyle w:val="wfxRecipient"/>
              <w:rPr>
                <w:rFonts w:ascii="Calibri" w:hAnsi="Calibri"/>
                <w:sz w:val="18"/>
                <w:szCs w:val="18"/>
              </w:rPr>
            </w:pPr>
            <w:r>
              <w:rPr>
                <w:rFonts w:ascii="Calibri" w:hAnsi="Calibri"/>
                <w:color w:val="000000"/>
                <w:sz w:val="18"/>
                <w:szCs w:val="18"/>
              </w:rPr>
              <w:t>PF to report back.</w:t>
            </w:r>
            <w:r w:rsidR="00CC64E5" w:rsidRPr="005F3AD6">
              <w:rPr>
                <w:rFonts w:ascii="Calibri" w:hAnsi="Calibri"/>
                <w:sz w:val="18"/>
                <w:szCs w:val="18"/>
              </w:rPr>
              <w:t xml:space="preserve"> </w:t>
            </w:r>
          </w:p>
          <w:p w:rsidR="00CC64E5" w:rsidRPr="005F3AD6" w:rsidRDefault="00CC64E5" w:rsidP="00480E82">
            <w:pPr>
              <w:pStyle w:val="wfxRecipient"/>
              <w:rPr>
                <w:rFonts w:ascii="Calibri" w:hAnsi="Calibri"/>
                <w:sz w:val="18"/>
                <w:szCs w:val="18"/>
              </w:rPr>
            </w:pPr>
          </w:p>
          <w:p w:rsidR="00CC64E5" w:rsidRPr="005F3AD6" w:rsidRDefault="00CC64E5"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clear" w:color="auto" w:fill="auto"/>
          </w:tcPr>
          <w:p w:rsidR="00CC64E5" w:rsidRPr="005F3AD6" w:rsidRDefault="00CF0646" w:rsidP="00CA50D4">
            <w:pPr>
              <w:rPr>
                <w:rFonts w:ascii="Calibri" w:hAnsi="Calibri"/>
                <w:color w:val="808080"/>
                <w:sz w:val="18"/>
                <w:szCs w:val="18"/>
              </w:rPr>
            </w:pPr>
            <w:r>
              <w:rPr>
                <w:rFonts w:ascii="Calibri" w:hAnsi="Calibri"/>
                <w:color w:val="808080"/>
                <w:sz w:val="18"/>
                <w:szCs w:val="18"/>
              </w:rPr>
              <w:t>Ne</w:t>
            </w:r>
            <w:r w:rsidR="00CC64E5" w:rsidRPr="005F3AD6">
              <w:rPr>
                <w:rFonts w:ascii="Calibri" w:hAnsi="Calibri"/>
                <w:color w:val="808080"/>
                <w:sz w:val="18"/>
                <w:szCs w:val="18"/>
              </w:rPr>
              <w:t>xt meeting</w:t>
            </w:r>
            <w:r>
              <w:rPr>
                <w:rFonts w:ascii="Calibri" w:hAnsi="Calibri"/>
                <w:color w:val="808080"/>
                <w:sz w:val="18"/>
                <w:szCs w:val="18"/>
              </w:rPr>
              <w:t>.</w:t>
            </w:r>
          </w:p>
        </w:tc>
      </w:tr>
    </w:tbl>
    <w:p w:rsidR="001D2813" w:rsidRDefault="001D2813" w:rsidP="00232210">
      <w:pPr>
        <w:rPr>
          <w:rFonts w:ascii="Calibri" w:hAnsi="Calibri"/>
          <w:sz w:val="18"/>
          <w:szCs w:val="18"/>
        </w:rPr>
      </w:pPr>
    </w:p>
    <w:p w:rsidR="00CC64E5" w:rsidRDefault="001D2813" w:rsidP="00232210">
      <w:pPr>
        <w:rPr>
          <w:rFonts w:ascii="Calibri" w:hAnsi="Calibri"/>
          <w:sz w:val="18"/>
          <w:szCs w:val="18"/>
        </w:rPr>
      </w:pPr>
      <w:r>
        <w:rPr>
          <w:rFonts w:ascii="Calibri" w:hAnsi="Calibri"/>
          <w:sz w:val="18"/>
          <w:szCs w:val="18"/>
        </w:rPr>
        <w:br w:type="page"/>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1701"/>
        <w:gridCol w:w="1701"/>
      </w:tblGrid>
      <w:tr w:rsidR="00CC64E5" w:rsidRPr="005F3AD6" w:rsidTr="00480E82">
        <w:trPr>
          <w:cantSplit/>
          <w:trHeight w:val="387"/>
        </w:trPr>
        <w:tc>
          <w:tcPr>
            <w:tcW w:w="766" w:type="dxa"/>
            <w:tcBorders>
              <w:top w:val="single" w:sz="4" w:space="0" w:color="auto"/>
              <w:bottom w:val="single" w:sz="4" w:space="0" w:color="auto"/>
            </w:tcBorders>
            <w:shd w:val="pct10" w:color="auto" w:fill="FFFFFF"/>
          </w:tcPr>
          <w:p w:rsidR="00CC64E5" w:rsidRPr="005F3AD6" w:rsidRDefault="00CC64E5" w:rsidP="00480E82">
            <w:pPr>
              <w:rPr>
                <w:rFonts w:ascii="Calibri" w:hAnsi="Calibri"/>
                <w:sz w:val="18"/>
                <w:szCs w:val="18"/>
              </w:rPr>
            </w:pPr>
            <w:r w:rsidRPr="005F3AD6">
              <w:rPr>
                <w:rFonts w:ascii="Calibri" w:hAnsi="Calibri"/>
                <w:sz w:val="18"/>
                <w:szCs w:val="18"/>
              </w:rPr>
              <w:t>08</w:t>
            </w:r>
          </w:p>
        </w:tc>
        <w:tc>
          <w:tcPr>
            <w:tcW w:w="2126" w:type="dxa"/>
            <w:tcBorders>
              <w:top w:val="single" w:sz="4" w:space="0" w:color="auto"/>
              <w:bottom w:val="single" w:sz="4" w:space="0" w:color="auto"/>
            </w:tcBorders>
            <w:shd w:val="pct10" w:color="auto" w:fill="FFFFFF"/>
          </w:tcPr>
          <w:p w:rsidR="00CC64E5" w:rsidRPr="005F3AD6" w:rsidRDefault="00CC64E5" w:rsidP="00480E82">
            <w:pPr>
              <w:rPr>
                <w:rFonts w:ascii="Calibri" w:hAnsi="Calibri"/>
                <w:sz w:val="18"/>
                <w:szCs w:val="18"/>
              </w:rPr>
            </w:pPr>
            <w:r w:rsidRPr="005F3AD6">
              <w:rPr>
                <w:rFonts w:ascii="Calibri" w:hAnsi="Calibri"/>
                <w:sz w:val="18"/>
                <w:szCs w:val="18"/>
              </w:rPr>
              <w:t>CLUB CODE OF CONDUCT AND DISCIPLINE ISSUES</w:t>
            </w:r>
          </w:p>
        </w:tc>
        <w:tc>
          <w:tcPr>
            <w:tcW w:w="2552" w:type="dxa"/>
            <w:tcBorders>
              <w:top w:val="single" w:sz="4" w:space="0" w:color="auto"/>
              <w:bottom w:val="single" w:sz="4" w:space="0" w:color="auto"/>
              <w:right w:val="double" w:sz="4" w:space="0" w:color="auto"/>
            </w:tcBorders>
            <w:shd w:val="pct10" w:color="auto" w:fill="FFFFFF"/>
          </w:tcPr>
          <w:p w:rsidR="00CC64E5" w:rsidRDefault="00CC64E5" w:rsidP="00480E82">
            <w:pPr>
              <w:pStyle w:val="wfxRecipient"/>
              <w:rPr>
                <w:rFonts w:ascii="Calibri" w:hAnsi="Calibri"/>
                <w:sz w:val="18"/>
                <w:szCs w:val="18"/>
              </w:rPr>
            </w:pPr>
          </w:p>
          <w:p w:rsidR="00CC64E5" w:rsidRPr="005F3AD6" w:rsidRDefault="00CC64E5" w:rsidP="00480E82">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pct10" w:color="auto" w:fill="FFFFFF"/>
          </w:tcPr>
          <w:p w:rsidR="00CC64E5" w:rsidRPr="005F3AD6" w:rsidRDefault="00CC64E5"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pct10" w:color="auto" w:fill="FFFFFF"/>
          </w:tcPr>
          <w:p w:rsidR="00CC64E5" w:rsidRPr="005F3AD6" w:rsidRDefault="00CC64E5"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FFFFFF"/>
          </w:tcPr>
          <w:p w:rsidR="00CC64E5" w:rsidRPr="005F3AD6" w:rsidRDefault="00CC64E5"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FFFFFF"/>
          </w:tcPr>
          <w:p w:rsidR="00CC64E5" w:rsidRPr="005F3AD6" w:rsidRDefault="00CC64E5" w:rsidP="00480E82">
            <w:pPr>
              <w:rPr>
                <w:rFonts w:ascii="Calibri" w:hAnsi="Calibri"/>
                <w:color w:val="808080"/>
                <w:sz w:val="18"/>
                <w:szCs w:val="18"/>
              </w:rPr>
            </w:pPr>
          </w:p>
        </w:tc>
      </w:tr>
      <w:tr w:rsidR="00CC64E5" w:rsidRPr="005F3AD6" w:rsidTr="00480E82">
        <w:trPr>
          <w:cantSplit/>
          <w:trHeight w:val="387"/>
        </w:trPr>
        <w:tc>
          <w:tcPr>
            <w:tcW w:w="766"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 xml:space="preserve">8.1 </w:t>
            </w:r>
          </w:p>
        </w:tc>
        <w:tc>
          <w:tcPr>
            <w:tcW w:w="2126"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Seniors</w:t>
            </w:r>
          </w:p>
        </w:tc>
        <w:tc>
          <w:tcPr>
            <w:tcW w:w="2552" w:type="dxa"/>
            <w:tcBorders>
              <w:top w:val="single" w:sz="4" w:space="0" w:color="auto"/>
              <w:bottom w:val="single" w:sz="4" w:space="0" w:color="auto"/>
              <w:right w:val="doub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 xml:space="preserve">To ensure all player, members and supporters of EMRFC adhere to the RFU Code of Conduct. </w:t>
            </w:r>
          </w:p>
        </w:tc>
        <w:tc>
          <w:tcPr>
            <w:tcW w:w="2693" w:type="dxa"/>
            <w:tcBorders>
              <w:top w:val="single" w:sz="4" w:space="0" w:color="auto"/>
              <w:left w:val="doub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8.</w:t>
            </w:r>
            <w:r>
              <w:rPr>
                <w:rFonts w:ascii="Calibri" w:hAnsi="Calibri"/>
                <w:sz w:val="18"/>
                <w:szCs w:val="18"/>
              </w:rPr>
              <w:t xml:space="preserve">1.1 </w:t>
            </w:r>
            <w:r w:rsidRPr="005F3AD6">
              <w:rPr>
                <w:rFonts w:ascii="Calibri" w:hAnsi="Calibri"/>
                <w:sz w:val="18"/>
                <w:szCs w:val="18"/>
              </w:rPr>
              <w:t xml:space="preserve"> SG</w:t>
            </w:r>
          </w:p>
        </w:tc>
        <w:tc>
          <w:tcPr>
            <w:tcW w:w="3827" w:type="dxa"/>
            <w:tcBorders>
              <w:top w:val="single" w:sz="4" w:space="0" w:color="auto"/>
              <w:bottom w:val="single" w:sz="4" w:space="0" w:color="auto"/>
            </w:tcBorders>
            <w:shd w:val="clear" w:color="auto" w:fill="FFFFFF"/>
          </w:tcPr>
          <w:p w:rsidR="00CC64E5" w:rsidRDefault="00CC64E5" w:rsidP="00480E82">
            <w:pPr>
              <w:pStyle w:val="PlainText"/>
              <w:rPr>
                <w:sz w:val="18"/>
                <w:szCs w:val="18"/>
              </w:rPr>
            </w:pPr>
            <w:r w:rsidRPr="005F3AD6">
              <w:rPr>
                <w:sz w:val="18"/>
                <w:szCs w:val="18"/>
              </w:rPr>
              <w:t>All members should follow Eton Manor Code of practice which is on the Website and will be in the match day programmes.</w:t>
            </w:r>
          </w:p>
          <w:p w:rsidR="001D2813" w:rsidRPr="005F3AD6" w:rsidRDefault="001D2813" w:rsidP="00480E82">
            <w:pPr>
              <w:pStyle w:val="PlainText"/>
              <w:rPr>
                <w:sz w:val="18"/>
                <w:szCs w:val="18"/>
              </w:rPr>
            </w:pPr>
          </w:p>
          <w:p w:rsidR="00CC64E5" w:rsidRPr="005F3AD6" w:rsidRDefault="001D2813" w:rsidP="00480E82">
            <w:pPr>
              <w:pStyle w:val="PlainText"/>
              <w:rPr>
                <w:sz w:val="18"/>
                <w:szCs w:val="18"/>
              </w:rPr>
            </w:pPr>
            <w:r>
              <w:rPr>
                <w:sz w:val="18"/>
                <w:szCs w:val="18"/>
              </w:rPr>
              <w:t xml:space="preserve">Disciplinary </w:t>
            </w:r>
            <w:r w:rsidR="00CC64E5" w:rsidRPr="005F3AD6">
              <w:rPr>
                <w:sz w:val="18"/>
                <w:szCs w:val="18"/>
              </w:rPr>
              <w:t xml:space="preserve"> committee is:</w:t>
            </w:r>
          </w:p>
          <w:p w:rsidR="00CC64E5" w:rsidRPr="005F3AD6" w:rsidRDefault="00CC64E5" w:rsidP="00480E82">
            <w:pPr>
              <w:pStyle w:val="PlainText"/>
              <w:rPr>
                <w:sz w:val="18"/>
                <w:szCs w:val="18"/>
              </w:rPr>
            </w:pPr>
            <w:r w:rsidRPr="005F3AD6">
              <w:rPr>
                <w:sz w:val="18"/>
                <w:szCs w:val="18"/>
              </w:rPr>
              <w:t>Gary Wood</w:t>
            </w:r>
          </w:p>
          <w:p w:rsidR="00CC64E5" w:rsidRPr="005F3AD6" w:rsidRDefault="00CC64E5" w:rsidP="00480E82">
            <w:pPr>
              <w:pStyle w:val="PlainText"/>
              <w:rPr>
                <w:sz w:val="18"/>
                <w:szCs w:val="18"/>
              </w:rPr>
            </w:pPr>
            <w:r w:rsidRPr="005F3AD6">
              <w:rPr>
                <w:sz w:val="18"/>
                <w:szCs w:val="18"/>
              </w:rPr>
              <w:t>John Roach</w:t>
            </w:r>
          </w:p>
          <w:p w:rsidR="00CC64E5" w:rsidRPr="005F3AD6" w:rsidRDefault="00CC64E5" w:rsidP="00480E82">
            <w:pPr>
              <w:pStyle w:val="PlainText"/>
              <w:rPr>
                <w:sz w:val="18"/>
                <w:szCs w:val="18"/>
              </w:rPr>
            </w:pPr>
            <w:r w:rsidRPr="005F3AD6">
              <w:rPr>
                <w:sz w:val="18"/>
                <w:szCs w:val="18"/>
              </w:rPr>
              <w:t>Pau Simms</w:t>
            </w:r>
          </w:p>
          <w:p w:rsidR="00CC64E5" w:rsidRPr="005F3AD6" w:rsidRDefault="00CC64E5" w:rsidP="00480E82">
            <w:pPr>
              <w:pStyle w:val="PlainText"/>
              <w:rPr>
                <w:sz w:val="18"/>
                <w:szCs w:val="18"/>
              </w:rPr>
            </w:pPr>
            <w:r w:rsidRPr="005F3AD6">
              <w:rPr>
                <w:sz w:val="18"/>
                <w:szCs w:val="18"/>
              </w:rPr>
              <w:t>Stephen Thompson</w:t>
            </w:r>
          </w:p>
          <w:p w:rsidR="00CC64E5" w:rsidRPr="005F3AD6" w:rsidRDefault="00CC64E5" w:rsidP="00480E82">
            <w:pPr>
              <w:pStyle w:val="PlainText"/>
              <w:rPr>
                <w:sz w:val="18"/>
                <w:szCs w:val="18"/>
              </w:rPr>
            </w:pPr>
          </w:p>
          <w:p w:rsidR="00CC64E5" w:rsidRPr="005F3AD6" w:rsidRDefault="00CC64E5" w:rsidP="00480E82">
            <w:pPr>
              <w:pStyle w:val="PlainText"/>
              <w:rPr>
                <w:sz w:val="18"/>
                <w:szCs w:val="18"/>
              </w:rPr>
            </w:pPr>
            <w:r w:rsidRPr="005F3AD6">
              <w:rPr>
                <w:sz w:val="18"/>
                <w:szCs w:val="18"/>
              </w:rPr>
              <w:t>Code of conduct must be adhered by all members.</w:t>
            </w:r>
          </w:p>
          <w:p w:rsidR="00CC64E5" w:rsidRDefault="00CC64E5" w:rsidP="00480E82">
            <w:pPr>
              <w:pStyle w:val="wfxRecipient"/>
              <w:rPr>
                <w:rFonts w:ascii="Calibri" w:hAnsi="Calibri"/>
                <w:sz w:val="18"/>
                <w:szCs w:val="18"/>
              </w:rPr>
            </w:pPr>
          </w:p>
          <w:p w:rsidR="005365B0" w:rsidRPr="005F3AD6" w:rsidRDefault="005365B0" w:rsidP="00480E82">
            <w:pPr>
              <w:pStyle w:val="wfxRecipient"/>
              <w:rPr>
                <w:rFonts w:ascii="Calibri" w:hAnsi="Calibri"/>
                <w:sz w:val="18"/>
                <w:szCs w:val="18"/>
              </w:rPr>
            </w:pPr>
            <w:r>
              <w:rPr>
                <w:rFonts w:ascii="Calibri" w:hAnsi="Calibri"/>
                <w:sz w:val="18"/>
                <w:szCs w:val="18"/>
              </w:rPr>
              <w:t>JR was pleased to report that there have been no disciplinary issues so far this year.</w:t>
            </w:r>
          </w:p>
        </w:tc>
        <w:tc>
          <w:tcPr>
            <w:tcW w:w="1701"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c>
          <w:tcPr>
            <w:tcW w:w="1701"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r>
      <w:tr w:rsidR="00CC64E5" w:rsidRPr="005F3AD6" w:rsidTr="00480E82">
        <w:trPr>
          <w:cantSplit/>
          <w:trHeight w:val="387"/>
        </w:trPr>
        <w:tc>
          <w:tcPr>
            <w:tcW w:w="766"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8.2</w:t>
            </w:r>
          </w:p>
        </w:tc>
        <w:tc>
          <w:tcPr>
            <w:tcW w:w="2126"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Juniors</w:t>
            </w:r>
          </w:p>
        </w:tc>
        <w:tc>
          <w:tcPr>
            <w:tcW w:w="2552" w:type="dxa"/>
            <w:tcBorders>
              <w:top w:val="single" w:sz="4" w:space="0" w:color="auto"/>
              <w:bottom w:val="single" w:sz="4" w:space="0" w:color="auto"/>
              <w:right w:val="doub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To ensure all player, members and supporters of EMRFC adhere to the RFU Code of Conduct.</w:t>
            </w:r>
          </w:p>
        </w:tc>
        <w:tc>
          <w:tcPr>
            <w:tcW w:w="2693" w:type="dxa"/>
            <w:tcBorders>
              <w:top w:val="single" w:sz="4" w:space="0" w:color="auto"/>
              <w:left w:val="doub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c>
          <w:tcPr>
            <w:tcW w:w="3827" w:type="dxa"/>
            <w:tcBorders>
              <w:top w:val="single" w:sz="4" w:space="0" w:color="auto"/>
              <w:bottom w:val="single" w:sz="4" w:space="0" w:color="auto"/>
            </w:tcBorders>
            <w:shd w:val="clear" w:color="auto" w:fill="FFFFFF"/>
          </w:tcPr>
          <w:p w:rsidR="00CC64E5" w:rsidRDefault="00CC64E5" w:rsidP="00480E82">
            <w:pPr>
              <w:pStyle w:val="wfxRecipient"/>
              <w:rPr>
                <w:rFonts w:ascii="Calibri" w:hAnsi="Calibri"/>
                <w:sz w:val="18"/>
                <w:szCs w:val="18"/>
              </w:rPr>
            </w:pPr>
            <w:r w:rsidRPr="005F3AD6">
              <w:rPr>
                <w:rFonts w:ascii="Calibri" w:hAnsi="Calibri"/>
                <w:sz w:val="18"/>
                <w:szCs w:val="18"/>
              </w:rPr>
              <w:t>As above</w:t>
            </w:r>
          </w:p>
          <w:p w:rsidR="005365B0" w:rsidRDefault="005365B0" w:rsidP="00480E82">
            <w:pPr>
              <w:pStyle w:val="wfxRecipient"/>
              <w:rPr>
                <w:rFonts w:ascii="Calibri" w:hAnsi="Calibri"/>
                <w:sz w:val="18"/>
                <w:szCs w:val="18"/>
              </w:rPr>
            </w:pPr>
          </w:p>
          <w:p w:rsidR="005365B0" w:rsidRPr="005F3AD6" w:rsidRDefault="005365B0" w:rsidP="00480E82">
            <w:pPr>
              <w:pStyle w:val="wfxRecipient"/>
              <w:rPr>
                <w:rFonts w:ascii="Calibri" w:hAnsi="Calibri"/>
                <w:sz w:val="18"/>
                <w:szCs w:val="18"/>
              </w:rPr>
            </w:pPr>
            <w:r>
              <w:rPr>
                <w:rFonts w:ascii="Calibri" w:hAnsi="Calibri"/>
                <w:sz w:val="18"/>
                <w:szCs w:val="18"/>
              </w:rPr>
              <w:t>DI issue now resolved.</w:t>
            </w:r>
          </w:p>
        </w:tc>
        <w:tc>
          <w:tcPr>
            <w:tcW w:w="1701"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c>
          <w:tcPr>
            <w:tcW w:w="1701"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r>
      <w:tr w:rsidR="00CC64E5" w:rsidRPr="005F3AD6" w:rsidTr="00480E82">
        <w:trPr>
          <w:cantSplit/>
          <w:trHeight w:val="387"/>
        </w:trPr>
        <w:tc>
          <w:tcPr>
            <w:tcW w:w="766"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8.3</w:t>
            </w:r>
          </w:p>
        </w:tc>
        <w:tc>
          <w:tcPr>
            <w:tcW w:w="2126"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Club Members and Supporters</w:t>
            </w:r>
          </w:p>
        </w:tc>
        <w:tc>
          <w:tcPr>
            <w:tcW w:w="2552" w:type="dxa"/>
            <w:tcBorders>
              <w:top w:val="single" w:sz="4" w:space="0" w:color="auto"/>
              <w:bottom w:val="single" w:sz="4" w:space="0" w:color="auto"/>
              <w:right w:val="double" w:sz="4" w:space="0" w:color="auto"/>
            </w:tcBorders>
            <w:shd w:val="clear" w:color="auto" w:fill="FFFFFF"/>
          </w:tcPr>
          <w:p w:rsidR="00CC64E5" w:rsidRPr="005F3AD6" w:rsidRDefault="00CC64E5" w:rsidP="00480E82">
            <w:pPr>
              <w:pStyle w:val="wfxRecipient"/>
              <w:rPr>
                <w:rFonts w:ascii="Calibri" w:hAnsi="Calibri"/>
                <w:sz w:val="18"/>
                <w:szCs w:val="18"/>
              </w:rPr>
            </w:pPr>
            <w:r w:rsidRPr="005F3AD6">
              <w:rPr>
                <w:rFonts w:ascii="Calibri" w:hAnsi="Calibri"/>
                <w:sz w:val="18"/>
                <w:szCs w:val="18"/>
              </w:rPr>
              <w:t>To ensure all player, members and supporters of EMRFC adhere to the RFU Code of Conduct.</w:t>
            </w:r>
          </w:p>
        </w:tc>
        <w:tc>
          <w:tcPr>
            <w:tcW w:w="2693" w:type="dxa"/>
            <w:tcBorders>
              <w:top w:val="single" w:sz="4" w:space="0" w:color="auto"/>
              <w:left w:val="doub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c>
          <w:tcPr>
            <w:tcW w:w="3827" w:type="dxa"/>
            <w:tcBorders>
              <w:top w:val="single" w:sz="4" w:space="0" w:color="auto"/>
              <w:bottom w:val="single" w:sz="4" w:space="0" w:color="auto"/>
            </w:tcBorders>
            <w:shd w:val="clear" w:color="auto" w:fill="FFFFFF"/>
          </w:tcPr>
          <w:p w:rsidR="00CC64E5" w:rsidRDefault="00CC64E5" w:rsidP="00480E82">
            <w:pPr>
              <w:pStyle w:val="wfxRecipient"/>
              <w:rPr>
                <w:rFonts w:ascii="Calibri" w:hAnsi="Calibri"/>
                <w:sz w:val="18"/>
                <w:szCs w:val="18"/>
              </w:rPr>
            </w:pPr>
            <w:r w:rsidRPr="005F3AD6">
              <w:rPr>
                <w:rFonts w:ascii="Calibri" w:hAnsi="Calibri"/>
                <w:sz w:val="18"/>
                <w:szCs w:val="18"/>
              </w:rPr>
              <w:t>As Above</w:t>
            </w:r>
          </w:p>
          <w:p w:rsidR="00CC64E5" w:rsidRDefault="00CC64E5" w:rsidP="00480E82">
            <w:pPr>
              <w:pStyle w:val="wfxRecipient"/>
              <w:rPr>
                <w:rFonts w:ascii="Calibri" w:hAnsi="Calibri"/>
                <w:sz w:val="18"/>
                <w:szCs w:val="18"/>
              </w:rPr>
            </w:pPr>
          </w:p>
          <w:p w:rsidR="00CC64E5" w:rsidRDefault="00CC64E5" w:rsidP="00480E82">
            <w:pPr>
              <w:pStyle w:val="wfxRecipient"/>
              <w:rPr>
                <w:rFonts w:ascii="Calibri" w:hAnsi="Calibri"/>
                <w:sz w:val="18"/>
                <w:szCs w:val="18"/>
              </w:rPr>
            </w:pPr>
          </w:p>
          <w:p w:rsidR="00CC64E5" w:rsidRDefault="00CC64E5" w:rsidP="00480E82">
            <w:pPr>
              <w:pStyle w:val="wfxRecipient"/>
              <w:rPr>
                <w:rFonts w:ascii="Calibri" w:hAnsi="Calibri"/>
                <w:sz w:val="18"/>
                <w:szCs w:val="18"/>
              </w:rPr>
            </w:pPr>
          </w:p>
          <w:p w:rsidR="00CC64E5" w:rsidRPr="005F3AD6" w:rsidRDefault="00CC64E5" w:rsidP="00480E82">
            <w:pPr>
              <w:pStyle w:val="wfxRecipient"/>
              <w:rPr>
                <w:rFonts w:ascii="Calibri" w:hAnsi="Calibri"/>
                <w:sz w:val="18"/>
                <w:szCs w:val="18"/>
              </w:rPr>
            </w:pPr>
          </w:p>
        </w:tc>
        <w:tc>
          <w:tcPr>
            <w:tcW w:w="1701"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c>
          <w:tcPr>
            <w:tcW w:w="1701" w:type="dxa"/>
            <w:tcBorders>
              <w:top w:val="single" w:sz="4" w:space="0" w:color="auto"/>
              <w:bottom w:val="single" w:sz="4" w:space="0" w:color="auto"/>
            </w:tcBorders>
            <w:shd w:val="clear" w:color="auto" w:fill="FFFFFF"/>
          </w:tcPr>
          <w:p w:rsidR="00CC64E5" w:rsidRPr="005F3AD6" w:rsidRDefault="00CC64E5" w:rsidP="00480E82">
            <w:pPr>
              <w:pStyle w:val="wfxRecipient"/>
              <w:rPr>
                <w:rFonts w:ascii="Calibri" w:hAnsi="Calibri"/>
                <w:sz w:val="18"/>
                <w:szCs w:val="18"/>
              </w:rPr>
            </w:pPr>
          </w:p>
        </w:tc>
      </w:tr>
    </w:tbl>
    <w:p w:rsidR="001D2813" w:rsidRDefault="001D2813" w:rsidP="00CC64E5">
      <w:pPr>
        <w:rPr>
          <w:rFonts w:ascii="Calibri" w:hAnsi="Calibri"/>
          <w:sz w:val="18"/>
          <w:szCs w:val="18"/>
        </w:rPr>
      </w:pPr>
    </w:p>
    <w:p w:rsidR="00CC64E5" w:rsidRPr="005F3AD6" w:rsidRDefault="001D2813" w:rsidP="00CC64E5">
      <w:pPr>
        <w:rPr>
          <w:rFonts w:ascii="Calibri" w:hAnsi="Calibri"/>
          <w:sz w:val="18"/>
          <w:szCs w:val="18"/>
        </w:rPr>
      </w:pPr>
      <w:r>
        <w:rPr>
          <w:rFonts w:ascii="Calibri" w:hAnsi="Calibri"/>
          <w:sz w:val="18"/>
          <w:szCs w:val="18"/>
        </w:rPr>
        <w:br w:type="page"/>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126"/>
        <w:gridCol w:w="2552"/>
        <w:gridCol w:w="2693"/>
        <w:gridCol w:w="3827"/>
        <w:gridCol w:w="1701"/>
        <w:gridCol w:w="1701"/>
      </w:tblGrid>
      <w:tr w:rsidR="001D2813" w:rsidRPr="005F3AD6" w:rsidTr="00480E82">
        <w:trPr>
          <w:cantSplit/>
          <w:trHeight w:val="387"/>
        </w:trPr>
        <w:tc>
          <w:tcPr>
            <w:tcW w:w="766" w:type="dxa"/>
            <w:tcBorders>
              <w:top w:val="single" w:sz="4" w:space="0" w:color="auto"/>
              <w:bottom w:val="single" w:sz="4" w:space="0" w:color="auto"/>
            </w:tcBorders>
            <w:shd w:val="pct10" w:color="auto" w:fill="FFFFFF"/>
          </w:tcPr>
          <w:p w:rsidR="001D2813" w:rsidRPr="005F3AD6" w:rsidRDefault="001D2813" w:rsidP="00480E82">
            <w:pPr>
              <w:rPr>
                <w:rFonts w:ascii="Calibri" w:hAnsi="Calibri"/>
                <w:sz w:val="18"/>
                <w:szCs w:val="18"/>
              </w:rPr>
            </w:pPr>
            <w:r w:rsidRPr="005F3AD6">
              <w:rPr>
                <w:rFonts w:ascii="Calibri" w:hAnsi="Calibri"/>
                <w:sz w:val="18"/>
                <w:szCs w:val="18"/>
              </w:rPr>
              <w:t>09</w:t>
            </w:r>
          </w:p>
        </w:tc>
        <w:tc>
          <w:tcPr>
            <w:tcW w:w="2126" w:type="dxa"/>
            <w:tcBorders>
              <w:top w:val="single" w:sz="4" w:space="0" w:color="auto"/>
              <w:bottom w:val="single" w:sz="4" w:space="0" w:color="auto"/>
            </w:tcBorders>
            <w:shd w:val="pct10" w:color="auto" w:fill="FFFFFF"/>
          </w:tcPr>
          <w:p w:rsidR="001D2813" w:rsidRPr="005F3AD6" w:rsidRDefault="001D2813" w:rsidP="00480E82">
            <w:pPr>
              <w:rPr>
                <w:rFonts w:ascii="Calibri" w:hAnsi="Calibri"/>
                <w:sz w:val="18"/>
                <w:szCs w:val="18"/>
              </w:rPr>
            </w:pPr>
            <w:r w:rsidRPr="005F3AD6">
              <w:rPr>
                <w:rFonts w:ascii="Calibri" w:hAnsi="Calibri"/>
                <w:sz w:val="18"/>
                <w:szCs w:val="18"/>
              </w:rPr>
              <w:t>GENERAL BUSINESS</w:t>
            </w:r>
          </w:p>
        </w:tc>
        <w:tc>
          <w:tcPr>
            <w:tcW w:w="2552" w:type="dxa"/>
            <w:tcBorders>
              <w:top w:val="single" w:sz="4" w:space="0" w:color="auto"/>
              <w:bottom w:val="single" w:sz="4" w:space="0" w:color="auto"/>
              <w:right w:val="double" w:sz="4" w:space="0" w:color="auto"/>
            </w:tcBorders>
            <w:shd w:val="pct10" w:color="auto" w:fill="FFFFFF"/>
          </w:tcPr>
          <w:p w:rsidR="001D2813" w:rsidRPr="005F3AD6" w:rsidRDefault="001D2813" w:rsidP="00480E82">
            <w:pPr>
              <w:pStyle w:val="wfxRecipient"/>
              <w:rPr>
                <w:rFonts w:ascii="Calibri" w:hAnsi="Calibri"/>
                <w:sz w:val="18"/>
                <w:szCs w:val="18"/>
              </w:rPr>
            </w:pPr>
          </w:p>
        </w:tc>
        <w:tc>
          <w:tcPr>
            <w:tcW w:w="2693" w:type="dxa"/>
            <w:tcBorders>
              <w:top w:val="single" w:sz="4" w:space="0" w:color="auto"/>
              <w:left w:val="double" w:sz="4" w:space="0" w:color="auto"/>
              <w:bottom w:val="single" w:sz="4" w:space="0" w:color="auto"/>
            </w:tcBorders>
            <w:shd w:val="pct10" w:color="auto" w:fill="FFFFFF"/>
          </w:tcPr>
          <w:p w:rsidR="001D2813" w:rsidRPr="005F3AD6" w:rsidRDefault="001D2813" w:rsidP="00480E82">
            <w:pPr>
              <w:pStyle w:val="wfxRecipient"/>
              <w:rPr>
                <w:rFonts w:ascii="Calibri" w:hAnsi="Calibri"/>
                <w:color w:val="000000"/>
                <w:sz w:val="18"/>
                <w:szCs w:val="18"/>
              </w:rPr>
            </w:pPr>
          </w:p>
        </w:tc>
        <w:tc>
          <w:tcPr>
            <w:tcW w:w="3827" w:type="dxa"/>
            <w:tcBorders>
              <w:top w:val="single" w:sz="4" w:space="0" w:color="auto"/>
              <w:bottom w:val="single" w:sz="4" w:space="0" w:color="auto"/>
            </w:tcBorders>
            <w:shd w:val="pct10" w:color="auto" w:fill="FFFFFF"/>
          </w:tcPr>
          <w:p w:rsidR="001D2813" w:rsidRPr="005F3AD6" w:rsidRDefault="001D2813"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FFFFFF"/>
          </w:tcPr>
          <w:p w:rsidR="001D2813" w:rsidRPr="005F3AD6" w:rsidRDefault="001D2813" w:rsidP="00480E82">
            <w:pPr>
              <w:pStyle w:val="wfxRecipient"/>
              <w:rPr>
                <w:rFonts w:ascii="Calibri" w:hAnsi="Calibri"/>
                <w:color w:val="000000"/>
                <w:sz w:val="18"/>
                <w:szCs w:val="18"/>
              </w:rPr>
            </w:pPr>
          </w:p>
        </w:tc>
        <w:tc>
          <w:tcPr>
            <w:tcW w:w="1701" w:type="dxa"/>
            <w:tcBorders>
              <w:top w:val="single" w:sz="4" w:space="0" w:color="auto"/>
              <w:bottom w:val="single" w:sz="4" w:space="0" w:color="auto"/>
            </w:tcBorders>
            <w:shd w:val="pct10" w:color="auto" w:fill="FFFFFF"/>
          </w:tcPr>
          <w:p w:rsidR="001D2813" w:rsidRPr="005F3AD6" w:rsidRDefault="001D2813" w:rsidP="00480E82">
            <w:pPr>
              <w:rPr>
                <w:rFonts w:ascii="Calibri" w:hAnsi="Calibri"/>
                <w:color w:val="808080"/>
                <w:sz w:val="18"/>
                <w:szCs w:val="18"/>
              </w:rPr>
            </w:pPr>
          </w:p>
        </w:tc>
      </w:tr>
      <w:tr w:rsidR="001D2813" w:rsidRPr="005F3AD6" w:rsidTr="00480E82">
        <w:trPr>
          <w:cantSplit/>
          <w:trHeight w:val="456"/>
        </w:trPr>
        <w:tc>
          <w:tcPr>
            <w:tcW w:w="766" w:type="dxa"/>
          </w:tcPr>
          <w:p w:rsidR="001D2813" w:rsidRPr="005F3AD6" w:rsidRDefault="00A33655" w:rsidP="00480E82">
            <w:pPr>
              <w:pStyle w:val="wfxRecipient"/>
              <w:rPr>
                <w:rFonts w:ascii="Calibri" w:hAnsi="Calibri"/>
                <w:sz w:val="18"/>
                <w:szCs w:val="18"/>
              </w:rPr>
            </w:pPr>
            <w:r>
              <w:rPr>
                <w:rFonts w:ascii="Calibri" w:hAnsi="Calibri"/>
                <w:sz w:val="18"/>
                <w:szCs w:val="18"/>
              </w:rPr>
              <w:t>9</w:t>
            </w:r>
            <w:r w:rsidR="001D2813" w:rsidRPr="005F3AD6">
              <w:rPr>
                <w:rFonts w:ascii="Calibri" w:hAnsi="Calibri"/>
                <w:sz w:val="18"/>
                <w:szCs w:val="18"/>
              </w:rPr>
              <w:t>.1</w:t>
            </w:r>
          </w:p>
        </w:tc>
        <w:tc>
          <w:tcPr>
            <w:tcW w:w="2126" w:type="dxa"/>
          </w:tcPr>
          <w:p w:rsidR="001D2813" w:rsidRPr="005F3AD6" w:rsidRDefault="001D2813" w:rsidP="00480E82">
            <w:pPr>
              <w:rPr>
                <w:rFonts w:ascii="Calibri" w:hAnsi="Calibri"/>
                <w:sz w:val="18"/>
                <w:szCs w:val="18"/>
              </w:rPr>
            </w:pPr>
            <w:r w:rsidRPr="005F3AD6">
              <w:rPr>
                <w:rFonts w:ascii="Calibri" w:hAnsi="Calibri"/>
                <w:sz w:val="18"/>
                <w:szCs w:val="18"/>
              </w:rPr>
              <w:t>Any Other Business</w:t>
            </w:r>
          </w:p>
        </w:tc>
        <w:tc>
          <w:tcPr>
            <w:tcW w:w="2552" w:type="dxa"/>
            <w:tcBorders>
              <w:right w:val="double" w:sz="4" w:space="0" w:color="auto"/>
            </w:tcBorders>
          </w:tcPr>
          <w:p w:rsidR="001D2813" w:rsidRPr="005F3AD6" w:rsidRDefault="001D2813" w:rsidP="00480E82">
            <w:pPr>
              <w:pStyle w:val="wfxRecipient"/>
              <w:ind w:left="34"/>
              <w:rPr>
                <w:rFonts w:ascii="Calibri" w:hAnsi="Calibri"/>
                <w:color w:val="000000"/>
                <w:sz w:val="18"/>
                <w:szCs w:val="18"/>
              </w:rPr>
            </w:pPr>
            <w:r w:rsidRPr="005F3AD6">
              <w:rPr>
                <w:rFonts w:ascii="Calibri" w:hAnsi="Calibri"/>
                <w:color w:val="000000"/>
                <w:sz w:val="18"/>
                <w:szCs w:val="18"/>
              </w:rPr>
              <w:t>Any other items that the committee may wish to address now or at future meetings.</w:t>
            </w:r>
          </w:p>
        </w:tc>
        <w:tc>
          <w:tcPr>
            <w:tcW w:w="2693" w:type="dxa"/>
            <w:tcBorders>
              <w:left w:val="double" w:sz="4" w:space="0" w:color="auto"/>
            </w:tcBorders>
          </w:tcPr>
          <w:p w:rsidR="001D2813" w:rsidRDefault="009F2290" w:rsidP="00480E82">
            <w:pPr>
              <w:pStyle w:val="wfxRecipient"/>
              <w:rPr>
                <w:rFonts w:ascii="Calibri" w:hAnsi="Calibri"/>
                <w:color w:val="000000"/>
                <w:sz w:val="18"/>
                <w:szCs w:val="18"/>
              </w:rPr>
            </w:pPr>
            <w:r>
              <w:rPr>
                <w:rFonts w:ascii="Calibri" w:hAnsi="Calibri"/>
                <w:color w:val="000000"/>
                <w:sz w:val="18"/>
                <w:szCs w:val="18"/>
              </w:rPr>
              <w:t>RFU Support</w:t>
            </w:r>
            <w:r w:rsidR="00097EB9">
              <w:rPr>
                <w:rFonts w:ascii="Calibri" w:hAnsi="Calibri"/>
                <w:color w:val="000000"/>
                <w:sz w:val="18"/>
                <w:szCs w:val="18"/>
              </w:rPr>
              <w:t xml:space="preserve"> and Update Information</w:t>
            </w:r>
            <w:r w:rsidR="007F397B">
              <w:rPr>
                <w:rFonts w:ascii="Calibri" w:hAnsi="Calibri"/>
                <w:color w:val="000000"/>
                <w:sz w:val="18"/>
                <w:szCs w:val="18"/>
              </w:rPr>
              <w:t>.</w:t>
            </w:r>
          </w:p>
          <w:p w:rsidR="009F2290" w:rsidRDefault="009F2290" w:rsidP="00480E82">
            <w:pPr>
              <w:pStyle w:val="wfxRecipient"/>
              <w:rPr>
                <w:rFonts w:ascii="Calibri" w:hAnsi="Calibri"/>
                <w:color w:val="000000"/>
                <w:sz w:val="18"/>
                <w:szCs w:val="18"/>
              </w:rPr>
            </w:pPr>
          </w:p>
          <w:p w:rsidR="006C022F" w:rsidRDefault="006C022F" w:rsidP="00480E82">
            <w:pPr>
              <w:pStyle w:val="wfxRecipient"/>
              <w:rPr>
                <w:rFonts w:ascii="Calibri" w:hAnsi="Calibri"/>
                <w:color w:val="000000"/>
                <w:sz w:val="18"/>
                <w:szCs w:val="18"/>
              </w:rPr>
            </w:pPr>
            <w:r>
              <w:rPr>
                <w:rFonts w:ascii="Calibri" w:hAnsi="Calibri"/>
                <w:color w:val="000000"/>
                <w:sz w:val="18"/>
                <w:szCs w:val="18"/>
              </w:rPr>
              <w:t>Open Meeting for members</w:t>
            </w:r>
          </w:p>
          <w:p w:rsidR="009F2290" w:rsidRDefault="009F2290" w:rsidP="00480E82">
            <w:pPr>
              <w:pStyle w:val="wfxRecipient"/>
              <w:rPr>
                <w:rFonts w:ascii="Calibri" w:hAnsi="Calibri"/>
                <w:color w:val="000000"/>
                <w:sz w:val="18"/>
                <w:szCs w:val="18"/>
              </w:rPr>
            </w:pPr>
          </w:p>
          <w:p w:rsidR="005E6063" w:rsidRDefault="005E6063" w:rsidP="00480E82">
            <w:pPr>
              <w:pStyle w:val="wfxRecipient"/>
              <w:rPr>
                <w:rFonts w:ascii="Calibri" w:hAnsi="Calibri"/>
                <w:color w:val="000000"/>
                <w:sz w:val="18"/>
                <w:szCs w:val="18"/>
              </w:rPr>
            </w:pPr>
          </w:p>
          <w:p w:rsidR="00520CBD" w:rsidRDefault="00A33655" w:rsidP="00480E82">
            <w:pPr>
              <w:pStyle w:val="wfxRecipient"/>
              <w:rPr>
                <w:rFonts w:ascii="Calibri" w:hAnsi="Calibri"/>
                <w:color w:val="000000"/>
                <w:sz w:val="18"/>
                <w:szCs w:val="18"/>
              </w:rPr>
            </w:pPr>
            <w:r>
              <w:rPr>
                <w:rFonts w:ascii="Calibri" w:hAnsi="Calibri"/>
                <w:color w:val="000000"/>
                <w:sz w:val="18"/>
                <w:szCs w:val="18"/>
              </w:rPr>
              <w:t xml:space="preserve">A.O.B </w:t>
            </w:r>
          </w:p>
          <w:p w:rsidR="00A26A74" w:rsidRDefault="00A26A74" w:rsidP="00480E82">
            <w:pPr>
              <w:pStyle w:val="wfxRecipient"/>
              <w:rPr>
                <w:rFonts w:ascii="Calibri" w:hAnsi="Calibri"/>
                <w:color w:val="000000"/>
                <w:sz w:val="18"/>
                <w:szCs w:val="18"/>
              </w:rPr>
            </w:pPr>
          </w:p>
          <w:p w:rsidR="00A26A74" w:rsidRDefault="00A26A74" w:rsidP="00480E82">
            <w:pPr>
              <w:pStyle w:val="wfxRecipient"/>
              <w:rPr>
                <w:rFonts w:ascii="Calibri" w:hAnsi="Calibri"/>
                <w:color w:val="000000"/>
                <w:sz w:val="18"/>
                <w:szCs w:val="18"/>
              </w:rPr>
            </w:pPr>
          </w:p>
          <w:p w:rsidR="00E30C57" w:rsidRDefault="00E30C57" w:rsidP="00480E82">
            <w:pPr>
              <w:pStyle w:val="wfxRecipient"/>
              <w:rPr>
                <w:rFonts w:ascii="Calibri" w:hAnsi="Calibri"/>
                <w:color w:val="000000"/>
                <w:sz w:val="18"/>
                <w:szCs w:val="18"/>
              </w:rPr>
            </w:pPr>
          </w:p>
          <w:p w:rsidR="00E30C57" w:rsidRDefault="00E30C57" w:rsidP="00480E82">
            <w:pPr>
              <w:pStyle w:val="wfxRecipient"/>
              <w:rPr>
                <w:rFonts w:ascii="Calibri" w:hAnsi="Calibri"/>
                <w:color w:val="000000"/>
                <w:sz w:val="18"/>
                <w:szCs w:val="18"/>
              </w:rPr>
            </w:pPr>
          </w:p>
          <w:p w:rsidR="00A77E53" w:rsidRPr="005F3AD6" w:rsidRDefault="00A77E53" w:rsidP="00480E82">
            <w:pPr>
              <w:pStyle w:val="wfxRecipient"/>
              <w:rPr>
                <w:rFonts w:ascii="Calibri" w:hAnsi="Calibri"/>
                <w:color w:val="000000"/>
                <w:sz w:val="18"/>
                <w:szCs w:val="18"/>
              </w:rPr>
            </w:pPr>
          </w:p>
        </w:tc>
        <w:tc>
          <w:tcPr>
            <w:tcW w:w="3827" w:type="dxa"/>
          </w:tcPr>
          <w:p w:rsidR="009F2290" w:rsidRDefault="009F2290" w:rsidP="00480E82">
            <w:pPr>
              <w:pStyle w:val="PlainText"/>
              <w:rPr>
                <w:sz w:val="18"/>
                <w:szCs w:val="18"/>
              </w:rPr>
            </w:pPr>
          </w:p>
          <w:p w:rsidR="007F397B" w:rsidRDefault="007F397B" w:rsidP="00480E82">
            <w:pPr>
              <w:pStyle w:val="PlainText"/>
              <w:rPr>
                <w:sz w:val="18"/>
                <w:szCs w:val="18"/>
              </w:rPr>
            </w:pPr>
          </w:p>
          <w:p w:rsidR="001D2813" w:rsidRPr="005F3AD6" w:rsidRDefault="001D2813" w:rsidP="00480E82">
            <w:pPr>
              <w:pStyle w:val="PlainText"/>
              <w:rPr>
                <w:sz w:val="18"/>
                <w:szCs w:val="18"/>
              </w:rPr>
            </w:pPr>
          </w:p>
          <w:p w:rsidR="00CA50D4" w:rsidRDefault="00CA50D4" w:rsidP="006C022F">
            <w:pPr>
              <w:pStyle w:val="PlainText"/>
              <w:rPr>
                <w:color w:val="000000"/>
                <w:sz w:val="18"/>
                <w:szCs w:val="18"/>
              </w:rPr>
            </w:pPr>
          </w:p>
          <w:p w:rsidR="00A26A74" w:rsidRDefault="00A26A74" w:rsidP="006C022F">
            <w:pPr>
              <w:pStyle w:val="PlainText"/>
              <w:rPr>
                <w:color w:val="000000"/>
                <w:sz w:val="18"/>
                <w:szCs w:val="18"/>
              </w:rPr>
            </w:pPr>
          </w:p>
          <w:p w:rsidR="00A77E53" w:rsidRDefault="00A77E53" w:rsidP="006C022F">
            <w:pPr>
              <w:pStyle w:val="PlainText"/>
              <w:rPr>
                <w:color w:val="000000"/>
                <w:sz w:val="18"/>
                <w:szCs w:val="18"/>
              </w:rPr>
            </w:pPr>
          </w:p>
          <w:p w:rsidR="00A77E53" w:rsidRDefault="00A77E53" w:rsidP="006C022F">
            <w:pPr>
              <w:pStyle w:val="PlainText"/>
              <w:rPr>
                <w:color w:val="000000"/>
                <w:sz w:val="18"/>
                <w:szCs w:val="18"/>
              </w:rPr>
            </w:pPr>
            <w:r>
              <w:rPr>
                <w:color w:val="000000"/>
                <w:sz w:val="18"/>
                <w:szCs w:val="18"/>
              </w:rPr>
              <w:t>London 2</w:t>
            </w:r>
            <w:r w:rsidRPr="00A77E53">
              <w:rPr>
                <w:color w:val="000000"/>
                <w:sz w:val="18"/>
                <w:szCs w:val="18"/>
                <w:vertAlign w:val="superscript"/>
              </w:rPr>
              <w:t>nd</w:t>
            </w:r>
            <w:r w:rsidR="003633C6">
              <w:rPr>
                <w:color w:val="000000"/>
                <w:sz w:val="18"/>
                <w:szCs w:val="18"/>
              </w:rPr>
              <w:t xml:space="preserve"> Team League.</w:t>
            </w:r>
          </w:p>
          <w:p w:rsidR="003633C6" w:rsidRDefault="003633C6" w:rsidP="006C022F">
            <w:pPr>
              <w:pStyle w:val="PlainText"/>
              <w:rPr>
                <w:color w:val="000000"/>
                <w:sz w:val="18"/>
                <w:szCs w:val="18"/>
              </w:rPr>
            </w:pPr>
          </w:p>
          <w:p w:rsidR="005006B3" w:rsidRDefault="005006B3" w:rsidP="006C022F">
            <w:pPr>
              <w:pStyle w:val="PlainText"/>
              <w:rPr>
                <w:color w:val="000000"/>
                <w:sz w:val="18"/>
                <w:szCs w:val="18"/>
              </w:rPr>
            </w:pPr>
          </w:p>
          <w:p w:rsidR="008135A4" w:rsidRDefault="008135A4" w:rsidP="006C022F">
            <w:pPr>
              <w:pStyle w:val="PlainText"/>
              <w:rPr>
                <w:color w:val="000000"/>
                <w:sz w:val="18"/>
                <w:szCs w:val="18"/>
              </w:rPr>
            </w:pPr>
            <w:r>
              <w:rPr>
                <w:color w:val="000000"/>
                <w:sz w:val="18"/>
                <w:szCs w:val="18"/>
              </w:rPr>
              <w:t>PF said we have been nominated to compete in a Green King 7’s tournament at Twickenham on 21</w:t>
            </w:r>
            <w:r w:rsidRPr="008135A4">
              <w:rPr>
                <w:color w:val="000000"/>
                <w:sz w:val="18"/>
                <w:szCs w:val="18"/>
                <w:vertAlign w:val="superscript"/>
              </w:rPr>
              <w:t>st</w:t>
            </w:r>
            <w:r>
              <w:rPr>
                <w:color w:val="000000"/>
                <w:sz w:val="18"/>
                <w:szCs w:val="18"/>
              </w:rPr>
              <w:t xml:space="preserve"> </w:t>
            </w:r>
            <w:r w:rsidR="005006B3">
              <w:rPr>
                <w:color w:val="000000"/>
                <w:sz w:val="18"/>
                <w:szCs w:val="18"/>
              </w:rPr>
              <w:t>May.</w:t>
            </w:r>
          </w:p>
          <w:p w:rsidR="005006B3" w:rsidRDefault="005006B3" w:rsidP="006C022F">
            <w:pPr>
              <w:pStyle w:val="PlainText"/>
              <w:rPr>
                <w:color w:val="000000"/>
                <w:sz w:val="18"/>
                <w:szCs w:val="18"/>
              </w:rPr>
            </w:pPr>
          </w:p>
          <w:p w:rsidR="005006B3" w:rsidRDefault="005006B3" w:rsidP="006C022F">
            <w:pPr>
              <w:pStyle w:val="PlainText"/>
              <w:rPr>
                <w:color w:val="000000"/>
                <w:sz w:val="18"/>
                <w:szCs w:val="18"/>
              </w:rPr>
            </w:pPr>
            <w:r>
              <w:rPr>
                <w:color w:val="000000"/>
                <w:sz w:val="18"/>
                <w:szCs w:val="18"/>
              </w:rPr>
              <w:t>PF suggested we needed an Assistant Treasurer to shadow the Treasurer.</w:t>
            </w:r>
          </w:p>
          <w:p w:rsidR="005006B3" w:rsidRDefault="005006B3" w:rsidP="006C022F">
            <w:pPr>
              <w:pStyle w:val="PlainText"/>
              <w:rPr>
                <w:color w:val="000000"/>
                <w:sz w:val="18"/>
                <w:szCs w:val="18"/>
              </w:rPr>
            </w:pPr>
          </w:p>
          <w:p w:rsidR="005006B3" w:rsidRDefault="005006B3" w:rsidP="006C022F">
            <w:pPr>
              <w:pStyle w:val="PlainText"/>
              <w:rPr>
                <w:color w:val="000000"/>
                <w:sz w:val="18"/>
                <w:szCs w:val="18"/>
              </w:rPr>
            </w:pPr>
            <w:r>
              <w:rPr>
                <w:color w:val="000000"/>
                <w:sz w:val="18"/>
                <w:szCs w:val="18"/>
              </w:rPr>
              <w:t xml:space="preserve">JB suggested Kevin Pearman would like to volunteer to become Social Secretary to lead the events sub-committee. </w:t>
            </w:r>
          </w:p>
          <w:p w:rsidR="00A77E53" w:rsidRPr="005F3AD6" w:rsidRDefault="00A77E53" w:rsidP="006C022F">
            <w:pPr>
              <w:pStyle w:val="PlainText"/>
              <w:rPr>
                <w:color w:val="000000"/>
                <w:sz w:val="18"/>
                <w:szCs w:val="18"/>
              </w:rPr>
            </w:pPr>
          </w:p>
        </w:tc>
        <w:tc>
          <w:tcPr>
            <w:tcW w:w="1701" w:type="dxa"/>
          </w:tcPr>
          <w:p w:rsidR="007F397B" w:rsidRDefault="007F397B" w:rsidP="005006B3">
            <w:pPr>
              <w:pStyle w:val="wfxRecipient"/>
              <w:ind w:left="34"/>
              <w:rPr>
                <w:rFonts w:ascii="Calibri" w:hAnsi="Calibri"/>
                <w:sz w:val="18"/>
                <w:szCs w:val="18"/>
              </w:rPr>
            </w:pPr>
          </w:p>
          <w:p w:rsidR="007F397B" w:rsidRDefault="007F397B" w:rsidP="005006B3">
            <w:pPr>
              <w:pStyle w:val="wfxRecipient"/>
              <w:rPr>
                <w:rFonts w:ascii="Calibri" w:hAnsi="Calibri"/>
                <w:sz w:val="18"/>
                <w:szCs w:val="18"/>
              </w:rPr>
            </w:pPr>
          </w:p>
          <w:p w:rsidR="007F397B" w:rsidRDefault="007F397B" w:rsidP="00480E82">
            <w:pPr>
              <w:pStyle w:val="wfxRecipient"/>
              <w:ind w:left="34"/>
              <w:rPr>
                <w:rFonts w:ascii="Calibri" w:hAnsi="Calibri"/>
                <w:sz w:val="18"/>
                <w:szCs w:val="18"/>
              </w:rPr>
            </w:pPr>
          </w:p>
          <w:p w:rsidR="007F397B" w:rsidRDefault="007F397B" w:rsidP="00480E82">
            <w:pPr>
              <w:pStyle w:val="wfxRecipient"/>
              <w:ind w:left="34"/>
              <w:rPr>
                <w:rFonts w:ascii="Calibri" w:hAnsi="Calibri"/>
                <w:sz w:val="18"/>
                <w:szCs w:val="18"/>
              </w:rPr>
            </w:pPr>
          </w:p>
          <w:p w:rsidR="00D613A9" w:rsidRDefault="00D613A9" w:rsidP="001D2813">
            <w:pPr>
              <w:pStyle w:val="wfxRecipient"/>
              <w:rPr>
                <w:rFonts w:ascii="Calibri" w:hAnsi="Calibri"/>
                <w:sz w:val="18"/>
                <w:szCs w:val="18"/>
              </w:rPr>
            </w:pPr>
          </w:p>
          <w:p w:rsidR="00A77E53" w:rsidRDefault="00A77E53" w:rsidP="001D2813">
            <w:pPr>
              <w:pStyle w:val="wfxRecipient"/>
              <w:rPr>
                <w:rFonts w:ascii="Calibri" w:hAnsi="Calibri"/>
                <w:color w:val="000000"/>
                <w:sz w:val="18"/>
                <w:szCs w:val="18"/>
              </w:rPr>
            </w:pPr>
          </w:p>
          <w:p w:rsidR="00A77E53" w:rsidRDefault="00A77E53" w:rsidP="001D2813">
            <w:pPr>
              <w:pStyle w:val="wfxRecipient"/>
              <w:rPr>
                <w:rFonts w:ascii="Calibri" w:hAnsi="Calibri"/>
                <w:color w:val="000000"/>
                <w:sz w:val="18"/>
                <w:szCs w:val="18"/>
              </w:rPr>
            </w:pPr>
            <w:r>
              <w:rPr>
                <w:rFonts w:ascii="Calibri" w:hAnsi="Calibri"/>
                <w:color w:val="000000"/>
                <w:sz w:val="18"/>
                <w:szCs w:val="18"/>
              </w:rPr>
              <w:t>JR to discuss with Ged/ Jamie.</w:t>
            </w:r>
          </w:p>
          <w:p w:rsidR="005006B3" w:rsidRDefault="005006B3" w:rsidP="001D2813">
            <w:pPr>
              <w:pStyle w:val="wfxRecipient"/>
              <w:rPr>
                <w:rFonts w:ascii="Calibri" w:hAnsi="Calibri"/>
                <w:color w:val="000000"/>
                <w:sz w:val="18"/>
                <w:szCs w:val="18"/>
              </w:rPr>
            </w:pPr>
          </w:p>
          <w:p w:rsidR="005006B3" w:rsidRDefault="005006B3" w:rsidP="001D2813">
            <w:pPr>
              <w:pStyle w:val="wfxRecipient"/>
              <w:rPr>
                <w:rFonts w:ascii="Calibri" w:hAnsi="Calibri"/>
                <w:color w:val="000000"/>
                <w:sz w:val="18"/>
                <w:szCs w:val="18"/>
              </w:rPr>
            </w:pPr>
            <w:r>
              <w:rPr>
                <w:rFonts w:ascii="Calibri" w:hAnsi="Calibri"/>
                <w:color w:val="000000"/>
                <w:sz w:val="18"/>
                <w:szCs w:val="18"/>
              </w:rPr>
              <w:t>PF to discuss.</w:t>
            </w:r>
          </w:p>
          <w:p w:rsidR="005006B3" w:rsidRDefault="005006B3" w:rsidP="001D2813">
            <w:pPr>
              <w:pStyle w:val="wfxRecipient"/>
              <w:rPr>
                <w:rFonts w:ascii="Calibri" w:hAnsi="Calibri"/>
                <w:color w:val="000000"/>
                <w:sz w:val="18"/>
                <w:szCs w:val="18"/>
              </w:rPr>
            </w:pPr>
          </w:p>
          <w:p w:rsidR="005006B3" w:rsidRDefault="005006B3" w:rsidP="001D2813">
            <w:pPr>
              <w:pStyle w:val="wfxRecipient"/>
              <w:rPr>
                <w:rFonts w:ascii="Calibri" w:hAnsi="Calibri"/>
                <w:color w:val="000000"/>
                <w:sz w:val="18"/>
                <w:szCs w:val="18"/>
              </w:rPr>
            </w:pPr>
          </w:p>
          <w:p w:rsidR="005006B3" w:rsidRDefault="005006B3" w:rsidP="001D2813">
            <w:pPr>
              <w:pStyle w:val="wfxRecipient"/>
              <w:rPr>
                <w:rFonts w:ascii="Calibri" w:hAnsi="Calibri"/>
                <w:color w:val="000000"/>
                <w:sz w:val="18"/>
                <w:szCs w:val="18"/>
              </w:rPr>
            </w:pPr>
          </w:p>
          <w:p w:rsidR="005006B3" w:rsidRDefault="005006B3" w:rsidP="001D2813">
            <w:pPr>
              <w:pStyle w:val="wfxRecipient"/>
              <w:rPr>
                <w:rFonts w:ascii="Calibri" w:hAnsi="Calibri"/>
                <w:color w:val="000000"/>
                <w:sz w:val="18"/>
                <w:szCs w:val="18"/>
              </w:rPr>
            </w:pPr>
            <w:r>
              <w:rPr>
                <w:rFonts w:ascii="Calibri" w:hAnsi="Calibri"/>
                <w:color w:val="000000"/>
                <w:sz w:val="18"/>
                <w:szCs w:val="18"/>
              </w:rPr>
              <w:t>JB to request.</w:t>
            </w:r>
          </w:p>
          <w:p w:rsidR="005006B3" w:rsidRDefault="005006B3" w:rsidP="001D2813">
            <w:pPr>
              <w:pStyle w:val="wfxRecipient"/>
              <w:rPr>
                <w:rFonts w:ascii="Calibri" w:hAnsi="Calibri"/>
                <w:color w:val="000000"/>
                <w:sz w:val="18"/>
                <w:szCs w:val="18"/>
              </w:rPr>
            </w:pPr>
          </w:p>
          <w:p w:rsidR="005006B3" w:rsidRDefault="005006B3" w:rsidP="001D2813">
            <w:pPr>
              <w:pStyle w:val="wfxRecipient"/>
              <w:rPr>
                <w:rFonts w:ascii="Calibri" w:hAnsi="Calibri"/>
                <w:color w:val="000000"/>
                <w:sz w:val="18"/>
                <w:szCs w:val="18"/>
              </w:rPr>
            </w:pPr>
          </w:p>
          <w:p w:rsidR="005006B3" w:rsidRPr="005F3AD6" w:rsidRDefault="005006B3" w:rsidP="001D2813">
            <w:pPr>
              <w:pStyle w:val="wfxRecipient"/>
              <w:rPr>
                <w:rFonts w:ascii="Calibri" w:hAnsi="Calibri"/>
                <w:color w:val="000000"/>
                <w:sz w:val="18"/>
                <w:szCs w:val="18"/>
              </w:rPr>
            </w:pPr>
            <w:r>
              <w:rPr>
                <w:rFonts w:ascii="Calibri" w:hAnsi="Calibri"/>
                <w:color w:val="000000"/>
                <w:sz w:val="18"/>
                <w:szCs w:val="18"/>
              </w:rPr>
              <w:t>JB to contact KP.</w:t>
            </w:r>
          </w:p>
        </w:tc>
        <w:tc>
          <w:tcPr>
            <w:tcW w:w="1701" w:type="dxa"/>
          </w:tcPr>
          <w:p w:rsidR="009F2290" w:rsidRDefault="009F2290" w:rsidP="00480E82">
            <w:pPr>
              <w:rPr>
                <w:rFonts w:ascii="Calibri" w:hAnsi="Calibri"/>
                <w:color w:val="808080"/>
                <w:sz w:val="18"/>
                <w:szCs w:val="18"/>
              </w:rPr>
            </w:pPr>
          </w:p>
          <w:p w:rsidR="009F2290" w:rsidRDefault="009F2290" w:rsidP="00480E82">
            <w:pPr>
              <w:rPr>
                <w:rFonts w:ascii="Calibri" w:hAnsi="Calibri"/>
                <w:color w:val="808080"/>
                <w:sz w:val="18"/>
                <w:szCs w:val="18"/>
              </w:rPr>
            </w:pPr>
          </w:p>
          <w:p w:rsidR="00D613A9" w:rsidRDefault="00D613A9" w:rsidP="00480E82">
            <w:pPr>
              <w:rPr>
                <w:rFonts w:ascii="Calibri" w:hAnsi="Calibri"/>
                <w:color w:val="808080"/>
                <w:sz w:val="18"/>
                <w:szCs w:val="18"/>
              </w:rPr>
            </w:pPr>
          </w:p>
          <w:p w:rsidR="00E30C57" w:rsidRDefault="00E30C57" w:rsidP="00480E82">
            <w:pPr>
              <w:rPr>
                <w:rFonts w:ascii="Calibri" w:hAnsi="Calibri"/>
                <w:color w:val="808080"/>
                <w:sz w:val="18"/>
                <w:szCs w:val="18"/>
              </w:rPr>
            </w:pPr>
          </w:p>
          <w:p w:rsidR="007F397B" w:rsidRDefault="007F397B" w:rsidP="00480E82">
            <w:pPr>
              <w:rPr>
                <w:rFonts w:ascii="Calibri" w:hAnsi="Calibri"/>
                <w:color w:val="808080"/>
                <w:sz w:val="18"/>
                <w:szCs w:val="18"/>
              </w:rPr>
            </w:pPr>
          </w:p>
          <w:p w:rsidR="007F397B" w:rsidRDefault="007F397B" w:rsidP="00480E82">
            <w:pPr>
              <w:rPr>
                <w:rFonts w:ascii="Calibri" w:hAnsi="Calibri"/>
                <w:color w:val="808080"/>
                <w:sz w:val="18"/>
                <w:szCs w:val="18"/>
              </w:rPr>
            </w:pPr>
          </w:p>
          <w:p w:rsidR="007F397B" w:rsidRDefault="007F397B" w:rsidP="00480E82">
            <w:pPr>
              <w:rPr>
                <w:rFonts w:ascii="Calibri" w:hAnsi="Calibri"/>
                <w:color w:val="808080"/>
                <w:sz w:val="18"/>
                <w:szCs w:val="18"/>
              </w:rPr>
            </w:pPr>
          </w:p>
          <w:p w:rsidR="007F397B" w:rsidRDefault="007F397B" w:rsidP="00480E82">
            <w:pPr>
              <w:rPr>
                <w:rFonts w:ascii="Calibri" w:hAnsi="Calibri"/>
                <w:color w:val="808080"/>
                <w:sz w:val="18"/>
                <w:szCs w:val="18"/>
              </w:rPr>
            </w:pPr>
          </w:p>
          <w:p w:rsidR="007F397B" w:rsidRDefault="007F397B" w:rsidP="00480E82">
            <w:pPr>
              <w:rPr>
                <w:rFonts w:ascii="Calibri" w:hAnsi="Calibri"/>
                <w:color w:val="808080"/>
                <w:sz w:val="18"/>
                <w:szCs w:val="18"/>
              </w:rPr>
            </w:pPr>
          </w:p>
          <w:p w:rsidR="001D2813" w:rsidRDefault="001D2813" w:rsidP="00480E82">
            <w:pPr>
              <w:rPr>
                <w:rFonts w:ascii="Calibri" w:hAnsi="Calibri"/>
                <w:color w:val="808080"/>
                <w:sz w:val="18"/>
                <w:szCs w:val="18"/>
              </w:rPr>
            </w:pPr>
            <w:r>
              <w:rPr>
                <w:rFonts w:ascii="Calibri" w:hAnsi="Calibri"/>
                <w:color w:val="808080"/>
                <w:sz w:val="18"/>
                <w:szCs w:val="18"/>
              </w:rPr>
              <w:t>ASAP</w:t>
            </w:r>
          </w:p>
          <w:p w:rsidR="001D2813" w:rsidRDefault="001D2813" w:rsidP="00480E82">
            <w:pPr>
              <w:rPr>
                <w:rFonts w:ascii="Calibri" w:hAnsi="Calibri"/>
                <w:color w:val="808080"/>
                <w:sz w:val="18"/>
                <w:szCs w:val="18"/>
              </w:rPr>
            </w:pPr>
          </w:p>
          <w:p w:rsidR="00D613A9" w:rsidRDefault="00D613A9" w:rsidP="00480E82">
            <w:pPr>
              <w:rPr>
                <w:rFonts w:ascii="Calibri" w:hAnsi="Calibri"/>
                <w:color w:val="808080"/>
                <w:sz w:val="18"/>
                <w:szCs w:val="18"/>
              </w:rPr>
            </w:pPr>
          </w:p>
          <w:p w:rsidR="00794008" w:rsidRDefault="00794008" w:rsidP="00480E82">
            <w:pPr>
              <w:rPr>
                <w:rFonts w:ascii="Calibri" w:hAnsi="Calibri"/>
                <w:color w:val="808080"/>
                <w:sz w:val="18"/>
                <w:szCs w:val="18"/>
              </w:rPr>
            </w:pPr>
          </w:p>
          <w:p w:rsidR="005006B3" w:rsidRDefault="005E6063" w:rsidP="00480E82">
            <w:pPr>
              <w:rPr>
                <w:rFonts w:ascii="Calibri" w:hAnsi="Calibri"/>
                <w:color w:val="808080"/>
                <w:sz w:val="18"/>
                <w:szCs w:val="18"/>
              </w:rPr>
            </w:pPr>
            <w:r>
              <w:rPr>
                <w:rFonts w:ascii="Calibri" w:hAnsi="Calibri"/>
                <w:color w:val="808080"/>
                <w:sz w:val="18"/>
                <w:szCs w:val="18"/>
              </w:rPr>
              <w:t>Next Meeting</w:t>
            </w:r>
          </w:p>
          <w:p w:rsidR="005006B3" w:rsidRDefault="005006B3" w:rsidP="00480E82">
            <w:pPr>
              <w:rPr>
                <w:rFonts w:ascii="Calibri" w:hAnsi="Calibri"/>
                <w:color w:val="808080"/>
                <w:sz w:val="18"/>
                <w:szCs w:val="18"/>
              </w:rPr>
            </w:pPr>
          </w:p>
          <w:p w:rsidR="00A26A74" w:rsidRDefault="00A26A74" w:rsidP="00480E82">
            <w:pPr>
              <w:rPr>
                <w:rFonts w:ascii="Calibri" w:hAnsi="Calibri"/>
                <w:color w:val="808080"/>
                <w:sz w:val="18"/>
                <w:szCs w:val="18"/>
              </w:rPr>
            </w:pPr>
          </w:p>
          <w:p w:rsidR="005006B3" w:rsidRPr="005F3AD6" w:rsidRDefault="005006B3" w:rsidP="00A33655">
            <w:pPr>
              <w:rPr>
                <w:rFonts w:ascii="Calibri" w:hAnsi="Calibri"/>
                <w:color w:val="808080"/>
                <w:sz w:val="18"/>
                <w:szCs w:val="18"/>
              </w:rPr>
            </w:pPr>
            <w:r>
              <w:rPr>
                <w:rFonts w:ascii="Calibri" w:hAnsi="Calibri"/>
                <w:color w:val="808080"/>
                <w:sz w:val="18"/>
                <w:szCs w:val="18"/>
              </w:rPr>
              <w:t>Next Meeting.</w:t>
            </w:r>
          </w:p>
        </w:tc>
      </w:tr>
      <w:tr w:rsidR="001D2813" w:rsidRPr="005F3AD6" w:rsidTr="00480E82">
        <w:trPr>
          <w:cantSplit/>
          <w:trHeight w:val="512"/>
        </w:trPr>
        <w:tc>
          <w:tcPr>
            <w:tcW w:w="766" w:type="dxa"/>
            <w:tcBorders>
              <w:bottom w:val="single" w:sz="4" w:space="0" w:color="auto"/>
            </w:tcBorders>
          </w:tcPr>
          <w:p w:rsidR="001D2813" w:rsidRPr="005F3AD6" w:rsidRDefault="001D2813" w:rsidP="00480E82">
            <w:pPr>
              <w:pStyle w:val="wfxRecipient"/>
              <w:rPr>
                <w:rFonts w:ascii="Calibri" w:hAnsi="Calibri"/>
                <w:sz w:val="18"/>
                <w:szCs w:val="18"/>
              </w:rPr>
            </w:pPr>
            <w:r w:rsidRPr="005F3AD6">
              <w:rPr>
                <w:rFonts w:ascii="Calibri" w:hAnsi="Calibri"/>
                <w:sz w:val="18"/>
                <w:szCs w:val="18"/>
              </w:rPr>
              <w:t>9.2</w:t>
            </w:r>
          </w:p>
        </w:tc>
        <w:tc>
          <w:tcPr>
            <w:tcW w:w="2126" w:type="dxa"/>
            <w:tcBorders>
              <w:bottom w:val="single" w:sz="4" w:space="0" w:color="auto"/>
            </w:tcBorders>
          </w:tcPr>
          <w:p w:rsidR="001D2813" w:rsidRPr="005F3AD6" w:rsidRDefault="001D2813" w:rsidP="00480E82">
            <w:pPr>
              <w:rPr>
                <w:rFonts w:ascii="Calibri" w:hAnsi="Calibri"/>
                <w:sz w:val="18"/>
                <w:szCs w:val="18"/>
              </w:rPr>
            </w:pPr>
            <w:r w:rsidRPr="005F3AD6">
              <w:rPr>
                <w:rFonts w:ascii="Calibri" w:hAnsi="Calibri"/>
                <w:sz w:val="18"/>
                <w:szCs w:val="18"/>
              </w:rPr>
              <w:t xml:space="preserve">Date of Next Meeting </w:t>
            </w:r>
          </w:p>
        </w:tc>
        <w:tc>
          <w:tcPr>
            <w:tcW w:w="2552" w:type="dxa"/>
            <w:tcBorders>
              <w:bottom w:val="single" w:sz="4" w:space="0" w:color="auto"/>
              <w:right w:val="double" w:sz="4" w:space="0" w:color="auto"/>
            </w:tcBorders>
          </w:tcPr>
          <w:p w:rsidR="001D2813" w:rsidRPr="005F3AD6" w:rsidRDefault="001D2813" w:rsidP="00480E82">
            <w:pPr>
              <w:pStyle w:val="wfxRecipient"/>
              <w:ind w:left="34"/>
              <w:rPr>
                <w:rFonts w:ascii="Calibri" w:hAnsi="Calibri"/>
                <w:color w:val="000000"/>
                <w:sz w:val="18"/>
                <w:szCs w:val="18"/>
              </w:rPr>
            </w:pPr>
            <w:r w:rsidRPr="005F3AD6">
              <w:rPr>
                <w:rFonts w:ascii="Calibri" w:hAnsi="Calibri"/>
                <w:color w:val="000000"/>
                <w:sz w:val="18"/>
                <w:szCs w:val="18"/>
              </w:rPr>
              <w:t>Scheduled monthly.</w:t>
            </w:r>
          </w:p>
        </w:tc>
        <w:tc>
          <w:tcPr>
            <w:tcW w:w="2693" w:type="dxa"/>
            <w:tcBorders>
              <w:left w:val="double" w:sz="4" w:space="0" w:color="auto"/>
              <w:bottom w:val="single" w:sz="4" w:space="0" w:color="auto"/>
            </w:tcBorders>
          </w:tcPr>
          <w:p w:rsidR="001D2813" w:rsidRPr="005F3AD6" w:rsidRDefault="001D2813" w:rsidP="00480E82">
            <w:pPr>
              <w:pStyle w:val="wfxRecipient"/>
              <w:rPr>
                <w:rFonts w:ascii="Calibri" w:hAnsi="Calibri"/>
                <w:color w:val="000000"/>
                <w:sz w:val="18"/>
                <w:szCs w:val="18"/>
              </w:rPr>
            </w:pPr>
            <w:r>
              <w:rPr>
                <w:rFonts w:ascii="Calibri" w:hAnsi="Calibri"/>
                <w:color w:val="000000"/>
                <w:sz w:val="18"/>
                <w:szCs w:val="18"/>
              </w:rPr>
              <w:t xml:space="preserve">Meeting Closed. </w:t>
            </w:r>
          </w:p>
          <w:p w:rsidR="001D2813" w:rsidRPr="005F3AD6" w:rsidRDefault="001D2813" w:rsidP="00480E82">
            <w:pPr>
              <w:pStyle w:val="wfxRecipient"/>
              <w:rPr>
                <w:rFonts w:ascii="Calibri" w:hAnsi="Calibri"/>
                <w:color w:val="000000"/>
                <w:sz w:val="18"/>
                <w:szCs w:val="18"/>
              </w:rPr>
            </w:pPr>
          </w:p>
        </w:tc>
        <w:tc>
          <w:tcPr>
            <w:tcW w:w="3827" w:type="dxa"/>
            <w:tcBorders>
              <w:bottom w:val="single" w:sz="4" w:space="0" w:color="auto"/>
            </w:tcBorders>
          </w:tcPr>
          <w:p w:rsidR="001D2813" w:rsidRDefault="001D2813" w:rsidP="00480E82">
            <w:pPr>
              <w:pStyle w:val="wfxRecipient"/>
              <w:rPr>
                <w:rFonts w:ascii="Calibri" w:hAnsi="Calibri"/>
                <w:color w:val="000000"/>
                <w:sz w:val="18"/>
                <w:szCs w:val="18"/>
              </w:rPr>
            </w:pPr>
            <w:r w:rsidRPr="005F3AD6">
              <w:rPr>
                <w:rFonts w:ascii="Calibri" w:hAnsi="Calibri"/>
                <w:color w:val="000000"/>
                <w:sz w:val="18"/>
                <w:szCs w:val="18"/>
              </w:rPr>
              <w:t>The meeting was closed at 21</w:t>
            </w:r>
            <w:r>
              <w:rPr>
                <w:rFonts w:ascii="Calibri" w:hAnsi="Calibri"/>
                <w:color w:val="000000"/>
                <w:sz w:val="18"/>
                <w:szCs w:val="18"/>
              </w:rPr>
              <w:t>.</w:t>
            </w:r>
            <w:r w:rsidRPr="005F3AD6">
              <w:rPr>
                <w:rFonts w:ascii="Calibri" w:hAnsi="Calibri"/>
                <w:color w:val="000000"/>
                <w:sz w:val="18"/>
                <w:szCs w:val="18"/>
              </w:rPr>
              <w:t>15 pm  by G Wood</w:t>
            </w:r>
          </w:p>
          <w:p w:rsidR="00C44281" w:rsidRPr="005F3AD6" w:rsidRDefault="00A26A74" w:rsidP="00480E82">
            <w:pPr>
              <w:pStyle w:val="wfxRecipient"/>
              <w:rPr>
                <w:rFonts w:ascii="Calibri" w:hAnsi="Calibri"/>
                <w:color w:val="000000"/>
                <w:sz w:val="18"/>
                <w:szCs w:val="18"/>
              </w:rPr>
            </w:pPr>
            <w:r>
              <w:rPr>
                <w:rFonts w:ascii="Calibri" w:hAnsi="Calibri"/>
                <w:color w:val="000000"/>
                <w:sz w:val="18"/>
                <w:szCs w:val="18"/>
              </w:rPr>
              <w:t>Next meeting Tuesday 2</w:t>
            </w:r>
            <w:r w:rsidRPr="00A26A74">
              <w:rPr>
                <w:rFonts w:ascii="Calibri" w:hAnsi="Calibri"/>
                <w:color w:val="000000"/>
                <w:sz w:val="18"/>
                <w:szCs w:val="18"/>
                <w:vertAlign w:val="superscript"/>
              </w:rPr>
              <w:t>nd</w:t>
            </w:r>
            <w:r w:rsidR="00CF40E0">
              <w:rPr>
                <w:rFonts w:ascii="Calibri" w:hAnsi="Calibri"/>
                <w:color w:val="000000"/>
                <w:sz w:val="18"/>
                <w:szCs w:val="18"/>
              </w:rPr>
              <w:t xml:space="preserve"> June</w:t>
            </w:r>
            <w:r>
              <w:rPr>
                <w:rFonts w:ascii="Calibri" w:hAnsi="Calibri"/>
                <w:color w:val="000000"/>
                <w:sz w:val="18"/>
                <w:szCs w:val="18"/>
              </w:rPr>
              <w:t xml:space="preserve"> 2015</w:t>
            </w:r>
            <w:r w:rsidR="00CF40E0">
              <w:rPr>
                <w:rFonts w:ascii="Calibri" w:hAnsi="Calibri"/>
                <w:color w:val="000000"/>
                <w:sz w:val="18"/>
                <w:szCs w:val="18"/>
              </w:rPr>
              <w:t>.</w:t>
            </w:r>
          </w:p>
        </w:tc>
        <w:tc>
          <w:tcPr>
            <w:tcW w:w="1701" w:type="dxa"/>
            <w:tcBorders>
              <w:bottom w:val="single" w:sz="4" w:space="0" w:color="auto"/>
            </w:tcBorders>
          </w:tcPr>
          <w:p w:rsidR="001D2813" w:rsidRPr="005F3AD6" w:rsidRDefault="001D2813" w:rsidP="00480E82">
            <w:pPr>
              <w:pStyle w:val="wfxRecipient"/>
              <w:ind w:left="34"/>
              <w:rPr>
                <w:rFonts w:ascii="Calibri" w:hAnsi="Calibri"/>
                <w:color w:val="000000"/>
                <w:sz w:val="18"/>
                <w:szCs w:val="18"/>
              </w:rPr>
            </w:pPr>
          </w:p>
        </w:tc>
        <w:tc>
          <w:tcPr>
            <w:tcW w:w="1701" w:type="dxa"/>
            <w:tcBorders>
              <w:bottom w:val="single" w:sz="4" w:space="0" w:color="auto"/>
            </w:tcBorders>
          </w:tcPr>
          <w:p w:rsidR="001D2813" w:rsidRPr="005F3AD6" w:rsidRDefault="001D2813" w:rsidP="00480E82">
            <w:pPr>
              <w:rPr>
                <w:rFonts w:ascii="Calibri" w:hAnsi="Calibri"/>
                <w:color w:val="808080"/>
                <w:sz w:val="18"/>
                <w:szCs w:val="18"/>
              </w:rPr>
            </w:pPr>
          </w:p>
        </w:tc>
      </w:tr>
    </w:tbl>
    <w:p w:rsidR="00DB41EB" w:rsidRDefault="00DB41EB" w:rsidP="00232210">
      <w:pPr>
        <w:rPr>
          <w:rFonts w:ascii="Calibri" w:hAnsi="Calibri"/>
          <w:sz w:val="18"/>
          <w:szCs w:val="18"/>
        </w:rPr>
      </w:pPr>
    </w:p>
    <w:p w:rsidR="00DB41EB" w:rsidRPr="00CA50D4" w:rsidRDefault="00DB41EB" w:rsidP="00DB41EB">
      <w:pPr>
        <w:pStyle w:val="PlainText"/>
        <w:rPr>
          <w:b/>
          <w:szCs w:val="18"/>
          <w:u w:val="single"/>
        </w:rPr>
      </w:pPr>
      <w:r>
        <w:rPr>
          <w:sz w:val="18"/>
          <w:szCs w:val="18"/>
        </w:rPr>
        <w:br w:type="page"/>
      </w:r>
      <w:r w:rsidR="00CA50D4" w:rsidRPr="00CA50D4">
        <w:rPr>
          <w:b/>
          <w:szCs w:val="18"/>
          <w:u w:val="single"/>
        </w:rPr>
        <w:lastRenderedPageBreak/>
        <w:t xml:space="preserve">Appendix 1 ~ </w:t>
      </w:r>
      <w:r w:rsidRPr="00CA50D4">
        <w:rPr>
          <w:b/>
          <w:szCs w:val="18"/>
          <w:u w:val="single"/>
        </w:rPr>
        <w:t xml:space="preserve">CASC Update </w:t>
      </w:r>
    </w:p>
    <w:p w:rsidR="00DB41EB" w:rsidRDefault="00DB41EB" w:rsidP="00DB41EB">
      <w:pPr>
        <w:pStyle w:val="PlainText"/>
        <w:rPr>
          <w:sz w:val="18"/>
          <w:szCs w:val="18"/>
        </w:rPr>
      </w:pPr>
    </w:p>
    <w:p w:rsidR="002F7012" w:rsidRDefault="00DB41EB" w:rsidP="00DB41EB">
      <w:pPr>
        <w:pStyle w:val="PlainText"/>
        <w:rPr>
          <w:szCs w:val="18"/>
        </w:rPr>
      </w:pPr>
      <w:r w:rsidRPr="00DB41EB">
        <w:rPr>
          <w:szCs w:val="18"/>
        </w:rPr>
        <w:t xml:space="preserve">After a long – and at times arduous – process, the Government has finally published the new rules for the Community Amateur Sports Club (CASC) scheme. </w:t>
      </w:r>
    </w:p>
    <w:p w:rsidR="002F7012" w:rsidRDefault="002F7012" w:rsidP="00DB41EB">
      <w:pPr>
        <w:pStyle w:val="PlainText"/>
        <w:rPr>
          <w:szCs w:val="18"/>
        </w:rPr>
      </w:pPr>
    </w:p>
    <w:p w:rsidR="002F7012" w:rsidRDefault="00DB41EB" w:rsidP="00DB41EB">
      <w:pPr>
        <w:pStyle w:val="PlainText"/>
        <w:rPr>
          <w:szCs w:val="18"/>
        </w:rPr>
      </w:pPr>
      <w:r w:rsidRPr="00DB41EB">
        <w:rPr>
          <w:szCs w:val="18"/>
        </w:rPr>
        <w:t xml:space="preserve">The CASC scheme was launched in 2002 to recognise grassroots sports clubs in the tax system and from the outset has had some great benefits for sports clubs – including 80% mandatory business rate relief for clubs and up to 100% discretionary relief amongst others. However as time went by it became apparent that many aspects of the scheme were causing issues for clubs and deterring others from joining. Until now. </w:t>
      </w:r>
    </w:p>
    <w:p w:rsidR="002F7012" w:rsidRDefault="002F7012" w:rsidP="00DB41EB">
      <w:pPr>
        <w:pStyle w:val="PlainText"/>
        <w:rPr>
          <w:szCs w:val="18"/>
        </w:rPr>
      </w:pPr>
    </w:p>
    <w:p w:rsidR="002F7012" w:rsidRDefault="00DB41EB" w:rsidP="00DB41EB">
      <w:pPr>
        <w:pStyle w:val="PlainText"/>
        <w:rPr>
          <w:szCs w:val="18"/>
        </w:rPr>
      </w:pPr>
      <w:r w:rsidRPr="00DB41EB">
        <w:rPr>
          <w:szCs w:val="18"/>
        </w:rPr>
        <w:t xml:space="preserve">The announcement is a significant boost to grassroots sport in this country and represents the culmination of a nearly three years of hard work by the </w:t>
      </w:r>
      <w:r w:rsidR="002F7012">
        <w:rPr>
          <w:szCs w:val="18"/>
        </w:rPr>
        <w:t xml:space="preserve">CASC </w:t>
      </w:r>
      <w:r w:rsidRPr="00DB41EB">
        <w:rPr>
          <w:szCs w:val="18"/>
        </w:rPr>
        <w:t>Alliance</w:t>
      </w:r>
      <w:r w:rsidR="002F7012">
        <w:rPr>
          <w:szCs w:val="18"/>
        </w:rPr>
        <w:t xml:space="preserve"> of sports clubs</w:t>
      </w:r>
      <w:r w:rsidRPr="00DB41EB">
        <w:rPr>
          <w:szCs w:val="18"/>
        </w:rPr>
        <w:t>, working closely with government officials throughout a very lengthy period. Whilst sports governing bodies and their clubs may not have got absolutely everything that they asked for, the new rules are a marked improvement on what was originally mooted by the Government in the consultation that ran over the summer and present significant opportunities for a number of clubs to benefit from the scheme. Following a long period of close engagement with officials in HMRC which culminated in our formal response to a public consultation over the summer and a further period of working behind closed doors with HMRC, the new arrangements now provide workable solutions to some of the problems that were hampering the scheme.</w:t>
      </w:r>
    </w:p>
    <w:p w:rsidR="002F7012" w:rsidRDefault="002F7012" w:rsidP="00DB41EB">
      <w:pPr>
        <w:pStyle w:val="PlainText"/>
        <w:rPr>
          <w:szCs w:val="18"/>
        </w:rPr>
      </w:pPr>
    </w:p>
    <w:p w:rsidR="002F7012" w:rsidRDefault="00DB41EB" w:rsidP="00DB41EB">
      <w:pPr>
        <w:pStyle w:val="PlainText"/>
        <w:rPr>
          <w:szCs w:val="18"/>
        </w:rPr>
      </w:pPr>
      <w:r w:rsidRPr="00DB41EB">
        <w:rPr>
          <w:szCs w:val="18"/>
        </w:rPr>
        <w:t xml:space="preserve">In terms of tax breaks, registered clubs will now be able to </w:t>
      </w:r>
      <w:r w:rsidRPr="002F7012">
        <w:rPr>
          <w:b/>
          <w:szCs w:val="18"/>
        </w:rPr>
        <w:t>generate greater levels of trading and rental income (up to £50k and £30k respectively)</w:t>
      </w:r>
      <w:r w:rsidRPr="00DB41EB">
        <w:rPr>
          <w:szCs w:val="18"/>
        </w:rPr>
        <w:t xml:space="preserve"> without triggering a corporation tax charge. Furthermore, the extension </w:t>
      </w:r>
      <w:r w:rsidRPr="002F7012">
        <w:rPr>
          <w:b/>
          <w:szCs w:val="18"/>
        </w:rPr>
        <w:t>of corporate Gift Aid will encourage more local businesses to donate to sports clubs and larger clubs with a trading subsidiary can donate more of their profits back to their main club tax free</w:t>
      </w:r>
      <w:r w:rsidRPr="00DB41EB">
        <w:rPr>
          <w:szCs w:val="18"/>
        </w:rPr>
        <w:t xml:space="preserve">. There is also </w:t>
      </w:r>
      <w:r w:rsidRPr="002F7012">
        <w:rPr>
          <w:b/>
          <w:szCs w:val="18"/>
        </w:rPr>
        <w:t>expanded scope for clubs wishing to reimburse players and officials for subsistence and travel costs</w:t>
      </w:r>
      <w:r w:rsidRPr="00DB41EB">
        <w:rPr>
          <w:szCs w:val="18"/>
        </w:rPr>
        <w:t xml:space="preserve"> – while there is also more flexibility for clubs wishing to make small payments to some of their players. Thankfully the new rules also offer more clarity about how a club can prove that it </w:t>
      </w:r>
      <w:r w:rsidRPr="002F7012">
        <w:rPr>
          <w:b/>
          <w:szCs w:val="18"/>
        </w:rPr>
        <w:t xml:space="preserve">is ‘open to the whole community’ </w:t>
      </w:r>
      <w:r w:rsidRPr="00DB41EB">
        <w:rPr>
          <w:szCs w:val="18"/>
        </w:rPr>
        <w:t xml:space="preserve">as there are now limits on membership fees. Any club that charges more than £10 per week (£520 per year) in membership costs will have to offer alternatives such </w:t>
      </w:r>
      <w:r w:rsidRPr="002F7012">
        <w:rPr>
          <w:b/>
          <w:szCs w:val="18"/>
        </w:rPr>
        <w:t>as special discounts</w:t>
      </w:r>
      <w:r w:rsidRPr="00DB41EB">
        <w:rPr>
          <w:szCs w:val="18"/>
        </w:rPr>
        <w:t xml:space="preserve"> for those who can’t afford it. No club will be able to charge a membership fee of more than £31 per week and get the relief. This changes mean that clubs can still remain in the scheme provided that they make the necessary adjustments where necessary to prove that they are truly accessible to the local community. Finally, HMRC has confirmed that there will be </w:t>
      </w:r>
      <w:r w:rsidRPr="002F7012">
        <w:rPr>
          <w:b/>
          <w:szCs w:val="18"/>
        </w:rPr>
        <w:t>no limit on the amount of non-sporting income that clubs can generate from members, although there will be a cap of £100,000 from non-member</w:t>
      </w:r>
      <w:r w:rsidRPr="00DB41EB">
        <w:rPr>
          <w:szCs w:val="18"/>
        </w:rPr>
        <w:t xml:space="preserve">s. Clubs exceeding this will need to set up a </w:t>
      </w:r>
      <w:r w:rsidRPr="002F7012">
        <w:rPr>
          <w:b/>
          <w:szCs w:val="18"/>
        </w:rPr>
        <w:t>trading subsidiary</w:t>
      </w:r>
      <w:r w:rsidRPr="00DB41EB">
        <w:rPr>
          <w:szCs w:val="18"/>
        </w:rPr>
        <w:t xml:space="preserve"> which – while being a bit of a bureaucratic hurdle initially – could pay huge dividends in the long run. So overall really positive stuff. </w:t>
      </w:r>
    </w:p>
    <w:p w:rsidR="002F7012" w:rsidRDefault="002F7012" w:rsidP="00DB41EB">
      <w:pPr>
        <w:pStyle w:val="PlainText"/>
        <w:rPr>
          <w:szCs w:val="18"/>
        </w:rPr>
      </w:pPr>
    </w:p>
    <w:p w:rsidR="00CC64E5" w:rsidRDefault="00DB41EB" w:rsidP="00DB41EB">
      <w:pPr>
        <w:pStyle w:val="PlainText"/>
        <w:rPr>
          <w:sz w:val="28"/>
          <w:lang w:val="en"/>
        </w:rPr>
      </w:pPr>
      <w:r w:rsidRPr="00DB41EB">
        <w:rPr>
          <w:szCs w:val="18"/>
        </w:rPr>
        <w:t xml:space="preserve">The next step is for HMRC to publish draft regulations which will be shared with the Alliance and other sports bodies for </w:t>
      </w:r>
      <w:r w:rsidR="002F7012" w:rsidRPr="00DB41EB">
        <w:rPr>
          <w:szCs w:val="18"/>
        </w:rPr>
        <w:t>comment. After</w:t>
      </w:r>
      <w:r w:rsidRPr="00DB41EB">
        <w:rPr>
          <w:szCs w:val="18"/>
        </w:rPr>
        <w:t xml:space="preserve"> the new regulations have been agreed, they will be laid before Parliament in the New Year. Once they have received support from MP’s, new draft guidance will be published and clubs will have 12 months to make any necessary changes. There is still more work to do, and we’ll be working to make sure that the guidance is as clear and accessible as possible. Hopefully the new changes will encourage more clubs to join the scheme to take advantage of the scheme which has already seen over 6,200 clubs save a total of more than £100 million in business rates and £12 million in Gift Aid. More information about the qualifying criteria for the scheme can be found on the CASC</w:t>
      </w:r>
      <w:r w:rsidR="00FE4A13">
        <w:rPr>
          <w:szCs w:val="18"/>
        </w:rPr>
        <w:t xml:space="preserve"> </w:t>
      </w:r>
      <w:r w:rsidRPr="00DB41EB">
        <w:rPr>
          <w:szCs w:val="18"/>
        </w:rPr>
        <w:t>info website which will be updated in the coming weeks to reflect the new changes.</w:t>
      </w:r>
      <w:r w:rsidRPr="00DB41EB">
        <w:rPr>
          <w:sz w:val="28"/>
          <w:lang w:val="en"/>
        </w:rPr>
        <w:t xml:space="preserve"> </w:t>
      </w:r>
    </w:p>
    <w:p w:rsidR="00DB41EB" w:rsidRDefault="00DB41EB" w:rsidP="00DB41EB">
      <w:pPr>
        <w:pStyle w:val="PlainText"/>
        <w:rPr>
          <w:sz w:val="28"/>
          <w:lang w:val="en"/>
        </w:rPr>
      </w:pPr>
    </w:p>
    <w:p w:rsidR="00DB41EB" w:rsidRPr="002F7012" w:rsidRDefault="00DB41EB" w:rsidP="002F7012">
      <w:pPr>
        <w:pStyle w:val="PlainText"/>
        <w:rPr>
          <w:szCs w:val="18"/>
        </w:rPr>
      </w:pPr>
    </w:p>
    <w:p w:rsidR="00DB41EB" w:rsidRPr="002F7012" w:rsidRDefault="002F7012" w:rsidP="002F7012">
      <w:pPr>
        <w:pStyle w:val="PlainText"/>
        <w:rPr>
          <w:b/>
          <w:sz w:val="24"/>
          <w:szCs w:val="18"/>
        </w:rPr>
      </w:pPr>
      <w:r w:rsidRPr="002F7012">
        <w:rPr>
          <w:b/>
          <w:sz w:val="24"/>
          <w:szCs w:val="18"/>
        </w:rPr>
        <w:t>S</w:t>
      </w:r>
      <w:r w:rsidR="00DB41EB" w:rsidRPr="002F7012">
        <w:rPr>
          <w:b/>
          <w:sz w:val="24"/>
          <w:szCs w:val="18"/>
        </w:rPr>
        <w:t xml:space="preserve">ummary of the new rules that will be brought forward as a result of the consultation.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Clubs that charge more than £520 a year must make special provisions for members on a low or modest income to participate for £520 or less, subject to an upper membership fee threshold of £1,612. </w:t>
      </w:r>
    </w:p>
    <w:p w:rsidR="00DB41EB" w:rsidRPr="002F7012" w:rsidRDefault="00DB41EB" w:rsidP="002F7012">
      <w:pPr>
        <w:pStyle w:val="PlainText"/>
        <w:ind w:left="720"/>
        <w:rPr>
          <w:szCs w:val="18"/>
        </w:rPr>
      </w:pPr>
    </w:p>
    <w:p w:rsidR="00DB41EB" w:rsidRPr="002F7012" w:rsidRDefault="00DB41EB" w:rsidP="002F7012">
      <w:pPr>
        <w:pStyle w:val="PlainText"/>
        <w:numPr>
          <w:ilvl w:val="0"/>
          <w:numId w:val="22"/>
        </w:numPr>
        <w:rPr>
          <w:szCs w:val="18"/>
        </w:rPr>
      </w:pPr>
      <w:r w:rsidRPr="002F7012">
        <w:rPr>
          <w:szCs w:val="18"/>
        </w:rPr>
        <w:t xml:space="preserve">Clubs will be able to pay any number of players to play up to a total limit per club of </w:t>
      </w:r>
      <w:r w:rsidRPr="002F7012">
        <w:rPr>
          <w:b/>
          <w:szCs w:val="18"/>
        </w:rPr>
        <w:t>£10,000</w:t>
      </w:r>
      <w:r w:rsidRPr="002F7012">
        <w:rPr>
          <w:szCs w:val="18"/>
        </w:rPr>
        <w:t xml:space="preserve"> a year (including the cost of any benefits).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Clubs will be able to pay reasonable subsistence expenses and club tours subject to limits that will be set out in HMRC guidance.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At least 50 per cent of a club’s members must be participating (sporting) members.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A participating member will be defined as a person who participates in the sport at least 12 times a year.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Clubs will be able to generate unlimited income from their members.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Clubs will be able to generate up to £100,000 turnover (receipts) from trading and other miscellaneous transactions with non-members.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The threshold on the exemption from corporation tax on trading income will be increased from £30,000 to £50,000. Clubs will pay no tax on trading income so long as the turnover from non-members is no more than £50,000.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The threshold on the exemption from corporation tax on income from property will be increased from £20,000 to £30,000. Clubs will pay no tax on income from property so long as the receipts from non-members are no more than £30,000. </w:t>
      </w:r>
    </w:p>
    <w:p w:rsidR="00DB41EB" w:rsidRPr="002F7012" w:rsidRDefault="00DB41EB" w:rsidP="002F7012">
      <w:pPr>
        <w:pStyle w:val="PlainText"/>
        <w:rPr>
          <w:szCs w:val="18"/>
        </w:rPr>
      </w:pPr>
    </w:p>
    <w:p w:rsidR="00DB41EB" w:rsidRPr="002F7012" w:rsidRDefault="00DB41EB" w:rsidP="002F7012">
      <w:pPr>
        <w:pStyle w:val="PlainText"/>
        <w:numPr>
          <w:ilvl w:val="0"/>
          <w:numId w:val="22"/>
        </w:numPr>
        <w:rPr>
          <w:szCs w:val="18"/>
        </w:rPr>
      </w:pPr>
      <w:r w:rsidRPr="002F7012">
        <w:rPr>
          <w:szCs w:val="18"/>
        </w:rPr>
        <w:t xml:space="preserve">All companies will be able to obtain tax relief on qualifying donations to a CASC under corporate Gift Aid. </w:t>
      </w:r>
    </w:p>
    <w:p w:rsidR="00CA50D4" w:rsidRDefault="00CA50D4" w:rsidP="00DB41EB">
      <w:pPr>
        <w:pStyle w:val="PlainText"/>
        <w:rPr>
          <w:szCs w:val="18"/>
        </w:rPr>
      </w:pPr>
    </w:p>
    <w:p w:rsidR="00F10E75" w:rsidRDefault="00CA50D4" w:rsidP="00CF40E0">
      <w:pPr>
        <w:pStyle w:val="PlainText"/>
        <w:rPr>
          <w:color w:val="000000"/>
          <w:sz w:val="18"/>
          <w:szCs w:val="18"/>
        </w:rPr>
      </w:pPr>
      <w:r>
        <w:rPr>
          <w:szCs w:val="18"/>
        </w:rPr>
        <w:br w:type="page"/>
      </w:r>
    </w:p>
    <w:p w:rsidR="007C6C5B" w:rsidRPr="007C6C5B" w:rsidRDefault="007C6C5B" w:rsidP="00DB41EB">
      <w:pPr>
        <w:pStyle w:val="PlainText"/>
        <w:rPr>
          <w:b/>
          <w:szCs w:val="18"/>
        </w:rPr>
      </w:pPr>
    </w:p>
    <w:p w:rsidR="007C6C5B" w:rsidRPr="007C6C5B" w:rsidRDefault="007C6C5B" w:rsidP="00DB41EB">
      <w:pPr>
        <w:pStyle w:val="PlainText"/>
        <w:rPr>
          <w:b/>
          <w:szCs w:val="18"/>
          <w:u w:val="single"/>
        </w:rPr>
      </w:pPr>
    </w:p>
    <w:p w:rsidR="00CA50D4" w:rsidRDefault="00CA50D4" w:rsidP="00CA50D4">
      <w:pPr>
        <w:pStyle w:val="PlainText"/>
        <w:rPr>
          <w:color w:val="000000"/>
          <w:sz w:val="18"/>
          <w:szCs w:val="18"/>
        </w:rPr>
      </w:pPr>
    </w:p>
    <w:p w:rsidR="00CA50D4" w:rsidRDefault="00CA50D4" w:rsidP="00CA50D4">
      <w:pPr>
        <w:pStyle w:val="PlainText"/>
        <w:rPr>
          <w:color w:val="000000"/>
          <w:sz w:val="18"/>
          <w:szCs w:val="18"/>
        </w:rPr>
      </w:pPr>
    </w:p>
    <w:p w:rsidR="00CA50D4" w:rsidRPr="009E583A" w:rsidRDefault="00702B66" w:rsidP="00DB41EB">
      <w:pPr>
        <w:pStyle w:val="PlainText"/>
        <w:rPr>
          <w:b/>
          <w:szCs w:val="18"/>
          <w:u w:val="single"/>
        </w:rPr>
      </w:pPr>
      <w:r w:rsidRPr="00702B66">
        <w:rPr>
          <w:rFonts w:ascii="Times New Roman" w:hAnsi="Times New Roman"/>
          <w:b/>
          <w:sz w:val="28"/>
          <w:u w:val="single"/>
        </w:rPr>
        <w:t xml:space="preserve">Appendix 2 </w:t>
      </w:r>
      <w:r w:rsidR="009E583A" w:rsidRPr="00702B66">
        <w:rPr>
          <w:rFonts w:ascii="Times New Roman" w:hAnsi="Times New Roman"/>
          <w:b/>
          <w:sz w:val="28"/>
          <w:u w:val="single"/>
        </w:rPr>
        <w:t>~ AGM</w:t>
      </w:r>
    </w:p>
    <w:p w:rsidR="009E583A" w:rsidRPr="009E583A" w:rsidRDefault="009E583A" w:rsidP="00DB41EB">
      <w:pPr>
        <w:pStyle w:val="PlainText"/>
        <w:rPr>
          <w:b/>
          <w:szCs w:val="18"/>
          <w:u w:val="single"/>
        </w:rPr>
      </w:pPr>
    </w:p>
    <w:p w:rsidR="009E583A" w:rsidRPr="009E583A" w:rsidRDefault="009E583A" w:rsidP="009E583A">
      <w:pPr>
        <w:spacing w:after="120"/>
        <w:rPr>
          <w:rFonts w:ascii="Times New Roman" w:eastAsia="Calibri" w:hAnsi="Times New Roman" w:cs="Times New Roman"/>
          <w:b/>
          <w:sz w:val="28"/>
          <w:szCs w:val="21"/>
          <w:u w:val="single"/>
          <w:lang w:val="en-GB"/>
        </w:rPr>
      </w:pPr>
      <w:r w:rsidRPr="009E583A">
        <w:rPr>
          <w:rFonts w:ascii="Times New Roman" w:eastAsia="Calibri" w:hAnsi="Times New Roman" w:cs="Times New Roman"/>
          <w:b/>
          <w:sz w:val="28"/>
          <w:szCs w:val="21"/>
          <w:u w:val="single"/>
          <w:lang w:val="en-GB"/>
        </w:rPr>
        <w:t xml:space="preserve">EM RFC Proposed Agenda for the AGM 13th June 2015 </w:t>
      </w:r>
    </w:p>
    <w:p w:rsidR="009E583A" w:rsidRPr="009E583A" w:rsidRDefault="009E583A" w:rsidP="009E583A">
      <w:pPr>
        <w:rPr>
          <w:rFonts w:ascii="Calibri" w:eastAsia="Calibri" w:hAnsi="Calibri" w:cs="Times New Roman"/>
          <w:sz w:val="22"/>
          <w:szCs w:val="21"/>
          <w:lang w:val="en-GB"/>
        </w:rPr>
      </w:pPr>
    </w:p>
    <w:p w:rsidR="009E583A" w:rsidRPr="009E583A" w:rsidRDefault="009E583A" w:rsidP="009E583A">
      <w:pPr>
        <w:rPr>
          <w:rFonts w:ascii="Calibri" w:eastAsia="Calibri" w:hAnsi="Calibri" w:cs="Times New Roman"/>
          <w:sz w:val="22"/>
          <w:szCs w:val="21"/>
          <w:lang w:val="en-GB"/>
        </w:rPr>
      </w:pP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1.</w:t>
      </w:r>
      <w:r w:rsidRPr="009E583A">
        <w:rPr>
          <w:rFonts w:ascii="Times New Roman" w:eastAsia="Calibri" w:hAnsi="Times New Roman" w:cs="Times New Roman"/>
          <w:sz w:val="24"/>
          <w:szCs w:val="21"/>
          <w:lang w:val="en-GB"/>
        </w:rPr>
        <w:tab/>
        <w:t>Apologies for absence</w:t>
      </w: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2.</w:t>
      </w:r>
      <w:r w:rsidRPr="009E583A">
        <w:rPr>
          <w:rFonts w:ascii="Times New Roman" w:eastAsia="Calibri" w:hAnsi="Times New Roman" w:cs="Times New Roman"/>
          <w:sz w:val="24"/>
          <w:szCs w:val="21"/>
          <w:lang w:val="en-GB"/>
        </w:rPr>
        <w:tab/>
        <w:t>Minutes of previous meeting</w:t>
      </w: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3.</w:t>
      </w:r>
      <w:r w:rsidRPr="009E583A">
        <w:rPr>
          <w:rFonts w:ascii="Times New Roman" w:eastAsia="Calibri" w:hAnsi="Times New Roman" w:cs="Times New Roman"/>
          <w:sz w:val="24"/>
          <w:szCs w:val="21"/>
          <w:lang w:val="en-GB"/>
        </w:rPr>
        <w:tab/>
        <w:t>Officers reports</w:t>
      </w:r>
    </w:p>
    <w:p w:rsidR="009E583A" w:rsidRPr="009E583A" w:rsidRDefault="009E583A" w:rsidP="009E583A">
      <w:pPr>
        <w:spacing w:after="120"/>
        <w:ind w:left="7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a.</w:t>
      </w:r>
      <w:r w:rsidRPr="009E583A">
        <w:rPr>
          <w:rFonts w:ascii="Times New Roman" w:eastAsia="Calibri" w:hAnsi="Times New Roman" w:cs="Times New Roman"/>
          <w:sz w:val="24"/>
          <w:szCs w:val="21"/>
          <w:lang w:val="en-GB"/>
        </w:rPr>
        <w:tab/>
        <w:t>Senior Rugby Chairman ~ GW/JR?</w:t>
      </w:r>
    </w:p>
    <w:p w:rsidR="009E583A" w:rsidRPr="009E583A" w:rsidRDefault="009E583A" w:rsidP="009E583A">
      <w:pPr>
        <w:spacing w:after="120"/>
        <w:ind w:left="7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b.</w:t>
      </w:r>
      <w:r w:rsidRPr="009E583A">
        <w:rPr>
          <w:rFonts w:ascii="Times New Roman" w:eastAsia="Calibri" w:hAnsi="Times New Roman" w:cs="Times New Roman"/>
          <w:sz w:val="24"/>
          <w:szCs w:val="21"/>
          <w:lang w:val="en-GB"/>
        </w:rPr>
        <w:tab/>
        <w:t>Youth / Mini Chairman ~ PS</w:t>
      </w:r>
    </w:p>
    <w:p w:rsidR="009E583A" w:rsidRPr="009E583A" w:rsidRDefault="009E583A" w:rsidP="009E583A">
      <w:pPr>
        <w:spacing w:after="120"/>
        <w:ind w:left="7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d.</w:t>
      </w:r>
      <w:r w:rsidRPr="009E583A">
        <w:rPr>
          <w:rFonts w:ascii="Times New Roman" w:eastAsia="Calibri" w:hAnsi="Times New Roman" w:cs="Times New Roman"/>
          <w:sz w:val="24"/>
          <w:szCs w:val="21"/>
          <w:lang w:val="en-GB"/>
        </w:rPr>
        <w:tab/>
        <w:t>Treasurer ~ JB</w:t>
      </w: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4.</w:t>
      </w:r>
      <w:r w:rsidRPr="009E583A">
        <w:rPr>
          <w:rFonts w:ascii="Times New Roman" w:eastAsia="Calibri" w:hAnsi="Times New Roman" w:cs="Times New Roman"/>
          <w:sz w:val="24"/>
          <w:szCs w:val="21"/>
          <w:lang w:val="en-GB"/>
        </w:rPr>
        <w:tab/>
        <w:t>Election of Officers</w:t>
      </w: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5.</w:t>
      </w:r>
      <w:r w:rsidRPr="009E583A">
        <w:rPr>
          <w:rFonts w:ascii="Times New Roman" w:eastAsia="Calibri" w:hAnsi="Times New Roman" w:cs="Times New Roman"/>
          <w:sz w:val="24"/>
          <w:szCs w:val="21"/>
          <w:lang w:val="en-GB"/>
        </w:rPr>
        <w:tab/>
        <w:t>Annual Subscriptions for 2015/16</w:t>
      </w: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6.</w:t>
      </w:r>
      <w:r w:rsidRPr="009E583A">
        <w:rPr>
          <w:rFonts w:ascii="Times New Roman" w:eastAsia="Calibri" w:hAnsi="Times New Roman" w:cs="Times New Roman"/>
          <w:sz w:val="24"/>
          <w:szCs w:val="21"/>
          <w:lang w:val="en-GB"/>
        </w:rPr>
        <w:tab/>
        <w:t>Nominations for Honorary Life Membership/VP/RFU Awards</w:t>
      </w:r>
    </w:p>
    <w:p w:rsidR="00702B66"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7.</w:t>
      </w:r>
      <w:r w:rsidRPr="009E583A">
        <w:rPr>
          <w:rFonts w:ascii="Times New Roman" w:eastAsia="Calibri" w:hAnsi="Times New Roman" w:cs="Times New Roman"/>
          <w:sz w:val="24"/>
          <w:szCs w:val="21"/>
          <w:lang w:val="en-GB"/>
        </w:rPr>
        <w:tab/>
      </w:r>
      <w:r w:rsidR="00702B66">
        <w:rPr>
          <w:rFonts w:ascii="Times New Roman" w:eastAsia="Calibri" w:hAnsi="Times New Roman" w:cs="Times New Roman"/>
          <w:sz w:val="24"/>
          <w:szCs w:val="21"/>
          <w:lang w:val="en-GB"/>
        </w:rPr>
        <w:t>Resolutions</w:t>
      </w:r>
    </w:p>
    <w:p w:rsidR="009E583A" w:rsidRDefault="009E583A" w:rsidP="00702B66">
      <w:pPr>
        <w:numPr>
          <w:ilvl w:val="0"/>
          <w:numId w:val="24"/>
        </w:num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CASC resolution (tbc)</w:t>
      </w:r>
    </w:p>
    <w:p w:rsidR="00702B66" w:rsidRDefault="00702B66" w:rsidP="00702B66">
      <w:pPr>
        <w:numPr>
          <w:ilvl w:val="0"/>
          <w:numId w:val="24"/>
        </w:numPr>
        <w:spacing w:after="120"/>
        <w:rPr>
          <w:rFonts w:ascii="Times New Roman" w:eastAsia="Calibri" w:hAnsi="Times New Roman" w:cs="Times New Roman"/>
          <w:sz w:val="24"/>
          <w:szCs w:val="21"/>
          <w:lang w:val="en-GB"/>
        </w:rPr>
      </w:pPr>
      <w:r>
        <w:rPr>
          <w:rFonts w:ascii="Times New Roman" w:eastAsia="Calibri" w:hAnsi="Times New Roman" w:cs="Times New Roman"/>
          <w:sz w:val="24"/>
          <w:szCs w:val="21"/>
          <w:lang w:val="en-GB"/>
        </w:rPr>
        <w:t>Change of Constitution to Reflect CASC</w:t>
      </w:r>
    </w:p>
    <w:p w:rsidR="00702B66" w:rsidRPr="009E583A" w:rsidRDefault="00702B66" w:rsidP="00702B66">
      <w:pPr>
        <w:numPr>
          <w:ilvl w:val="0"/>
          <w:numId w:val="24"/>
        </w:numPr>
        <w:spacing w:after="120"/>
        <w:rPr>
          <w:rFonts w:ascii="Times New Roman" w:eastAsia="Calibri" w:hAnsi="Times New Roman" w:cs="Times New Roman"/>
          <w:sz w:val="24"/>
          <w:szCs w:val="21"/>
          <w:lang w:val="en-GB"/>
        </w:rPr>
      </w:pPr>
      <w:r>
        <w:rPr>
          <w:rFonts w:ascii="Times New Roman" w:eastAsia="Calibri" w:hAnsi="Times New Roman" w:cs="Times New Roman"/>
          <w:sz w:val="24"/>
          <w:szCs w:val="21"/>
          <w:lang w:val="en-GB"/>
        </w:rPr>
        <w:t xml:space="preserve">Charity Account for Affordability </w:t>
      </w:r>
    </w:p>
    <w:p w:rsidR="009E583A" w:rsidRP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8.</w:t>
      </w:r>
      <w:r w:rsidRPr="009E583A">
        <w:rPr>
          <w:rFonts w:ascii="Times New Roman" w:eastAsia="Calibri" w:hAnsi="Times New Roman" w:cs="Times New Roman"/>
          <w:sz w:val="24"/>
          <w:szCs w:val="21"/>
          <w:lang w:val="en-GB"/>
        </w:rPr>
        <w:tab/>
        <w:t>Any other business</w:t>
      </w:r>
    </w:p>
    <w:p w:rsidR="009E583A" w:rsidRDefault="009E583A" w:rsidP="009E583A">
      <w:pPr>
        <w:spacing w:after="120"/>
        <w:rPr>
          <w:rFonts w:ascii="Times New Roman" w:eastAsia="Calibri" w:hAnsi="Times New Roman" w:cs="Times New Roman"/>
          <w:sz w:val="24"/>
          <w:szCs w:val="21"/>
          <w:lang w:val="en-GB"/>
        </w:rPr>
      </w:pPr>
      <w:r w:rsidRPr="009E583A">
        <w:rPr>
          <w:rFonts w:ascii="Times New Roman" w:eastAsia="Calibri" w:hAnsi="Times New Roman" w:cs="Times New Roman"/>
          <w:sz w:val="24"/>
          <w:szCs w:val="21"/>
          <w:lang w:val="en-GB"/>
        </w:rPr>
        <w:t>9.</w:t>
      </w:r>
      <w:r w:rsidRPr="009E583A">
        <w:rPr>
          <w:rFonts w:ascii="Times New Roman" w:eastAsia="Calibri" w:hAnsi="Times New Roman" w:cs="Times New Roman"/>
          <w:sz w:val="24"/>
          <w:szCs w:val="21"/>
          <w:lang w:val="en-GB"/>
        </w:rPr>
        <w:tab/>
        <w:t>Date and time of next AGM meeting (11</w:t>
      </w:r>
      <w:r w:rsidRPr="009E583A">
        <w:rPr>
          <w:rFonts w:ascii="Times New Roman" w:eastAsia="Calibri" w:hAnsi="Times New Roman" w:cs="Times New Roman"/>
          <w:sz w:val="24"/>
          <w:szCs w:val="21"/>
          <w:vertAlign w:val="superscript"/>
          <w:lang w:val="en-GB"/>
        </w:rPr>
        <w:t>th</w:t>
      </w:r>
      <w:r w:rsidR="00702B66">
        <w:rPr>
          <w:rFonts w:ascii="Times New Roman" w:eastAsia="Calibri" w:hAnsi="Times New Roman" w:cs="Times New Roman"/>
          <w:sz w:val="24"/>
          <w:szCs w:val="21"/>
          <w:lang w:val="en-GB"/>
        </w:rPr>
        <w:t xml:space="preserve"> June 2016 at 11.30 for 12.00</w:t>
      </w:r>
      <w:r w:rsidRPr="009E583A">
        <w:rPr>
          <w:rFonts w:ascii="Times New Roman" w:eastAsia="Calibri" w:hAnsi="Times New Roman" w:cs="Times New Roman"/>
          <w:sz w:val="24"/>
          <w:szCs w:val="21"/>
          <w:lang w:val="en-GB"/>
        </w:rPr>
        <w:t>)</w:t>
      </w:r>
    </w:p>
    <w:p w:rsidR="009E583A" w:rsidRDefault="009E583A" w:rsidP="009E583A">
      <w:pPr>
        <w:spacing w:after="120"/>
        <w:rPr>
          <w:rFonts w:ascii="Times New Roman" w:eastAsia="Calibri" w:hAnsi="Times New Roman" w:cs="Times New Roman"/>
          <w:sz w:val="24"/>
          <w:szCs w:val="21"/>
          <w:lang w:val="en-GB"/>
        </w:rPr>
      </w:pPr>
    </w:p>
    <w:p w:rsidR="009E583A" w:rsidRDefault="009E583A" w:rsidP="009E583A">
      <w:pPr>
        <w:spacing w:after="120"/>
        <w:rPr>
          <w:rFonts w:ascii="Times New Roman" w:eastAsia="Calibri" w:hAnsi="Times New Roman" w:cs="Times New Roman"/>
          <w:sz w:val="24"/>
          <w:szCs w:val="21"/>
          <w:lang w:val="en-GB"/>
        </w:rPr>
      </w:pPr>
    </w:p>
    <w:p w:rsidR="009E583A" w:rsidRPr="009E583A" w:rsidRDefault="009E583A" w:rsidP="009E583A">
      <w:pPr>
        <w:spacing w:after="120"/>
        <w:rPr>
          <w:rFonts w:ascii="Times New Roman" w:eastAsia="Calibri" w:hAnsi="Times New Roman" w:cs="Times New Roman"/>
          <w:sz w:val="24"/>
          <w:szCs w:val="21"/>
          <w:lang w:val="en-GB"/>
        </w:rPr>
      </w:pPr>
    </w:p>
    <w:p w:rsidR="009E583A" w:rsidRPr="009E583A" w:rsidRDefault="009E583A" w:rsidP="009E583A">
      <w:pPr>
        <w:spacing w:after="120"/>
        <w:rPr>
          <w:rFonts w:ascii="Times New Roman" w:eastAsia="Calibri" w:hAnsi="Times New Roman" w:cs="Times New Roman"/>
          <w:b/>
          <w:sz w:val="28"/>
          <w:szCs w:val="21"/>
          <w:u w:val="single"/>
          <w:lang w:val="en-GB"/>
        </w:rPr>
      </w:pPr>
    </w:p>
    <w:sectPr w:rsidR="009E583A" w:rsidRPr="009E583A" w:rsidSect="003A67E0">
      <w:headerReference w:type="default" r:id="rId8"/>
      <w:pgSz w:w="16840" w:h="11907" w:orient="landscape" w:code="9"/>
      <w:pgMar w:top="426" w:right="726" w:bottom="1135" w:left="56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EF" w:rsidRDefault="00D97AEF">
      <w:r>
        <w:separator/>
      </w:r>
    </w:p>
  </w:endnote>
  <w:endnote w:type="continuationSeparator" w:id="0">
    <w:p w:rsidR="00D97AEF" w:rsidRDefault="00D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EF" w:rsidRDefault="00D97AEF">
      <w:r>
        <w:separator/>
      </w:r>
    </w:p>
  </w:footnote>
  <w:footnote w:type="continuationSeparator" w:id="0">
    <w:p w:rsidR="00D97AEF" w:rsidRDefault="00D9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2552"/>
      <w:gridCol w:w="2693"/>
      <w:gridCol w:w="3827"/>
      <w:gridCol w:w="1701"/>
      <w:gridCol w:w="1701"/>
    </w:tblGrid>
    <w:tr w:rsidR="00BF362D" w:rsidTr="00BC4DC1">
      <w:trPr>
        <w:cantSplit/>
      </w:trPr>
      <w:tc>
        <w:tcPr>
          <w:tcW w:w="15417" w:type="dxa"/>
          <w:gridSpan w:val="7"/>
          <w:tcBorders>
            <w:top w:val="double" w:sz="4" w:space="0" w:color="auto"/>
            <w:left w:val="double" w:sz="4" w:space="0" w:color="auto"/>
            <w:bottom w:val="nil"/>
            <w:right w:val="double" w:sz="4" w:space="0" w:color="auto"/>
          </w:tcBorders>
          <w:shd w:val="clear" w:color="auto" w:fill="BDD6EE"/>
        </w:tcPr>
        <w:p w:rsidR="00BF362D" w:rsidRPr="00BC4DC1" w:rsidRDefault="00D97AEF" w:rsidP="00495D14">
          <w:pPr>
            <w:ind w:left="-142"/>
            <w:jc w:val="center"/>
            <w:rPr>
              <w:b/>
              <w:color w:val="222A35"/>
              <w:lang w:val="en-US"/>
            </w:rPr>
          </w:pPr>
          <w:r>
            <w:rPr>
              <w:noProof/>
              <w:color w:val="222A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position:absolute;left:0;text-align:left;margin-left:721.35pt;margin-top:2.2pt;width:29.55pt;height:21pt;z-index:1;visibility:visible;mso-wrap-style:square;mso-wrap-distance-left:9pt;mso-wrap-distance-top:0;mso-wrap-distance-right:9pt;mso-wrap-distance-bottom:0;mso-position-horizontal-relative:text;mso-position-vertical-relative:text;mso-width-relative:page;mso-height-relative:page">
                <v:imagedata r:id="rId1" o:title=""/>
              </v:shape>
            </w:pict>
          </w:r>
          <w:r w:rsidR="00BF362D" w:rsidRPr="00BC4DC1">
            <w:rPr>
              <w:b/>
              <w:color w:val="222A35"/>
              <w:sz w:val="22"/>
              <w:lang w:val="en-US"/>
            </w:rPr>
            <w:t xml:space="preserve">EMRFC Committee Meeting </w:t>
          </w:r>
          <w:r w:rsidR="00C448E3">
            <w:rPr>
              <w:b/>
              <w:color w:val="222A35"/>
              <w:sz w:val="22"/>
              <w:lang w:val="en-US"/>
            </w:rPr>
            <w:t xml:space="preserve"> Tuesday 5</w:t>
          </w:r>
          <w:r w:rsidR="00BF362D" w:rsidRPr="00E53047">
            <w:rPr>
              <w:b/>
              <w:color w:val="222A35"/>
              <w:sz w:val="22"/>
              <w:vertAlign w:val="superscript"/>
              <w:lang w:val="en-US"/>
            </w:rPr>
            <w:t>th</w:t>
          </w:r>
          <w:r w:rsidR="00C448E3">
            <w:rPr>
              <w:b/>
              <w:color w:val="222A35"/>
              <w:sz w:val="22"/>
              <w:lang w:val="en-US"/>
            </w:rPr>
            <w:t xml:space="preserve"> May</w:t>
          </w:r>
          <w:r w:rsidR="00BF362D">
            <w:rPr>
              <w:b/>
              <w:color w:val="222A35"/>
              <w:sz w:val="22"/>
              <w:lang w:val="en-US"/>
            </w:rPr>
            <w:t xml:space="preserve"> </w:t>
          </w:r>
          <w:r w:rsidR="00BF362D" w:rsidRPr="00BC4DC1">
            <w:rPr>
              <w:b/>
              <w:color w:val="222A35"/>
              <w:sz w:val="22"/>
              <w:lang w:val="en-US"/>
            </w:rPr>
            <w:t xml:space="preserve"> 201</w:t>
          </w:r>
          <w:r w:rsidR="00BF362D">
            <w:rPr>
              <w:b/>
              <w:color w:val="222A35"/>
              <w:sz w:val="22"/>
              <w:lang w:val="en-US"/>
            </w:rPr>
            <w:t>5</w:t>
          </w:r>
        </w:p>
      </w:tc>
    </w:tr>
    <w:tr w:rsidR="00BF362D" w:rsidTr="00BC4DC1">
      <w:trPr>
        <w:cantSplit/>
      </w:trPr>
      <w:tc>
        <w:tcPr>
          <w:tcW w:w="5495" w:type="dxa"/>
          <w:gridSpan w:val="3"/>
          <w:tcBorders>
            <w:top w:val="double" w:sz="4" w:space="0" w:color="auto"/>
            <w:left w:val="double" w:sz="4" w:space="0" w:color="auto"/>
            <w:bottom w:val="nil"/>
            <w:right w:val="double" w:sz="4" w:space="0" w:color="auto"/>
          </w:tcBorders>
          <w:shd w:val="clear" w:color="auto" w:fill="BDD6EE"/>
        </w:tcPr>
        <w:p w:rsidR="00BF362D" w:rsidRPr="00BC4DC1" w:rsidRDefault="00BF362D">
          <w:pPr>
            <w:jc w:val="center"/>
            <w:rPr>
              <w:b/>
              <w:color w:val="222A35"/>
              <w:lang w:val="en-US"/>
            </w:rPr>
          </w:pPr>
          <w:r w:rsidRPr="00BC4DC1">
            <w:rPr>
              <w:b/>
              <w:color w:val="222A35"/>
              <w:lang w:val="en-US"/>
            </w:rPr>
            <w:t>Agenda</w:t>
          </w:r>
        </w:p>
      </w:tc>
      <w:tc>
        <w:tcPr>
          <w:tcW w:w="9922" w:type="dxa"/>
          <w:gridSpan w:val="4"/>
          <w:tcBorders>
            <w:top w:val="double" w:sz="4" w:space="0" w:color="auto"/>
            <w:left w:val="double" w:sz="4" w:space="0" w:color="auto"/>
            <w:bottom w:val="nil"/>
            <w:right w:val="double" w:sz="4" w:space="0" w:color="auto"/>
          </w:tcBorders>
          <w:shd w:val="clear" w:color="auto" w:fill="BDD6EE"/>
        </w:tcPr>
        <w:p w:rsidR="00BF362D" w:rsidRPr="00BC4DC1" w:rsidRDefault="00BF362D">
          <w:pPr>
            <w:jc w:val="center"/>
            <w:rPr>
              <w:b/>
              <w:color w:val="222A35"/>
              <w:lang w:val="en-US"/>
            </w:rPr>
          </w:pPr>
          <w:r w:rsidRPr="00BC4DC1">
            <w:rPr>
              <w:b/>
              <w:color w:val="222A35"/>
              <w:lang w:val="en-US"/>
            </w:rPr>
            <w:t>Minutes</w:t>
          </w:r>
        </w:p>
      </w:tc>
    </w:tr>
    <w:tr w:rsidR="00BF362D" w:rsidTr="001C232F">
      <w:trPr>
        <w:cantSplit/>
      </w:trPr>
      <w:tc>
        <w:tcPr>
          <w:tcW w:w="959" w:type="dxa"/>
          <w:tcBorders>
            <w:top w:val="double" w:sz="4" w:space="0" w:color="auto"/>
            <w:left w:val="double" w:sz="4" w:space="0" w:color="auto"/>
            <w:bottom w:val="double" w:sz="4" w:space="0" w:color="auto"/>
            <w:right w:val="single" w:sz="4" w:space="0" w:color="auto"/>
          </w:tcBorders>
        </w:tcPr>
        <w:p w:rsidR="00BF362D" w:rsidRDefault="00BF362D">
          <w:pPr>
            <w:jc w:val="center"/>
            <w:rPr>
              <w:b/>
              <w:sz w:val="20"/>
              <w:lang w:val="en-US"/>
            </w:rPr>
          </w:pPr>
          <w:r>
            <w:rPr>
              <w:b/>
              <w:sz w:val="20"/>
              <w:lang w:val="en-US"/>
            </w:rPr>
            <w:t>Ag</w:t>
          </w:r>
        </w:p>
        <w:p w:rsidR="00BF362D" w:rsidRDefault="00BF362D" w:rsidP="00996734">
          <w:pPr>
            <w:jc w:val="center"/>
            <w:rPr>
              <w:b/>
              <w:sz w:val="20"/>
              <w:lang w:val="en-US"/>
            </w:rPr>
          </w:pPr>
          <w:r>
            <w:rPr>
              <w:b/>
              <w:sz w:val="20"/>
              <w:lang w:val="en-US"/>
            </w:rPr>
            <w:t>No</w:t>
          </w:r>
        </w:p>
      </w:tc>
      <w:tc>
        <w:tcPr>
          <w:tcW w:w="1984" w:type="dxa"/>
          <w:tcBorders>
            <w:top w:val="double" w:sz="4" w:space="0" w:color="auto"/>
            <w:left w:val="single" w:sz="4" w:space="0" w:color="auto"/>
            <w:bottom w:val="double" w:sz="4" w:space="0" w:color="auto"/>
            <w:right w:val="single" w:sz="4" w:space="0" w:color="auto"/>
          </w:tcBorders>
        </w:tcPr>
        <w:p w:rsidR="00BF362D" w:rsidRDefault="00BF362D">
          <w:pPr>
            <w:jc w:val="center"/>
            <w:rPr>
              <w:b/>
              <w:sz w:val="20"/>
              <w:lang w:val="en-US"/>
            </w:rPr>
          </w:pPr>
          <w:r>
            <w:rPr>
              <w:b/>
              <w:sz w:val="20"/>
              <w:lang w:val="en-US"/>
            </w:rPr>
            <w:t>Issue/Topic</w:t>
          </w:r>
        </w:p>
        <w:p w:rsidR="00BF362D" w:rsidRDefault="00BF362D">
          <w:pPr>
            <w:jc w:val="center"/>
            <w:rPr>
              <w:b/>
              <w:sz w:val="20"/>
              <w:lang w:val="en-US"/>
            </w:rPr>
          </w:pPr>
        </w:p>
      </w:tc>
      <w:tc>
        <w:tcPr>
          <w:tcW w:w="2552" w:type="dxa"/>
          <w:tcBorders>
            <w:top w:val="double" w:sz="4" w:space="0" w:color="auto"/>
            <w:left w:val="single" w:sz="4" w:space="0" w:color="auto"/>
            <w:bottom w:val="double" w:sz="4" w:space="0" w:color="auto"/>
            <w:right w:val="double" w:sz="4" w:space="0" w:color="auto"/>
          </w:tcBorders>
        </w:tcPr>
        <w:p w:rsidR="00BF362D" w:rsidRDefault="00BF362D">
          <w:pPr>
            <w:pStyle w:val="Heading5"/>
          </w:pPr>
          <w:r>
            <w:t>Background</w:t>
          </w:r>
        </w:p>
      </w:tc>
      <w:tc>
        <w:tcPr>
          <w:tcW w:w="2693" w:type="dxa"/>
          <w:tcBorders>
            <w:top w:val="double" w:sz="4" w:space="0" w:color="auto"/>
            <w:left w:val="double" w:sz="4" w:space="0" w:color="auto"/>
            <w:bottom w:val="double" w:sz="4" w:space="0" w:color="auto"/>
            <w:right w:val="single" w:sz="4" w:space="0" w:color="auto"/>
          </w:tcBorders>
        </w:tcPr>
        <w:p w:rsidR="00BF362D" w:rsidRDefault="00BF362D">
          <w:pPr>
            <w:jc w:val="center"/>
            <w:rPr>
              <w:b/>
              <w:sz w:val="20"/>
              <w:lang w:val="en-US"/>
            </w:rPr>
          </w:pPr>
          <w:r>
            <w:rPr>
              <w:b/>
              <w:sz w:val="20"/>
              <w:lang w:val="en-US"/>
            </w:rPr>
            <w:t>Points of Discussion</w:t>
          </w:r>
        </w:p>
      </w:tc>
      <w:tc>
        <w:tcPr>
          <w:tcW w:w="3827" w:type="dxa"/>
          <w:tcBorders>
            <w:top w:val="double" w:sz="4" w:space="0" w:color="auto"/>
            <w:left w:val="single" w:sz="4" w:space="0" w:color="auto"/>
            <w:bottom w:val="double" w:sz="4" w:space="0" w:color="auto"/>
            <w:right w:val="single" w:sz="4" w:space="0" w:color="auto"/>
          </w:tcBorders>
        </w:tcPr>
        <w:p w:rsidR="00BF362D" w:rsidRDefault="00BF362D">
          <w:pPr>
            <w:jc w:val="center"/>
            <w:rPr>
              <w:b/>
              <w:sz w:val="20"/>
              <w:lang w:val="en-US"/>
            </w:rPr>
          </w:pPr>
          <w:r>
            <w:rPr>
              <w:b/>
              <w:sz w:val="20"/>
              <w:lang w:val="en-US"/>
            </w:rPr>
            <w:t>Resolution/Details/Decision</w:t>
          </w:r>
        </w:p>
      </w:tc>
      <w:tc>
        <w:tcPr>
          <w:tcW w:w="1701" w:type="dxa"/>
          <w:tcBorders>
            <w:top w:val="double" w:sz="4" w:space="0" w:color="auto"/>
            <w:left w:val="single" w:sz="4" w:space="0" w:color="auto"/>
            <w:bottom w:val="double" w:sz="4" w:space="0" w:color="auto"/>
            <w:right w:val="single" w:sz="4" w:space="0" w:color="auto"/>
          </w:tcBorders>
        </w:tcPr>
        <w:p w:rsidR="00BF362D" w:rsidRDefault="00BF362D">
          <w:pPr>
            <w:jc w:val="center"/>
            <w:rPr>
              <w:b/>
              <w:sz w:val="20"/>
              <w:lang w:val="en-US"/>
            </w:rPr>
          </w:pPr>
          <w:r>
            <w:rPr>
              <w:b/>
              <w:sz w:val="20"/>
              <w:lang w:val="en-US"/>
            </w:rPr>
            <w:t>Action Required</w:t>
          </w:r>
        </w:p>
      </w:tc>
      <w:tc>
        <w:tcPr>
          <w:tcW w:w="1701" w:type="dxa"/>
          <w:tcBorders>
            <w:top w:val="double" w:sz="4" w:space="0" w:color="auto"/>
            <w:left w:val="single" w:sz="4" w:space="0" w:color="auto"/>
            <w:bottom w:val="double" w:sz="4" w:space="0" w:color="auto"/>
            <w:right w:val="double" w:sz="4" w:space="0" w:color="auto"/>
          </w:tcBorders>
        </w:tcPr>
        <w:p w:rsidR="00BF362D" w:rsidRDefault="00BF362D">
          <w:pPr>
            <w:jc w:val="center"/>
            <w:rPr>
              <w:b/>
              <w:sz w:val="20"/>
              <w:lang w:val="en-US"/>
            </w:rPr>
          </w:pPr>
          <w:r>
            <w:rPr>
              <w:b/>
              <w:sz w:val="20"/>
              <w:lang w:val="en-US"/>
            </w:rPr>
            <w:t>Time Frame</w:t>
          </w:r>
        </w:p>
      </w:tc>
    </w:tr>
  </w:tbl>
  <w:p w:rsidR="00BF362D" w:rsidRDefault="00BF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5FDF80"/>
    <w:multiLevelType w:val="hybridMultilevel"/>
    <w:tmpl w:val="1BA86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41AB0"/>
    <w:multiLevelType w:val="hybridMultilevel"/>
    <w:tmpl w:val="B7220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54030"/>
    <w:multiLevelType w:val="hybridMultilevel"/>
    <w:tmpl w:val="0706D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E27D8"/>
    <w:multiLevelType w:val="hybridMultilevel"/>
    <w:tmpl w:val="865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F5BC3"/>
    <w:multiLevelType w:val="hybridMultilevel"/>
    <w:tmpl w:val="591E392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56C78"/>
    <w:multiLevelType w:val="hybridMultilevel"/>
    <w:tmpl w:val="D460F858"/>
    <w:lvl w:ilvl="0" w:tplc="667878D4">
      <w:start w:val="2006"/>
      <w:numFmt w:val="bullet"/>
      <w:lvlText w:val="-"/>
      <w:lvlJc w:val="left"/>
      <w:pPr>
        <w:tabs>
          <w:tab w:val="num" w:pos="720"/>
        </w:tabs>
        <w:ind w:left="720" w:hanging="360"/>
      </w:pPr>
      <w:rPr>
        <w:rFonts w:ascii="Tahoma" w:eastAsia="Times New Roman" w:hAnsi="Tahoma" w:cs="Tahom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5CD8"/>
    <w:multiLevelType w:val="hybridMultilevel"/>
    <w:tmpl w:val="A490B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A954E3"/>
    <w:multiLevelType w:val="hybridMultilevel"/>
    <w:tmpl w:val="860E4C16"/>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843C67"/>
    <w:multiLevelType w:val="hybridMultilevel"/>
    <w:tmpl w:val="46324B3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45085"/>
    <w:multiLevelType w:val="hybridMultilevel"/>
    <w:tmpl w:val="A33E0086"/>
    <w:lvl w:ilvl="0" w:tplc="34003828">
      <w:start w:val="7"/>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57B90"/>
    <w:multiLevelType w:val="hybridMultilevel"/>
    <w:tmpl w:val="3CD2A2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6D36A46"/>
    <w:multiLevelType w:val="multilevel"/>
    <w:tmpl w:val="B3F08A90"/>
    <w:lvl w:ilvl="0">
      <w:start w:val="7"/>
      <w:numFmt w:val="decimal"/>
      <w:lvlText w:val="%1"/>
      <w:lvlJc w:val="left"/>
      <w:pPr>
        <w:tabs>
          <w:tab w:val="num" w:pos="5445"/>
        </w:tabs>
        <w:ind w:left="5445" w:hanging="5445"/>
      </w:pPr>
      <w:rPr>
        <w:rFonts w:hint="default"/>
      </w:rPr>
    </w:lvl>
    <w:lvl w:ilvl="1">
      <w:start w:val="5"/>
      <w:numFmt w:val="decimal"/>
      <w:lvlText w:val="%1.%2"/>
      <w:lvlJc w:val="left"/>
      <w:pPr>
        <w:tabs>
          <w:tab w:val="num" w:pos="5445"/>
        </w:tabs>
        <w:ind w:left="5445" w:hanging="5445"/>
      </w:pPr>
      <w:rPr>
        <w:rFonts w:hint="default"/>
      </w:rPr>
    </w:lvl>
    <w:lvl w:ilvl="2">
      <w:start w:val="1"/>
      <w:numFmt w:val="decimal"/>
      <w:lvlText w:val="%1.%2.%3"/>
      <w:lvlJc w:val="left"/>
      <w:pPr>
        <w:tabs>
          <w:tab w:val="num" w:pos="5445"/>
        </w:tabs>
        <w:ind w:left="5445" w:hanging="5445"/>
      </w:pPr>
      <w:rPr>
        <w:rFonts w:hint="default"/>
      </w:rPr>
    </w:lvl>
    <w:lvl w:ilvl="3">
      <w:start w:val="1"/>
      <w:numFmt w:val="decimal"/>
      <w:lvlText w:val="%1.%2.%3.%4"/>
      <w:lvlJc w:val="left"/>
      <w:pPr>
        <w:tabs>
          <w:tab w:val="num" w:pos="5445"/>
        </w:tabs>
        <w:ind w:left="5445" w:hanging="5445"/>
      </w:pPr>
      <w:rPr>
        <w:rFonts w:hint="default"/>
      </w:rPr>
    </w:lvl>
    <w:lvl w:ilvl="4">
      <w:start w:val="1"/>
      <w:numFmt w:val="decimal"/>
      <w:lvlText w:val="%1.%2.%3.%4.%5"/>
      <w:lvlJc w:val="left"/>
      <w:pPr>
        <w:tabs>
          <w:tab w:val="num" w:pos="5445"/>
        </w:tabs>
        <w:ind w:left="5445" w:hanging="5445"/>
      </w:pPr>
      <w:rPr>
        <w:rFonts w:hint="default"/>
      </w:rPr>
    </w:lvl>
    <w:lvl w:ilvl="5">
      <w:start w:val="1"/>
      <w:numFmt w:val="decimal"/>
      <w:lvlText w:val="%1.%2.%3.%4.%5.%6"/>
      <w:lvlJc w:val="left"/>
      <w:pPr>
        <w:tabs>
          <w:tab w:val="num" w:pos="5445"/>
        </w:tabs>
        <w:ind w:left="5445" w:hanging="5445"/>
      </w:pPr>
      <w:rPr>
        <w:rFonts w:hint="default"/>
      </w:rPr>
    </w:lvl>
    <w:lvl w:ilvl="6">
      <w:start w:val="1"/>
      <w:numFmt w:val="decimal"/>
      <w:lvlText w:val="%1.%2.%3.%4.%5.%6.%7"/>
      <w:lvlJc w:val="left"/>
      <w:pPr>
        <w:tabs>
          <w:tab w:val="num" w:pos="5445"/>
        </w:tabs>
        <w:ind w:left="5445" w:hanging="5445"/>
      </w:pPr>
      <w:rPr>
        <w:rFonts w:hint="default"/>
      </w:rPr>
    </w:lvl>
    <w:lvl w:ilvl="7">
      <w:start w:val="1"/>
      <w:numFmt w:val="decimal"/>
      <w:lvlText w:val="%1.%2.%3.%4.%5.%6.%7.%8"/>
      <w:lvlJc w:val="left"/>
      <w:pPr>
        <w:tabs>
          <w:tab w:val="num" w:pos="5445"/>
        </w:tabs>
        <w:ind w:left="5445" w:hanging="5445"/>
      </w:pPr>
      <w:rPr>
        <w:rFonts w:hint="default"/>
      </w:rPr>
    </w:lvl>
    <w:lvl w:ilvl="8">
      <w:start w:val="1"/>
      <w:numFmt w:val="decimal"/>
      <w:lvlText w:val="%1.%2.%3.%4.%5.%6.%7.%8.%9"/>
      <w:lvlJc w:val="left"/>
      <w:pPr>
        <w:tabs>
          <w:tab w:val="num" w:pos="5445"/>
        </w:tabs>
        <w:ind w:left="5445" w:hanging="5445"/>
      </w:pPr>
      <w:rPr>
        <w:rFonts w:hint="default"/>
      </w:rPr>
    </w:lvl>
  </w:abstractNum>
  <w:abstractNum w:abstractNumId="12" w15:restartNumberingAfterBreak="0">
    <w:nsid w:val="3D1921B9"/>
    <w:multiLevelType w:val="hybridMultilevel"/>
    <w:tmpl w:val="E926E7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D2C33"/>
    <w:multiLevelType w:val="hybridMultilevel"/>
    <w:tmpl w:val="DE4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57916"/>
    <w:multiLevelType w:val="hybridMultilevel"/>
    <w:tmpl w:val="85184A48"/>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7530355"/>
    <w:multiLevelType w:val="hybridMultilevel"/>
    <w:tmpl w:val="8A32267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A462D79"/>
    <w:multiLevelType w:val="hybridMultilevel"/>
    <w:tmpl w:val="4B6A9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4A4702"/>
    <w:multiLevelType w:val="hybridMultilevel"/>
    <w:tmpl w:val="47E6B52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7321CD"/>
    <w:multiLevelType w:val="hybridMultilevel"/>
    <w:tmpl w:val="DBDC260E"/>
    <w:lvl w:ilvl="0" w:tplc="B03EC72E">
      <w:start w:val="1"/>
      <w:numFmt w:val="bullet"/>
      <w:lvlText w:val=""/>
      <w:lvlJc w:val="left"/>
      <w:pPr>
        <w:tabs>
          <w:tab w:val="num" w:pos="530"/>
        </w:tabs>
        <w:ind w:left="530" w:hanging="360"/>
      </w:pPr>
      <w:rPr>
        <w:rFonts w:ascii="Symbol" w:hAnsi="Symbol" w:hint="default"/>
      </w:rPr>
    </w:lvl>
    <w:lvl w:ilvl="1" w:tplc="0C090003" w:tentative="1">
      <w:start w:val="1"/>
      <w:numFmt w:val="bullet"/>
      <w:lvlText w:val="o"/>
      <w:lvlJc w:val="left"/>
      <w:pPr>
        <w:tabs>
          <w:tab w:val="num" w:pos="1250"/>
        </w:tabs>
        <w:ind w:left="1250" w:hanging="360"/>
      </w:pPr>
      <w:rPr>
        <w:rFonts w:ascii="Courier New" w:hAnsi="Courier New" w:cs="Courier New" w:hint="default"/>
      </w:rPr>
    </w:lvl>
    <w:lvl w:ilvl="2" w:tplc="0C090005" w:tentative="1">
      <w:start w:val="1"/>
      <w:numFmt w:val="bullet"/>
      <w:lvlText w:val=""/>
      <w:lvlJc w:val="left"/>
      <w:pPr>
        <w:tabs>
          <w:tab w:val="num" w:pos="1970"/>
        </w:tabs>
        <w:ind w:left="1970" w:hanging="360"/>
      </w:pPr>
      <w:rPr>
        <w:rFonts w:ascii="Wingdings" w:hAnsi="Wingdings" w:hint="default"/>
      </w:rPr>
    </w:lvl>
    <w:lvl w:ilvl="3" w:tplc="0C090001" w:tentative="1">
      <w:start w:val="1"/>
      <w:numFmt w:val="bullet"/>
      <w:lvlText w:val=""/>
      <w:lvlJc w:val="left"/>
      <w:pPr>
        <w:tabs>
          <w:tab w:val="num" w:pos="2690"/>
        </w:tabs>
        <w:ind w:left="2690" w:hanging="360"/>
      </w:pPr>
      <w:rPr>
        <w:rFonts w:ascii="Symbol" w:hAnsi="Symbol" w:hint="default"/>
      </w:rPr>
    </w:lvl>
    <w:lvl w:ilvl="4" w:tplc="0C090003" w:tentative="1">
      <w:start w:val="1"/>
      <w:numFmt w:val="bullet"/>
      <w:lvlText w:val="o"/>
      <w:lvlJc w:val="left"/>
      <w:pPr>
        <w:tabs>
          <w:tab w:val="num" w:pos="3410"/>
        </w:tabs>
        <w:ind w:left="3410" w:hanging="360"/>
      </w:pPr>
      <w:rPr>
        <w:rFonts w:ascii="Courier New" w:hAnsi="Courier New" w:cs="Courier New" w:hint="default"/>
      </w:rPr>
    </w:lvl>
    <w:lvl w:ilvl="5" w:tplc="0C090005" w:tentative="1">
      <w:start w:val="1"/>
      <w:numFmt w:val="bullet"/>
      <w:lvlText w:val=""/>
      <w:lvlJc w:val="left"/>
      <w:pPr>
        <w:tabs>
          <w:tab w:val="num" w:pos="4130"/>
        </w:tabs>
        <w:ind w:left="4130" w:hanging="360"/>
      </w:pPr>
      <w:rPr>
        <w:rFonts w:ascii="Wingdings" w:hAnsi="Wingdings" w:hint="default"/>
      </w:rPr>
    </w:lvl>
    <w:lvl w:ilvl="6" w:tplc="0C090001" w:tentative="1">
      <w:start w:val="1"/>
      <w:numFmt w:val="bullet"/>
      <w:lvlText w:val=""/>
      <w:lvlJc w:val="left"/>
      <w:pPr>
        <w:tabs>
          <w:tab w:val="num" w:pos="4850"/>
        </w:tabs>
        <w:ind w:left="4850" w:hanging="360"/>
      </w:pPr>
      <w:rPr>
        <w:rFonts w:ascii="Symbol" w:hAnsi="Symbol" w:hint="default"/>
      </w:rPr>
    </w:lvl>
    <w:lvl w:ilvl="7" w:tplc="0C090003" w:tentative="1">
      <w:start w:val="1"/>
      <w:numFmt w:val="bullet"/>
      <w:lvlText w:val="o"/>
      <w:lvlJc w:val="left"/>
      <w:pPr>
        <w:tabs>
          <w:tab w:val="num" w:pos="5570"/>
        </w:tabs>
        <w:ind w:left="5570" w:hanging="360"/>
      </w:pPr>
      <w:rPr>
        <w:rFonts w:ascii="Courier New" w:hAnsi="Courier New" w:cs="Courier New" w:hint="default"/>
      </w:rPr>
    </w:lvl>
    <w:lvl w:ilvl="8" w:tplc="0C090005" w:tentative="1">
      <w:start w:val="1"/>
      <w:numFmt w:val="bullet"/>
      <w:lvlText w:val=""/>
      <w:lvlJc w:val="left"/>
      <w:pPr>
        <w:tabs>
          <w:tab w:val="num" w:pos="6290"/>
        </w:tabs>
        <w:ind w:left="6290" w:hanging="360"/>
      </w:pPr>
      <w:rPr>
        <w:rFonts w:ascii="Wingdings" w:hAnsi="Wingdings" w:hint="default"/>
      </w:rPr>
    </w:lvl>
  </w:abstractNum>
  <w:abstractNum w:abstractNumId="19" w15:restartNumberingAfterBreak="0">
    <w:nsid w:val="628F4B6D"/>
    <w:multiLevelType w:val="multilevel"/>
    <w:tmpl w:val="CF5A38CE"/>
    <w:lvl w:ilvl="0">
      <w:start w:val="1"/>
      <w:numFmt w:val="bullet"/>
      <w:lvlText w:val=""/>
      <w:lvlJc w:val="left"/>
      <w:pPr>
        <w:tabs>
          <w:tab w:val="num" w:pos="360"/>
        </w:tabs>
        <w:ind w:left="170" w:hanging="170"/>
      </w:pPr>
      <w:rPr>
        <w:rFonts w:ascii="Symbol" w:hAnsi="Symbol" w:hint="default"/>
        <w:color w:val="auto"/>
      </w:rPr>
    </w:lvl>
    <w:lvl w:ilvl="1">
      <w:start w:val="1"/>
      <w:numFmt w:val="bullet"/>
      <w:lvlText w:val="­"/>
      <w:lvlJc w:val="left"/>
      <w:pPr>
        <w:tabs>
          <w:tab w:val="num" w:pos="530"/>
        </w:tabs>
        <w:ind w:left="340" w:hanging="170"/>
      </w:pPr>
      <w:rPr>
        <w:rFonts w:hint="default"/>
        <w:color w:val="auto"/>
      </w:rPr>
    </w:lvl>
    <w:lvl w:ilvl="2">
      <w:start w:val="1"/>
      <w:numFmt w:val="bullet"/>
      <w:lvlText w:val="~"/>
      <w:lvlJc w:val="left"/>
      <w:pPr>
        <w:tabs>
          <w:tab w:val="num" w:pos="700"/>
        </w:tabs>
        <w:ind w:left="510" w:hanging="170"/>
      </w:pPr>
      <w:rPr>
        <w:rFonts w:ascii="Times New Roman" w:cs="Times New Roman" w:hint="default"/>
        <w:color w:val="auto"/>
      </w:rPr>
    </w:lvl>
    <w:lvl w:ilvl="3">
      <w:start w:val="1"/>
      <w:numFmt w:val="bullet"/>
      <w:lvlText w:val=""/>
      <w:lvlJc w:val="left"/>
      <w:pPr>
        <w:tabs>
          <w:tab w:val="num" w:pos="1437"/>
        </w:tabs>
        <w:ind w:left="1435" w:hanging="358"/>
      </w:pPr>
      <w:rPr>
        <w:rFonts w:ascii="Wingdings 3" w:hAnsi="Wingdings 3" w:hint="default"/>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64A31522"/>
    <w:multiLevelType w:val="hybridMultilevel"/>
    <w:tmpl w:val="BEDED358"/>
    <w:lvl w:ilvl="0" w:tplc="B03EC72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235481"/>
    <w:multiLevelType w:val="hybridMultilevel"/>
    <w:tmpl w:val="5F3E44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926AAC"/>
    <w:multiLevelType w:val="hybridMultilevel"/>
    <w:tmpl w:val="10F87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0522EF"/>
    <w:multiLevelType w:val="hybridMultilevel"/>
    <w:tmpl w:val="7A92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
  </w:num>
  <w:num w:numId="3">
    <w:abstractNumId w:val="11"/>
  </w:num>
  <w:num w:numId="4">
    <w:abstractNumId w:val="12"/>
  </w:num>
  <w:num w:numId="5">
    <w:abstractNumId w:val="9"/>
  </w:num>
  <w:num w:numId="6">
    <w:abstractNumId w:val="21"/>
  </w:num>
  <w:num w:numId="7">
    <w:abstractNumId w:val="15"/>
  </w:num>
  <w:num w:numId="8">
    <w:abstractNumId w:val="18"/>
  </w:num>
  <w:num w:numId="9">
    <w:abstractNumId w:val="5"/>
  </w:num>
  <w:num w:numId="10">
    <w:abstractNumId w:val="7"/>
  </w:num>
  <w:num w:numId="11">
    <w:abstractNumId w:val="14"/>
  </w:num>
  <w:num w:numId="12">
    <w:abstractNumId w:val="4"/>
  </w:num>
  <w:num w:numId="13">
    <w:abstractNumId w:val="8"/>
  </w:num>
  <w:num w:numId="14">
    <w:abstractNumId w:val="20"/>
  </w:num>
  <w:num w:numId="15">
    <w:abstractNumId w:val="22"/>
  </w:num>
  <w:num w:numId="16">
    <w:abstractNumId w:val="2"/>
  </w:num>
  <w:num w:numId="17">
    <w:abstractNumId w:val="16"/>
  </w:num>
  <w:num w:numId="18">
    <w:abstractNumId w:val="6"/>
  </w:num>
  <w:num w:numId="19">
    <w:abstractNumId w:val="17"/>
  </w:num>
  <w:num w:numId="20">
    <w:abstractNumId w:val="23"/>
  </w:num>
  <w:num w:numId="21">
    <w:abstractNumId w:val="0"/>
  </w:num>
  <w:num w:numId="22">
    <w:abstractNumId w:val="13"/>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C5C"/>
    <w:rsid w:val="00001000"/>
    <w:rsid w:val="0001414D"/>
    <w:rsid w:val="00016450"/>
    <w:rsid w:val="00020D3C"/>
    <w:rsid w:val="00023DD8"/>
    <w:rsid w:val="00025716"/>
    <w:rsid w:val="000263D1"/>
    <w:rsid w:val="00026A56"/>
    <w:rsid w:val="00031DC4"/>
    <w:rsid w:val="00032D15"/>
    <w:rsid w:val="00033CB0"/>
    <w:rsid w:val="00042F91"/>
    <w:rsid w:val="00043ABF"/>
    <w:rsid w:val="00043BB0"/>
    <w:rsid w:val="0004722A"/>
    <w:rsid w:val="00054A00"/>
    <w:rsid w:val="000555CC"/>
    <w:rsid w:val="000561B6"/>
    <w:rsid w:val="00056B8E"/>
    <w:rsid w:val="00062843"/>
    <w:rsid w:val="00062CB7"/>
    <w:rsid w:val="00062DD8"/>
    <w:rsid w:val="000656F0"/>
    <w:rsid w:val="00066429"/>
    <w:rsid w:val="00070089"/>
    <w:rsid w:val="0007204A"/>
    <w:rsid w:val="0007236D"/>
    <w:rsid w:val="00074068"/>
    <w:rsid w:val="000771F1"/>
    <w:rsid w:val="000779BE"/>
    <w:rsid w:val="00077C32"/>
    <w:rsid w:val="00082BB5"/>
    <w:rsid w:val="00083322"/>
    <w:rsid w:val="0008449F"/>
    <w:rsid w:val="00085346"/>
    <w:rsid w:val="000859C3"/>
    <w:rsid w:val="0008693A"/>
    <w:rsid w:val="000905CA"/>
    <w:rsid w:val="00093A0E"/>
    <w:rsid w:val="00093EA3"/>
    <w:rsid w:val="00094F58"/>
    <w:rsid w:val="000956EB"/>
    <w:rsid w:val="0009654C"/>
    <w:rsid w:val="000978C2"/>
    <w:rsid w:val="00097A0F"/>
    <w:rsid w:val="00097EB9"/>
    <w:rsid w:val="000A071E"/>
    <w:rsid w:val="000A11D9"/>
    <w:rsid w:val="000A1B85"/>
    <w:rsid w:val="000A2800"/>
    <w:rsid w:val="000A4C1B"/>
    <w:rsid w:val="000A697F"/>
    <w:rsid w:val="000A7FEA"/>
    <w:rsid w:val="000B0696"/>
    <w:rsid w:val="000B075D"/>
    <w:rsid w:val="000B166A"/>
    <w:rsid w:val="000B1A58"/>
    <w:rsid w:val="000B1F77"/>
    <w:rsid w:val="000B2190"/>
    <w:rsid w:val="000B4217"/>
    <w:rsid w:val="000B5F3C"/>
    <w:rsid w:val="000C0E9F"/>
    <w:rsid w:val="000C361C"/>
    <w:rsid w:val="000C4174"/>
    <w:rsid w:val="000C50B1"/>
    <w:rsid w:val="000C5AF5"/>
    <w:rsid w:val="000C5DB7"/>
    <w:rsid w:val="000C6860"/>
    <w:rsid w:val="000C6CA4"/>
    <w:rsid w:val="000C6EB6"/>
    <w:rsid w:val="000C78F9"/>
    <w:rsid w:val="000C7DFD"/>
    <w:rsid w:val="000D28A1"/>
    <w:rsid w:val="000D2AB1"/>
    <w:rsid w:val="000D2B8C"/>
    <w:rsid w:val="000D6D39"/>
    <w:rsid w:val="000E471A"/>
    <w:rsid w:val="000E5D0D"/>
    <w:rsid w:val="000F228D"/>
    <w:rsid w:val="000F4674"/>
    <w:rsid w:val="00102EAE"/>
    <w:rsid w:val="00105B4B"/>
    <w:rsid w:val="001133DD"/>
    <w:rsid w:val="00121CC8"/>
    <w:rsid w:val="00122770"/>
    <w:rsid w:val="00124AD8"/>
    <w:rsid w:val="00130797"/>
    <w:rsid w:val="001309A8"/>
    <w:rsid w:val="00131366"/>
    <w:rsid w:val="00133595"/>
    <w:rsid w:val="00133D7F"/>
    <w:rsid w:val="0013407C"/>
    <w:rsid w:val="00134084"/>
    <w:rsid w:val="00136281"/>
    <w:rsid w:val="001367DE"/>
    <w:rsid w:val="00137AC9"/>
    <w:rsid w:val="001402DC"/>
    <w:rsid w:val="00140539"/>
    <w:rsid w:val="00142AB4"/>
    <w:rsid w:val="00145DC2"/>
    <w:rsid w:val="0015703B"/>
    <w:rsid w:val="00165456"/>
    <w:rsid w:val="0016568E"/>
    <w:rsid w:val="0016650D"/>
    <w:rsid w:val="00167FD9"/>
    <w:rsid w:val="001730DC"/>
    <w:rsid w:val="001735E8"/>
    <w:rsid w:val="00177D50"/>
    <w:rsid w:val="00177F39"/>
    <w:rsid w:val="00180B20"/>
    <w:rsid w:val="001836CE"/>
    <w:rsid w:val="001848D7"/>
    <w:rsid w:val="0019023D"/>
    <w:rsid w:val="00190509"/>
    <w:rsid w:val="00191663"/>
    <w:rsid w:val="001920F4"/>
    <w:rsid w:val="0019478E"/>
    <w:rsid w:val="00196073"/>
    <w:rsid w:val="001A10C0"/>
    <w:rsid w:val="001A211D"/>
    <w:rsid w:val="001A220D"/>
    <w:rsid w:val="001A2FB9"/>
    <w:rsid w:val="001A4CE7"/>
    <w:rsid w:val="001A5791"/>
    <w:rsid w:val="001B04E5"/>
    <w:rsid w:val="001B7B3F"/>
    <w:rsid w:val="001C232F"/>
    <w:rsid w:val="001C44E5"/>
    <w:rsid w:val="001C451B"/>
    <w:rsid w:val="001C7453"/>
    <w:rsid w:val="001C7826"/>
    <w:rsid w:val="001D0B80"/>
    <w:rsid w:val="001D2813"/>
    <w:rsid w:val="001D4EB8"/>
    <w:rsid w:val="001E11A7"/>
    <w:rsid w:val="001E1A18"/>
    <w:rsid w:val="001E1D2A"/>
    <w:rsid w:val="001E3573"/>
    <w:rsid w:val="001E423D"/>
    <w:rsid w:val="001E7482"/>
    <w:rsid w:val="001F0466"/>
    <w:rsid w:val="001F126D"/>
    <w:rsid w:val="001F15DE"/>
    <w:rsid w:val="001F30FF"/>
    <w:rsid w:val="001F5501"/>
    <w:rsid w:val="001F625A"/>
    <w:rsid w:val="001F63EB"/>
    <w:rsid w:val="00201514"/>
    <w:rsid w:val="002022EA"/>
    <w:rsid w:val="0021037B"/>
    <w:rsid w:val="002106E7"/>
    <w:rsid w:val="0021092D"/>
    <w:rsid w:val="002118F4"/>
    <w:rsid w:val="00211F97"/>
    <w:rsid w:val="00212732"/>
    <w:rsid w:val="00222A97"/>
    <w:rsid w:val="002249BD"/>
    <w:rsid w:val="00225697"/>
    <w:rsid w:val="002316E2"/>
    <w:rsid w:val="0023174E"/>
    <w:rsid w:val="00232210"/>
    <w:rsid w:val="00232F41"/>
    <w:rsid w:val="002334D6"/>
    <w:rsid w:val="002356B2"/>
    <w:rsid w:val="00236C93"/>
    <w:rsid w:val="00237880"/>
    <w:rsid w:val="002452D2"/>
    <w:rsid w:val="0024619C"/>
    <w:rsid w:val="002466E3"/>
    <w:rsid w:val="00250DB9"/>
    <w:rsid w:val="002522AF"/>
    <w:rsid w:val="00253719"/>
    <w:rsid w:val="00255F78"/>
    <w:rsid w:val="002564DB"/>
    <w:rsid w:val="002601AC"/>
    <w:rsid w:val="00262C0A"/>
    <w:rsid w:val="00262C16"/>
    <w:rsid w:val="00265C28"/>
    <w:rsid w:val="00266EC6"/>
    <w:rsid w:val="00267BBB"/>
    <w:rsid w:val="00267CEA"/>
    <w:rsid w:val="00272C2C"/>
    <w:rsid w:val="00274360"/>
    <w:rsid w:val="00275DF8"/>
    <w:rsid w:val="00277B00"/>
    <w:rsid w:val="002805CB"/>
    <w:rsid w:val="002814B8"/>
    <w:rsid w:val="002823DC"/>
    <w:rsid w:val="00284484"/>
    <w:rsid w:val="00285697"/>
    <w:rsid w:val="002879B6"/>
    <w:rsid w:val="00290064"/>
    <w:rsid w:val="002957F0"/>
    <w:rsid w:val="00297981"/>
    <w:rsid w:val="002A60DB"/>
    <w:rsid w:val="002A6AD5"/>
    <w:rsid w:val="002B023F"/>
    <w:rsid w:val="002B284E"/>
    <w:rsid w:val="002B31C7"/>
    <w:rsid w:val="002B47CA"/>
    <w:rsid w:val="002C0730"/>
    <w:rsid w:val="002C4521"/>
    <w:rsid w:val="002C762A"/>
    <w:rsid w:val="002C77C3"/>
    <w:rsid w:val="002D01C8"/>
    <w:rsid w:val="002D01E8"/>
    <w:rsid w:val="002D0900"/>
    <w:rsid w:val="002D70BF"/>
    <w:rsid w:val="002F06B4"/>
    <w:rsid w:val="002F1131"/>
    <w:rsid w:val="002F18DF"/>
    <w:rsid w:val="002F3B65"/>
    <w:rsid w:val="002F3F3B"/>
    <w:rsid w:val="002F6660"/>
    <w:rsid w:val="002F7012"/>
    <w:rsid w:val="002F7314"/>
    <w:rsid w:val="002F7506"/>
    <w:rsid w:val="003116E4"/>
    <w:rsid w:val="00315801"/>
    <w:rsid w:val="003168A5"/>
    <w:rsid w:val="00316B3F"/>
    <w:rsid w:val="0031760D"/>
    <w:rsid w:val="00317FA2"/>
    <w:rsid w:val="00320D37"/>
    <w:rsid w:val="00323AF0"/>
    <w:rsid w:val="00336F2F"/>
    <w:rsid w:val="003371AE"/>
    <w:rsid w:val="003375C1"/>
    <w:rsid w:val="0034442D"/>
    <w:rsid w:val="00346C98"/>
    <w:rsid w:val="00346DE3"/>
    <w:rsid w:val="00351A9E"/>
    <w:rsid w:val="00353FD0"/>
    <w:rsid w:val="00354373"/>
    <w:rsid w:val="0035464C"/>
    <w:rsid w:val="00355563"/>
    <w:rsid w:val="00356DFD"/>
    <w:rsid w:val="00356EB3"/>
    <w:rsid w:val="003601DB"/>
    <w:rsid w:val="00360AE4"/>
    <w:rsid w:val="003611D1"/>
    <w:rsid w:val="00362F44"/>
    <w:rsid w:val="003633C6"/>
    <w:rsid w:val="0036504E"/>
    <w:rsid w:val="00366398"/>
    <w:rsid w:val="0036657D"/>
    <w:rsid w:val="00367465"/>
    <w:rsid w:val="00367CED"/>
    <w:rsid w:val="00370E48"/>
    <w:rsid w:val="0037440C"/>
    <w:rsid w:val="003752BE"/>
    <w:rsid w:val="00375E38"/>
    <w:rsid w:val="0038033E"/>
    <w:rsid w:val="00385D99"/>
    <w:rsid w:val="00390A4C"/>
    <w:rsid w:val="00392D7A"/>
    <w:rsid w:val="0039341E"/>
    <w:rsid w:val="00397431"/>
    <w:rsid w:val="0039782E"/>
    <w:rsid w:val="00397BAC"/>
    <w:rsid w:val="003A02CC"/>
    <w:rsid w:val="003A0420"/>
    <w:rsid w:val="003A08C3"/>
    <w:rsid w:val="003A0DD9"/>
    <w:rsid w:val="003A21B4"/>
    <w:rsid w:val="003A67E0"/>
    <w:rsid w:val="003A7692"/>
    <w:rsid w:val="003B1EDC"/>
    <w:rsid w:val="003B385E"/>
    <w:rsid w:val="003B76FA"/>
    <w:rsid w:val="003C1082"/>
    <w:rsid w:val="003C1086"/>
    <w:rsid w:val="003C1393"/>
    <w:rsid w:val="003C2DC5"/>
    <w:rsid w:val="003C4DB5"/>
    <w:rsid w:val="003D058D"/>
    <w:rsid w:val="003D1307"/>
    <w:rsid w:val="003D39CB"/>
    <w:rsid w:val="003E2902"/>
    <w:rsid w:val="003E601B"/>
    <w:rsid w:val="003E66B7"/>
    <w:rsid w:val="003F2032"/>
    <w:rsid w:val="003F403C"/>
    <w:rsid w:val="003F41F3"/>
    <w:rsid w:val="003F6242"/>
    <w:rsid w:val="003F6A5A"/>
    <w:rsid w:val="003F7F13"/>
    <w:rsid w:val="004036CC"/>
    <w:rsid w:val="00403B39"/>
    <w:rsid w:val="00406E1D"/>
    <w:rsid w:val="00407367"/>
    <w:rsid w:val="00411058"/>
    <w:rsid w:val="00412F6B"/>
    <w:rsid w:val="00413282"/>
    <w:rsid w:val="00413BB4"/>
    <w:rsid w:val="0041423D"/>
    <w:rsid w:val="00414498"/>
    <w:rsid w:val="00420886"/>
    <w:rsid w:val="00421B5D"/>
    <w:rsid w:val="0042298E"/>
    <w:rsid w:val="00422D64"/>
    <w:rsid w:val="00422E9C"/>
    <w:rsid w:val="004238AA"/>
    <w:rsid w:val="00427E0E"/>
    <w:rsid w:val="004320A9"/>
    <w:rsid w:val="00432224"/>
    <w:rsid w:val="00432600"/>
    <w:rsid w:val="00433BCE"/>
    <w:rsid w:val="00434E06"/>
    <w:rsid w:val="00435746"/>
    <w:rsid w:val="00435BCF"/>
    <w:rsid w:val="00436EBD"/>
    <w:rsid w:val="004404ED"/>
    <w:rsid w:val="00443299"/>
    <w:rsid w:val="00445341"/>
    <w:rsid w:val="00445844"/>
    <w:rsid w:val="004469A8"/>
    <w:rsid w:val="00451079"/>
    <w:rsid w:val="004535F3"/>
    <w:rsid w:val="00453819"/>
    <w:rsid w:val="0045468F"/>
    <w:rsid w:val="00454AF6"/>
    <w:rsid w:val="00456D58"/>
    <w:rsid w:val="0046070F"/>
    <w:rsid w:val="004612E3"/>
    <w:rsid w:val="00465518"/>
    <w:rsid w:val="004668A3"/>
    <w:rsid w:val="0046733A"/>
    <w:rsid w:val="004708B3"/>
    <w:rsid w:val="00471245"/>
    <w:rsid w:val="004712C4"/>
    <w:rsid w:val="0047188F"/>
    <w:rsid w:val="0047226B"/>
    <w:rsid w:val="00474016"/>
    <w:rsid w:val="004775F1"/>
    <w:rsid w:val="00477C3F"/>
    <w:rsid w:val="00480D22"/>
    <w:rsid w:val="00480E82"/>
    <w:rsid w:val="00481498"/>
    <w:rsid w:val="0048217D"/>
    <w:rsid w:val="004845A0"/>
    <w:rsid w:val="00484933"/>
    <w:rsid w:val="00485123"/>
    <w:rsid w:val="004864AE"/>
    <w:rsid w:val="00487DD4"/>
    <w:rsid w:val="0049032F"/>
    <w:rsid w:val="004914D6"/>
    <w:rsid w:val="00491CF6"/>
    <w:rsid w:val="00495D14"/>
    <w:rsid w:val="00495D2D"/>
    <w:rsid w:val="004962BE"/>
    <w:rsid w:val="004A43EF"/>
    <w:rsid w:val="004A63FC"/>
    <w:rsid w:val="004B211B"/>
    <w:rsid w:val="004B23CF"/>
    <w:rsid w:val="004B2BF6"/>
    <w:rsid w:val="004B33A8"/>
    <w:rsid w:val="004B38CC"/>
    <w:rsid w:val="004B43D4"/>
    <w:rsid w:val="004B5056"/>
    <w:rsid w:val="004B5A20"/>
    <w:rsid w:val="004C7711"/>
    <w:rsid w:val="004D15FD"/>
    <w:rsid w:val="004D2172"/>
    <w:rsid w:val="004D24DE"/>
    <w:rsid w:val="004D4CC1"/>
    <w:rsid w:val="004D7DD9"/>
    <w:rsid w:val="004E225D"/>
    <w:rsid w:val="004E2329"/>
    <w:rsid w:val="004E3CAE"/>
    <w:rsid w:val="004E4D65"/>
    <w:rsid w:val="004F0D8E"/>
    <w:rsid w:val="004F10A9"/>
    <w:rsid w:val="004F13F9"/>
    <w:rsid w:val="004F6650"/>
    <w:rsid w:val="004F6B51"/>
    <w:rsid w:val="004F6FF2"/>
    <w:rsid w:val="004F7C62"/>
    <w:rsid w:val="00500465"/>
    <w:rsid w:val="005006B3"/>
    <w:rsid w:val="00503D75"/>
    <w:rsid w:val="005063AF"/>
    <w:rsid w:val="005116F3"/>
    <w:rsid w:val="005131AE"/>
    <w:rsid w:val="005132C1"/>
    <w:rsid w:val="005133F4"/>
    <w:rsid w:val="00514C5E"/>
    <w:rsid w:val="005156F3"/>
    <w:rsid w:val="00516920"/>
    <w:rsid w:val="00517DD8"/>
    <w:rsid w:val="00520CBD"/>
    <w:rsid w:val="005246FF"/>
    <w:rsid w:val="00527721"/>
    <w:rsid w:val="005315F2"/>
    <w:rsid w:val="005316D9"/>
    <w:rsid w:val="005365B0"/>
    <w:rsid w:val="00540242"/>
    <w:rsid w:val="0054055B"/>
    <w:rsid w:val="00540990"/>
    <w:rsid w:val="00541B4E"/>
    <w:rsid w:val="00541FC9"/>
    <w:rsid w:val="00542C47"/>
    <w:rsid w:val="00543756"/>
    <w:rsid w:val="00544E0F"/>
    <w:rsid w:val="00545AD0"/>
    <w:rsid w:val="00545B11"/>
    <w:rsid w:val="00546C9E"/>
    <w:rsid w:val="0054711C"/>
    <w:rsid w:val="0055551A"/>
    <w:rsid w:val="005559FE"/>
    <w:rsid w:val="00561D6C"/>
    <w:rsid w:val="005626CB"/>
    <w:rsid w:val="00562E9D"/>
    <w:rsid w:val="005642D0"/>
    <w:rsid w:val="00564586"/>
    <w:rsid w:val="005670F4"/>
    <w:rsid w:val="00571929"/>
    <w:rsid w:val="00576051"/>
    <w:rsid w:val="00576328"/>
    <w:rsid w:val="00581187"/>
    <w:rsid w:val="00582298"/>
    <w:rsid w:val="0058346D"/>
    <w:rsid w:val="005844C9"/>
    <w:rsid w:val="00585739"/>
    <w:rsid w:val="00590A03"/>
    <w:rsid w:val="0059200C"/>
    <w:rsid w:val="00593B0D"/>
    <w:rsid w:val="00595FCE"/>
    <w:rsid w:val="00597E43"/>
    <w:rsid w:val="005A05C6"/>
    <w:rsid w:val="005A1840"/>
    <w:rsid w:val="005A1BD3"/>
    <w:rsid w:val="005A28A5"/>
    <w:rsid w:val="005A2D9C"/>
    <w:rsid w:val="005A70E8"/>
    <w:rsid w:val="005A7452"/>
    <w:rsid w:val="005A7B0E"/>
    <w:rsid w:val="005B0BC0"/>
    <w:rsid w:val="005B1DCC"/>
    <w:rsid w:val="005B46B0"/>
    <w:rsid w:val="005C1416"/>
    <w:rsid w:val="005C1A29"/>
    <w:rsid w:val="005C1F5A"/>
    <w:rsid w:val="005C215D"/>
    <w:rsid w:val="005C46DE"/>
    <w:rsid w:val="005C73ED"/>
    <w:rsid w:val="005D1162"/>
    <w:rsid w:val="005D1FAB"/>
    <w:rsid w:val="005D3388"/>
    <w:rsid w:val="005D3A1B"/>
    <w:rsid w:val="005D68B1"/>
    <w:rsid w:val="005D792C"/>
    <w:rsid w:val="005E6063"/>
    <w:rsid w:val="005E77B1"/>
    <w:rsid w:val="005F02A9"/>
    <w:rsid w:val="005F3AD6"/>
    <w:rsid w:val="005F44DF"/>
    <w:rsid w:val="005F46FB"/>
    <w:rsid w:val="005F4B68"/>
    <w:rsid w:val="005F54D0"/>
    <w:rsid w:val="005F7929"/>
    <w:rsid w:val="00625D70"/>
    <w:rsid w:val="00632037"/>
    <w:rsid w:val="0063601A"/>
    <w:rsid w:val="006412F2"/>
    <w:rsid w:val="00642C59"/>
    <w:rsid w:val="006432EE"/>
    <w:rsid w:val="00643405"/>
    <w:rsid w:val="00643D27"/>
    <w:rsid w:val="00651E1E"/>
    <w:rsid w:val="00653FAC"/>
    <w:rsid w:val="0065419A"/>
    <w:rsid w:val="00656AFE"/>
    <w:rsid w:val="00661A1D"/>
    <w:rsid w:val="0066209A"/>
    <w:rsid w:val="0066557B"/>
    <w:rsid w:val="006656AE"/>
    <w:rsid w:val="00666888"/>
    <w:rsid w:val="0067068D"/>
    <w:rsid w:val="006706ED"/>
    <w:rsid w:val="00670AE0"/>
    <w:rsid w:val="00670BF6"/>
    <w:rsid w:val="00675CBF"/>
    <w:rsid w:val="00675F94"/>
    <w:rsid w:val="0068019E"/>
    <w:rsid w:val="00683ED0"/>
    <w:rsid w:val="00683FD7"/>
    <w:rsid w:val="00684790"/>
    <w:rsid w:val="006854D9"/>
    <w:rsid w:val="006857AB"/>
    <w:rsid w:val="00690963"/>
    <w:rsid w:val="006A2897"/>
    <w:rsid w:val="006A59AB"/>
    <w:rsid w:val="006A5BA8"/>
    <w:rsid w:val="006A6650"/>
    <w:rsid w:val="006A7064"/>
    <w:rsid w:val="006B05C6"/>
    <w:rsid w:val="006B0D5B"/>
    <w:rsid w:val="006B1CCB"/>
    <w:rsid w:val="006B2A12"/>
    <w:rsid w:val="006B3FC8"/>
    <w:rsid w:val="006B4BCE"/>
    <w:rsid w:val="006B58F4"/>
    <w:rsid w:val="006C022F"/>
    <w:rsid w:val="006C0B8A"/>
    <w:rsid w:val="006C2DA1"/>
    <w:rsid w:val="006C2FB2"/>
    <w:rsid w:val="006C4D45"/>
    <w:rsid w:val="006C620F"/>
    <w:rsid w:val="006C67C9"/>
    <w:rsid w:val="006D076C"/>
    <w:rsid w:val="006D536F"/>
    <w:rsid w:val="006D6901"/>
    <w:rsid w:val="006E05D0"/>
    <w:rsid w:val="006E13E9"/>
    <w:rsid w:val="006E1CB9"/>
    <w:rsid w:val="006E4B55"/>
    <w:rsid w:val="006E4DD0"/>
    <w:rsid w:val="006E584E"/>
    <w:rsid w:val="006E5A6F"/>
    <w:rsid w:val="006E5E58"/>
    <w:rsid w:val="006E6725"/>
    <w:rsid w:val="006F0535"/>
    <w:rsid w:val="006F0C3F"/>
    <w:rsid w:val="006F3739"/>
    <w:rsid w:val="006F4077"/>
    <w:rsid w:val="006F5D06"/>
    <w:rsid w:val="006F7C82"/>
    <w:rsid w:val="00702B66"/>
    <w:rsid w:val="00704356"/>
    <w:rsid w:val="00704ED3"/>
    <w:rsid w:val="00705079"/>
    <w:rsid w:val="00711A25"/>
    <w:rsid w:val="00712B0C"/>
    <w:rsid w:val="007138E1"/>
    <w:rsid w:val="00713A0B"/>
    <w:rsid w:val="00715A10"/>
    <w:rsid w:val="00715ABA"/>
    <w:rsid w:val="00715BDB"/>
    <w:rsid w:val="007200B3"/>
    <w:rsid w:val="00720952"/>
    <w:rsid w:val="0072121F"/>
    <w:rsid w:val="0072163D"/>
    <w:rsid w:val="00721E46"/>
    <w:rsid w:val="00721EC5"/>
    <w:rsid w:val="00721F98"/>
    <w:rsid w:val="0072260B"/>
    <w:rsid w:val="00722DFA"/>
    <w:rsid w:val="00723691"/>
    <w:rsid w:val="00723A44"/>
    <w:rsid w:val="00725DB4"/>
    <w:rsid w:val="00727551"/>
    <w:rsid w:val="0073130D"/>
    <w:rsid w:val="00734D69"/>
    <w:rsid w:val="0073543E"/>
    <w:rsid w:val="0073751A"/>
    <w:rsid w:val="00744589"/>
    <w:rsid w:val="007448DE"/>
    <w:rsid w:val="00745D45"/>
    <w:rsid w:val="007469E3"/>
    <w:rsid w:val="007517C6"/>
    <w:rsid w:val="007520AC"/>
    <w:rsid w:val="00754ED3"/>
    <w:rsid w:val="007603BD"/>
    <w:rsid w:val="00762E27"/>
    <w:rsid w:val="007639FD"/>
    <w:rsid w:val="007711A7"/>
    <w:rsid w:val="007712D9"/>
    <w:rsid w:val="00772D75"/>
    <w:rsid w:val="0077356F"/>
    <w:rsid w:val="00773E95"/>
    <w:rsid w:val="0077427B"/>
    <w:rsid w:val="007758A5"/>
    <w:rsid w:val="00775E73"/>
    <w:rsid w:val="0078332D"/>
    <w:rsid w:val="007839DE"/>
    <w:rsid w:val="00786CC4"/>
    <w:rsid w:val="00787462"/>
    <w:rsid w:val="00791D69"/>
    <w:rsid w:val="00794008"/>
    <w:rsid w:val="007A0A22"/>
    <w:rsid w:val="007A3F10"/>
    <w:rsid w:val="007B14D9"/>
    <w:rsid w:val="007B26AE"/>
    <w:rsid w:val="007B3332"/>
    <w:rsid w:val="007B53C5"/>
    <w:rsid w:val="007B55A6"/>
    <w:rsid w:val="007B5DF2"/>
    <w:rsid w:val="007B6C77"/>
    <w:rsid w:val="007B74CC"/>
    <w:rsid w:val="007C2148"/>
    <w:rsid w:val="007C3C55"/>
    <w:rsid w:val="007C3E76"/>
    <w:rsid w:val="007C4D5A"/>
    <w:rsid w:val="007C523A"/>
    <w:rsid w:val="007C5A0C"/>
    <w:rsid w:val="007C6253"/>
    <w:rsid w:val="007C675E"/>
    <w:rsid w:val="007C6C5B"/>
    <w:rsid w:val="007D086B"/>
    <w:rsid w:val="007D1C13"/>
    <w:rsid w:val="007D21E6"/>
    <w:rsid w:val="007D2B3D"/>
    <w:rsid w:val="007D34D8"/>
    <w:rsid w:val="007D4B6A"/>
    <w:rsid w:val="007D4CBB"/>
    <w:rsid w:val="007D6821"/>
    <w:rsid w:val="007E02FD"/>
    <w:rsid w:val="007E4795"/>
    <w:rsid w:val="007E4849"/>
    <w:rsid w:val="007E55E9"/>
    <w:rsid w:val="007E5CB4"/>
    <w:rsid w:val="007E6A04"/>
    <w:rsid w:val="007F149B"/>
    <w:rsid w:val="007F25C3"/>
    <w:rsid w:val="007F2D51"/>
    <w:rsid w:val="007F2D7D"/>
    <w:rsid w:val="007F397B"/>
    <w:rsid w:val="007F3D29"/>
    <w:rsid w:val="007F4B0C"/>
    <w:rsid w:val="007F63F3"/>
    <w:rsid w:val="007F7157"/>
    <w:rsid w:val="008003F0"/>
    <w:rsid w:val="00800DC4"/>
    <w:rsid w:val="0080211E"/>
    <w:rsid w:val="00806638"/>
    <w:rsid w:val="00807F41"/>
    <w:rsid w:val="008135A4"/>
    <w:rsid w:val="00821715"/>
    <w:rsid w:val="0082179A"/>
    <w:rsid w:val="008223F2"/>
    <w:rsid w:val="0082268A"/>
    <w:rsid w:val="008232D6"/>
    <w:rsid w:val="00825C72"/>
    <w:rsid w:val="008272FC"/>
    <w:rsid w:val="008306E0"/>
    <w:rsid w:val="008310D6"/>
    <w:rsid w:val="00831BF4"/>
    <w:rsid w:val="00832821"/>
    <w:rsid w:val="008345D9"/>
    <w:rsid w:val="00836055"/>
    <w:rsid w:val="00836567"/>
    <w:rsid w:val="008446D5"/>
    <w:rsid w:val="0084470C"/>
    <w:rsid w:val="008503E2"/>
    <w:rsid w:val="00851282"/>
    <w:rsid w:val="00851CCC"/>
    <w:rsid w:val="008528EB"/>
    <w:rsid w:val="00853216"/>
    <w:rsid w:val="00853D12"/>
    <w:rsid w:val="008544D9"/>
    <w:rsid w:val="0085456A"/>
    <w:rsid w:val="008567C2"/>
    <w:rsid w:val="00857951"/>
    <w:rsid w:val="00861C87"/>
    <w:rsid w:val="008636C6"/>
    <w:rsid w:val="00863B7F"/>
    <w:rsid w:val="008731F1"/>
    <w:rsid w:val="008808BB"/>
    <w:rsid w:val="008823FD"/>
    <w:rsid w:val="00882A8B"/>
    <w:rsid w:val="00887502"/>
    <w:rsid w:val="0089327D"/>
    <w:rsid w:val="0089605B"/>
    <w:rsid w:val="00897D20"/>
    <w:rsid w:val="008A0457"/>
    <w:rsid w:val="008A5734"/>
    <w:rsid w:val="008A57BC"/>
    <w:rsid w:val="008A5F4D"/>
    <w:rsid w:val="008A78F5"/>
    <w:rsid w:val="008A7CFF"/>
    <w:rsid w:val="008B0EAC"/>
    <w:rsid w:val="008B4655"/>
    <w:rsid w:val="008B47EA"/>
    <w:rsid w:val="008B6D27"/>
    <w:rsid w:val="008C1E56"/>
    <w:rsid w:val="008C3343"/>
    <w:rsid w:val="008C3F37"/>
    <w:rsid w:val="008C5338"/>
    <w:rsid w:val="008C70AA"/>
    <w:rsid w:val="008D07D7"/>
    <w:rsid w:val="008D0EC4"/>
    <w:rsid w:val="008D27B8"/>
    <w:rsid w:val="008D73C0"/>
    <w:rsid w:val="008D7C92"/>
    <w:rsid w:val="008E3271"/>
    <w:rsid w:val="008E42B7"/>
    <w:rsid w:val="008E5A08"/>
    <w:rsid w:val="008F01BB"/>
    <w:rsid w:val="008F03C1"/>
    <w:rsid w:val="008F11A1"/>
    <w:rsid w:val="008F1F6E"/>
    <w:rsid w:val="008F2BBA"/>
    <w:rsid w:val="008F57D7"/>
    <w:rsid w:val="009007B3"/>
    <w:rsid w:val="009019DA"/>
    <w:rsid w:val="00901B4B"/>
    <w:rsid w:val="0090557B"/>
    <w:rsid w:val="00905B1B"/>
    <w:rsid w:val="00906FDA"/>
    <w:rsid w:val="00910107"/>
    <w:rsid w:val="00911AC9"/>
    <w:rsid w:val="00914679"/>
    <w:rsid w:val="00930424"/>
    <w:rsid w:val="00930A7D"/>
    <w:rsid w:val="00932AB8"/>
    <w:rsid w:val="00933044"/>
    <w:rsid w:val="00936087"/>
    <w:rsid w:val="00943974"/>
    <w:rsid w:val="00950BD8"/>
    <w:rsid w:val="00952A47"/>
    <w:rsid w:val="00953D08"/>
    <w:rsid w:val="009608F7"/>
    <w:rsid w:val="00963EB1"/>
    <w:rsid w:val="0096434C"/>
    <w:rsid w:val="00966BAB"/>
    <w:rsid w:val="00970411"/>
    <w:rsid w:val="009705AA"/>
    <w:rsid w:val="00971D8C"/>
    <w:rsid w:val="00975789"/>
    <w:rsid w:val="0097789F"/>
    <w:rsid w:val="009778A8"/>
    <w:rsid w:val="00977A72"/>
    <w:rsid w:val="00980F8B"/>
    <w:rsid w:val="0098358F"/>
    <w:rsid w:val="00984A68"/>
    <w:rsid w:val="00990E43"/>
    <w:rsid w:val="009910B0"/>
    <w:rsid w:val="00994625"/>
    <w:rsid w:val="00994ACF"/>
    <w:rsid w:val="0099563E"/>
    <w:rsid w:val="00995852"/>
    <w:rsid w:val="00996661"/>
    <w:rsid w:val="00996734"/>
    <w:rsid w:val="00997444"/>
    <w:rsid w:val="00997447"/>
    <w:rsid w:val="009A107F"/>
    <w:rsid w:val="009A32EE"/>
    <w:rsid w:val="009B0A5C"/>
    <w:rsid w:val="009B30BB"/>
    <w:rsid w:val="009B3F1D"/>
    <w:rsid w:val="009B5E1C"/>
    <w:rsid w:val="009B6404"/>
    <w:rsid w:val="009B7CDB"/>
    <w:rsid w:val="009C236B"/>
    <w:rsid w:val="009C4759"/>
    <w:rsid w:val="009C64ED"/>
    <w:rsid w:val="009C6817"/>
    <w:rsid w:val="009C6C5C"/>
    <w:rsid w:val="009C729F"/>
    <w:rsid w:val="009D1593"/>
    <w:rsid w:val="009D35A5"/>
    <w:rsid w:val="009D38B3"/>
    <w:rsid w:val="009D40CC"/>
    <w:rsid w:val="009D40EB"/>
    <w:rsid w:val="009D4B62"/>
    <w:rsid w:val="009D6458"/>
    <w:rsid w:val="009D7948"/>
    <w:rsid w:val="009E1704"/>
    <w:rsid w:val="009E1A46"/>
    <w:rsid w:val="009E1DAF"/>
    <w:rsid w:val="009E1DCE"/>
    <w:rsid w:val="009E22F9"/>
    <w:rsid w:val="009E2520"/>
    <w:rsid w:val="009E5442"/>
    <w:rsid w:val="009E583A"/>
    <w:rsid w:val="009E659D"/>
    <w:rsid w:val="009E6D3B"/>
    <w:rsid w:val="009F2290"/>
    <w:rsid w:val="009F27C7"/>
    <w:rsid w:val="009F2804"/>
    <w:rsid w:val="009F513D"/>
    <w:rsid w:val="009F67CC"/>
    <w:rsid w:val="009F7F82"/>
    <w:rsid w:val="00A00BC4"/>
    <w:rsid w:val="00A0206B"/>
    <w:rsid w:val="00A040A5"/>
    <w:rsid w:val="00A0681C"/>
    <w:rsid w:val="00A111A6"/>
    <w:rsid w:val="00A11775"/>
    <w:rsid w:val="00A136B5"/>
    <w:rsid w:val="00A14D07"/>
    <w:rsid w:val="00A2005B"/>
    <w:rsid w:val="00A20EF7"/>
    <w:rsid w:val="00A21AA4"/>
    <w:rsid w:val="00A23E8E"/>
    <w:rsid w:val="00A268B1"/>
    <w:rsid w:val="00A26A74"/>
    <w:rsid w:val="00A31D62"/>
    <w:rsid w:val="00A328DE"/>
    <w:rsid w:val="00A33655"/>
    <w:rsid w:val="00A3568C"/>
    <w:rsid w:val="00A4042B"/>
    <w:rsid w:val="00A445DC"/>
    <w:rsid w:val="00A45D91"/>
    <w:rsid w:val="00A54C8D"/>
    <w:rsid w:val="00A576EC"/>
    <w:rsid w:val="00A6256A"/>
    <w:rsid w:val="00A63A86"/>
    <w:rsid w:val="00A654D4"/>
    <w:rsid w:val="00A670B4"/>
    <w:rsid w:val="00A744AA"/>
    <w:rsid w:val="00A77E53"/>
    <w:rsid w:val="00A84269"/>
    <w:rsid w:val="00A847CA"/>
    <w:rsid w:val="00A84FAF"/>
    <w:rsid w:val="00A86EF7"/>
    <w:rsid w:val="00AA0585"/>
    <w:rsid w:val="00AA19A8"/>
    <w:rsid w:val="00AA1A37"/>
    <w:rsid w:val="00AA36DD"/>
    <w:rsid w:val="00AA4E2F"/>
    <w:rsid w:val="00AA5E43"/>
    <w:rsid w:val="00AB2DC0"/>
    <w:rsid w:val="00AB489F"/>
    <w:rsid w:val="00AB6B1D"/>
    <w:rsid w:val="00AC764E"/>
    <w:rsid w:val="00AC7BF4"/>
    <w:rsid w:val="00AD3C47"/>
    <w:rsid w:val="00AD3F03"/>
    <w:rsid w:val="00AD6AB7"/>
    <w:rsid w:val="00AD7A36"/>
    <w:rsid w:val="00AE3839"/>
    <w:rsid w:val="00AE54A7"/>
    <w:rsid w:val="00AE595A"/>
    <w:rsid w:val="00AE7F4D"/>
    <w:rsid w:val="00AF0059"/>
    <w:rsid w:val="00AF42B3"/>
    <w:rsid w:val="00AF57C1"/>
    <w:rsid w:val="00AF5CE6"/>
    <w:rsid w:val="00AF7860"/>
    <w:rsid w:val="00B00FFD"/>
    <w:rsid w:val="00B03829"/>
    <w:rsid w:val="00B03F3C"/>
    <w:rsid w:val="00B04237"/>
    <w:rsid w:val="00B07C0A"/>
    <w:rsid w:val="00B07DDA"/>
    <w:rsid w:val="00B10551"/>
    <w:rsid w:val="00B11F2F"/>
    <w:rsid w:val="00B1615D"/>
    <w:rsid w:val="00B16BD1"/>
    <w:rsid w:val="00B17B4B"/>
    <w:rsid w:val="00B23FC2"/>
    <w:rsid w:val="00B25CE6"/>
    <w:rsid w:val="00B27006"/>
    <w:rsid w:val="00B316B8"/>
    <w:rsid w:val="00B32369"/>
    <w:rsid w:val="00B33278"/>
    <w:rsid w:val="00B37FB0"/>
    <w:rsid w:val="00B41993"/>
    <w:rsid w:val="00B441C4"/>
    <w:rsid w:val="00B45680"/>
    <w:rsid w:val="00B460C1"/>
    <w:rsid w:val="00B54487"/>
    <w:rsid w:val="00B55363"/>
    <w:rsid w:val="00B5590A"/>
    <w:rsid w:val="00B55F29"/>
    <w:rsid w:val="00B574A8"/>
    <w:rsid w:val="00B57FF2"/>
    <w:rsid w:val="00B60316"/>
    <w:rsid w:val="00B606E7"/>
    <w:rsid w:val="00B62917"/>
    <w:rsid w:val="00B62E23"/>
    <w:rsid w:val="00B670CA"/>
    <w:rsid w:val="00B71032"/>
    <w:rsid w:val="00B74CD2"/>
    <w:rsid w:val="00B74D0F"/>
    <w:rsid w:val="00B75722"/>
    <w:rsid w:val="00B8092E"/>
    <w:rsid w:val="00B82A41"/>
    <w:rsid w:val="00B8463F"/>
    <w:rsid w:val="00B86DAC"/>
    <w:rsid w:val="00B87836"/>
    <w:rsid w:val="00B8783C"/>
    <w:rsid w:val="00B91FB0"/>
    <w:rsid w:val="00B933B1"/>
    <w:rsid w:val="00B944F5"/>
    <w:rsid w:val="00B96702"/>
    <w:rsid w:val="00B97FDD"/>
    <w:rsid w:val="00BA03CD"/>
    <w:rsid w:val="00BA0504"/>
    <w:rsid w:val="00BA3C53"/>
    <w:rsid w:val="00BA4D28"/>
    <w:rsid w:val="00BA526E"/>
    <w:rsid w:val="00BA57D5"/>
    <w:rsid w:val="00BA6004"/>
    <w:rsid w:val="00BB0924"/>
    <w:rsid w:val="00BB1600"/>
    <w:rsid w:val="00BB2124"/>
    <w:rsid w:val="00BB3755"/>
    <w:rsid w:val="00BB46F4"/>
    <w:rsid w:val="00BB5BA4"/>
    <w:rsid w:val="00BB735E"/>
    <w:rsid w:val="00BC277C"/>
    <w:rsid w:val="00BC35AE"/>
    <w:rsid w:val="00BC4DC1"/>
    <w:rsid w:val="00BC71E0"/>
    <w:rsid w:val="00BD084A"/>
    <w:rsid w:val="00BD3DF4"/>
    <w:rsid w:val="00BD3FC9"/>
    <w:rsid w:val="00BD53AB"/>
    <w:rsid w:val="00BD74B7"/>
    <w:rsid w:val="00BE1FBF"/>
    <w:rsid w:val="00BE671D"/>
    <w:rsid w:val="00BE711E"/>
    <w:rsid w:val="00BF0093"/>
    <w:rsid w:val="00BF1449"/>
    <w:rsid w:val="00BF2B3B"/>
    <w:rsid w:val="00BF362D"/>
    <w:rsid w:val="00BF3A6E"/>
    <w:rsid w:val="00C01D55"/>
    <w:rsid w:val="00C0404C"/>
    <w:rsid w:val="00C04F6C"/>
    <w:rsid w:val="00C14F8B"/>
    <w:rsid w:val="00C16D07"/>
    <w:rsid w:val="00C176F7"/>
    <w:rsid w:val="00C24950"/>
    <w:rsid w:val="00C24F36"/>
    <w:rsid w:val="00C25289"/>
    <w:rsid w:val="00C2682D"/>
    <w:rsid w:val="00C375CB"/>
    <w:rsid w:val="00C4111C"/>
    <w:rsid w:val="00C42764"/>
    <w:rsid w:val="00C44281"/>
    <w:rsid w:val="00C448E3"/>
    <w:rsid w:val="00C51B6E"/>
    <w:rsid w:val="00C54F3B"/>
    <w:rsid w:val="00C55E1E"/>
    <w:rsid w:val="00C60B1C"/>
    <w:rsid w:val="00C62EE3"/>
    <w:rsid w:val="00C630D0"/>
    <w:rsid w:val="00C66847"/>
    <w:rsid w:val="00C6796D"/>
    <w:rsid w:val="00C736B6"/>
    <w:rsid w:val="00C746C7"/>
    <w:rsid w:val="00C747D6"/>
    <w:rsid w:val="00C752C9"/>
    <w:rsid w:val="00C763E1"/>
    <w:rsid w:val="00C76851"/>
    <w:rsid w:val="00C778F4"/>
    <w:rsid w:val="00C83209"/>
    <w:rsid w:val="00C84EBC"/>
    <w:rsid w:val="00C84FA5"/>
    <w:rsid w:val="00C85FDD"/>
    <w:rsid w:val="00C9242F"/>
    <w:rsid w:val="00C92633"/>
    <w:rsid w:val="00C940A2"/>
    <w:rsid w:val="00C9423E"/>
    <w:rsid w:val="00C94BD5"/>
    <w:rsid w:val="00C9618C"/>
    <w:rsid w:val="00C962B8"/>
    <w:rsid w:val="00CA0894"/>
    <w:rsid w:val="00CA14BA"/>
    <w:rsid w:val="00CA1E57"/>
    <w:rsid w:val="00CA4D1A"/>
    <w:rsid w:val="00CA50D4"/>
    <w:rsid w:val="00CA64DD"/>
    <w:rsid w:val="00CA7C53"/>
    <w:rsid w:val="00CB01C0"/>
    <w:rsid w:val="00CB2E5D"/>
    <w:rsid w:val="00CB3B21"/>
    <w:rsid w:val="00CB3C5F"/>
    <w:rsid w:val="00CB4BCE"/>
    <w:rsid w:val="00CB5FE3"/>
    <w:rsid w:val="00CB7DCE"/>
    <w:rsid w:val="00CC3576"/>
    <w:rsid w:val="00CC64E5"/>
    <w:rsid w:val="00CC79FF"/>
    <w:rsid w:val="00CD12B3"/>
    <w:rsid w:val="00CD2AE0"/>
    <w:rsid w:val="00CD3672"/>
    <w:rsid w:val="00CE4BC2"/>
    <w:rsid w:val="00CE4DEB"/>
    <w:rsid w:val="00CE52D3"/>
    <w:rsid w:val="00CF0646"/>
    <w:rsid w:val="00CF2130"/>
    <w:rsid w:val="00CF3C34"/>
    <w:rsid w:val="00CF40E0"/>
    <w:rsid w:val="00CF505E"/>
    <w:rsid w:val="00CF586A"/>
    <w:rsid w:val="00CF7E4B"/>
    <w:rsid w:val="00D01766"/>
    <w:rsid w:val="00D01C8C"/>
    <w:rsid w:val="00D10AEF"/>
    <w:rsid w:val="00D135AD"/>
    <w:rsid w:val="00D14111"/>
    <w:rsid w:val="00D14928"/>
    <w:rsid w:val="00D16B31"/>
    <w:rsid w:val="00D201BF"/>
    <w:rsid w:val="00D21ABA"/>
    <w:rsid w:val="00D222DC"/>
    <w:rsid w:val="00D22DBD"/>
    <w:rsid w:val="00D2383A"/>
    <w:rsid w:val="00D24515"/>
    <w:rsid w:val="00D261C8"/>
    <w:rsid w:val="00D26A11"/>
    <w:rsid w:val="00D26E36"/>
    <w:rsid w:val="00D27B61"/>
    <w:rsid w:val="00D31A97"/>
    <w:rsid w:val="00D361D2"/>
    <w:rsid w:val="00D424B4"/>
    <w:rsid w:val="00D431EA"/>
    <w:rsid w:val="00D43D68"/>
    <w:rsid w:val="00D4610F"/>
    <w:rsid w:val="00D50271"/>
    <w:rsid w:val="00D51C49"/>
    <w:rsid w:val="00D51FDF"/>
    <w:rsid w:val="00D5482F"/>
    <w:rsid w:val="00D55D3C"/>
    <w:rsid w:val="00D55D5F"/>
    <w:rsid w:val="00D569A5"/>
    <w:rsid w:val="00D57C9E"/>
    <w:rsid w:val="00D613A9"/>
    <w:rsid w:val="00D63A50"/>
    <w:rsid w:val="00D664D8"/>
    <w:rsid w:val="00D66725"/>
    <w:rsid w:val="00D71E77"/>
    <w:rsid w:val="00D75F4B"/>
    <w:rsid w:val="00D77A20"/>
    <w:rsid w:val="00D81803"/>
    <w:rsid w:val="00D81E3F"/>
    <w:rsid w:val="00D82B07"/>
    <w:rsid w:val="00D83152"/>
    <w:rsid w:val="00D84FCB"/>
    <w:rsid w:val="00D8643C"/>
    <w:rsid w:val="00D868DC"/>
    <w:rsid w:val="00D878C4"/>
    <w:rsid w:val="00D91F14"/>
    <w:rsid w:val="00D953A7"/>
    <w:rsid w:val="00D95C75"/>
    <w:rsid w:val="00D95CB3"/>
    <w:rsid w:val="00D97AEF"/>
    <w:rsid w:val="00DA1BB5"/>
    <w:rsid w:val="00DA3331"/>
    <w:rsid w:val="00DA36C9"/>
    <w:rsid w:val="00DA3705"/>
    <w:rsid w:val="00DA445D"/>
    <w:rsid w:val="00DA480D"/>
    <w:rsid w:val="00DA7CCA"/>
    <w:rsid w:val="00DB41EB"/>
    <w:rsid w:val="00DB5A58"/>
    <w:rsid w:val="00DC03A0"/>
    <w:rsid w:val="00DC0896"/>
    <w:rsid w:val="00DC0DC8"/>
    <w:rsid w:val="00DC261C"/>
    <w:rsid w:val="00DC2A44"/>
    <w:rsid w:val="00DC2A46"/>
    <w:rsid w:val="00DC3C98"/>
    <w:rsid w:val="00DC40E2"/>
    <w:rsid w:val="00DC6520"/>
    <w:rsid w:val="00DD0AE4"/>
    <w:rsid w:val="00DD3168"/>
    <w:rsid w:val="00DD3E80"/>
    <w:rsid w:val="00DD4E58"/>
    <w:rsid w:val="00DD5228"/>
    <w:rsid w:val="00DD54CB"/>
    <w:rsid w:val="00DD56BA"/>
    <w:rsid w:val="00DD618B"/>
    <w:rsid w:val="00DE0EA0"/>
    <w:rsid w:val="00DE3B49"/>
    <w:rsid w:val="00DE428F"/>
    <w:rsid w:val="00DE48CD"/>
    <w:rsid w:val="00DE6563"/>
    <w:rsid w:val="00DF3312"/>
    <w:rsid w:val="00DF703B"/>
    <w:rsid w:val="00E04B5B"/>
    <w:rsid w:val="00E07332"/>
    <w:rsid w:val="00E12B2B"/>
    <w:rsid w:val="00E227D2"/>
    <w:rsid w:val="00E23453"/>
    <w:rsid w:val="00E238FB"/>
    <w:rsid w:val="00E25747"/>
    <w:rsid w:val="00E26D02"/>
    <w:rsid w:val="00E27220"/>
    <w:rsid w:val="00E27AF6"/>
    <w:rsid w:val="00E30C57"/>
    <w:rsid w:val="00E30E46"/>
    <w:rsid w:val="00E31AE4"/>
    <w:rsid w:val="00E3371B"/>
    <w:rsid w:val="00E33858"/>
    <w:rsid w:val="00E414E4"/>
    <w:rsid w:val="00E41E97"/>
    <w:rsid w:val="00E4224E"/>
    <w:rsid w:val="00E47319"/>
    <w:rsid w:val="00E50742"/>
    <w:rsid w:val="00E507E1"/>
    <w:rsid w:val="00E53047"/>
    <w:rsid w:val="00E5473B"/>
    <w:rsid w:val="00E55008"/>
    <w:rsid w:val="00E56296"/>
    <w:rsid w:val="00E56953"/>
    <w:rsid w:val="00E57A51"/>
    <w:rsid w:val="00E6028B"/>
    <w:rsid w:val="00E60F5F"/>
    <w:rsid w:val="00E62BD7"/>
    <w:rsid w:val="00E634C2"/>
    <w:rsid w:val="00E64146"/>
    <w:rsid w:val="00E65447"/>
    <w:rsid w:val="00E65D97"/>
    <w:rsid w:val="00E67C2E"/>
    <w:rsid w:val="00E705BB"/>
    <w:rsid w:val="00E70700"/>
    <w:rsid w:val="00E73ACD"/>
    <w:rsid w:val="00E73C79"/>
    <w:rsid w:val="00E7511C"/>
    <w:rsid w:val="00E75FF9"/>
    <w:rsid w:val="00E804E0"/>
    <w:rsid w:val="00E838F5"/>
    <w:rsid w:val="00E84284"/>
    <w:rsid w:val="00E84331"/>
    <w:rsid w:val="00E9148E"/>
    <w:rsid w:val="00E91D35"/>
    <w:rsid w:val="00E95EE8"/>
    <w:rsid w:val="00EA07D5"/>
    <w:rsid w:val="00EA1618"/>
    <w:rsid w:val="00EA16ED"/>
    <w:rsid w:val="00EA1C2A"/>
    <w:rsid w:val="00EA3237"/>
    <w:rsid w:val="00EA3D12"/>
    <w:rsid w:val="00EA4E33"/>
    <w:rsid w:val="00EA72E0"/>
    <w:rsid w:val="00EB0257"/>
    <w:rsid w:val="00EB101F"/>
    <w:rsid w:val="00EB1587"/>
    <w:rsid w:val="00EB3E59"/>
    <w:rsid w:val="00EB4232"/>
    <w:rsid w:val="00EB5EF5"/>
    <w:rsid w:val="00EC1E88"/>
    <w:rsid w:val="00EC430C"/>
    <w:rsid w:val="00EC4D60"/>
    <w:rsid w:val="00EC5744"/>
    <w:rsid w:val="00EC6A4B"/>
    <w:rsid w:val="00EC6CF6"/>
    <w:rsid w:val="00ED1D54"/>
    <w:rsid w:val="00ED32C8"/>
    <w:rsid w:val="00ED50FB"/>
    <w:rsid w:val="00ED6D71"/>
    <w:rsid w:val="00EE0E4A"/>
    <w:rsid w:val="00EE380C"/>
    <w:rsid w:val="00EE3C8E"/>
    <w:rsid w:val="00EE4275"/>
    <w:rsid w:val="00EE5A89"/>
    <w:rsid w:val="00EE6C24"/>
    <w:rsid w:val="00EE7359"/>
    <w:rsid w:val="00EE783A"/>
    <w:rsid w:val="00EF060D"/>
    <w:rsid w:val="00EF2180"/>
    <w:rsid w:val="00EF4E09"/>
    <w:rsid w:val="00EF6EA2"/>
    <w:rsid w:val="00EF7D31"/>
    <w:rsid w:val="00F0219F"/>
    <w:rsid w:val="00F0282E"/>
    <w:rsid w:val="00F02852"/>
    <w:rsid w:val="00F10DD8"/>
    <w:rsid w:val="00F10E75"/>
    <w:rsid w:val="00F122A8"/>
    <w:rsid w:val="00F22080"/>
    <w:rsid w:val="00F247B3"/>
    <w:rsid w:val="00F24EDE"/>
    <w:rsid w:val="00F27B85"/>
    <w:rsid w:val="00F3057B"/>
    <w:rsid w:val="00F31371"/>
    <w:rsid w:val="00F33D88"/>
    <w:rsid w:val="00F419BC"/>
    <w:rsid w:val="00F41E26"/>
    <w:rsid w:val="00F52792"/>
    <w:rsid w:val="00F53CC5"/>
    <w:rsid w:val="00F53DE7"/>
    <w:rsid w:val="00F566BE"/>
    <w:rsid w:val="00F56C93"/>
    <w:rsid w:val="00F57660"/>
    <w:rsid w:val="00F60A9D"/>
    <w:rsid w:val="00F6604E"/>
    <w:rsid w:val="00F6694F"/>
    <w:rsid w:val="00F67EFD"/>
    <w:rsid w:val="00F7184E"/>
    <w:rsid w:val="00F71B6E"/>
    <w:rsid w:val="00F7297F"/>
    <w:rsid w:val="00F74CA1"/>
    <w:rsid w:val="00F76C74"/>
    <w:rsid w:val="00F80EFA"/>
    <w:rsid w:val="00F81F41"/>
    <w:rsid w:val="00F82771"/>
    <w:rsid w:val="00F84AD5"/>
    <w:rsid w:val="00F85AA4"/>
    <w:rsid w:val="00F86B74"/>
    <w:rsid w:val="00F87290"/>
    <w:rsid w:val="00F87F11"/>
    <w:rsid w:val="00F913D5"/>
    <w:rsid w:val="00F923EF"/>
    <w:rsid w:val="00F925F9"/>
    <w:rsid w:val="00F94067"/>
    <w:rsid w:val="00F953AA"/>
    <w:rsid w:val="00F95A9F"/>
    <w:rsid w:val="00F96EAD"/>
    <w:rsid w:val="00F97721"/>
    <w:rsid w:val="00FA078E"/>
    <w:rsid w:val="00FA4B21"/>
    <w:rsid w:val="00FA6C92"/>
    <w:rsid w:val="00FB043C"/>
    <w:rsid w:val="00FB0A41"/>
    <w:rsid w:val="00FB0C84"/>
    <w:rsid w:val="00FB4364"/>
    <w:rsid w:val="00FB5318"/>
    <w:rsid w:val="00FB7150"/>
    <w:rsid w:val="00FC1D60"/>
    <w:rsid w:val="00FC2880"/>
    <w:rsid w:val="00FC2E75"/>
    <w:rsid w:val="00FC3114"/>
    <w:rsid w:val="00FC3E6C"/>
    <w:rsid w:val="00FC5DEB"/>
    <w:rsid w:val="00FC6EBA"/>
    <w:rsid w:val="00FC7676"/>
    <w:rsid w:val="00FD4510"/>
    <w:rsid w:val="00FD4B6E"/>
    <w:rsid w:val="00FD62CA"/>
    <w:rsid w:val="00FD7218"/>
    <w:rsid w:val="00FE01C2"/>
    <w:rsid w:val="00FE312A"/>
    <w:rsid w:val="00FE4A13"/>
    <w:rsid w:val="00FE6350"/>
    <w:rsid w:val="00FE74E1"/>
    <w:rsid w:val="00FF157E"/>
    <w:rsid w:val="00FF2D9E"/>
    <w:rsid w:val="00FF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59BD11D-1E53-492D-AD7F-FD801A6F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16"/>
      <w:szCs w:val="16"/>
      <w:lang w:val="en-AU" w:eastAsia="en-US"/>
    </w:rPr>
  </w:style>
  <w:style w:type="paragraph" w:styleId="Heading1">
    <w:name w:val="heading 1"/>
    <w:basedOn w:val="Normal"/>
    <w:next w:val="Normal"/>
    <w:qFormat/>
    <w:pPr>
      <w:keepNext/>
      <w:outlineLvl w:val="0"/>
    </w:pPr>
    <w:rPr>
      <w:b/>
      <w:bCs/>
      <w:sz w:val="18"/>
      <w:szCs w:val="18"/>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b/>
      <w:bCs/>
      <w:u w:val="single"/>
      <w:lang w:val="en-US"/>
    </w:rPr>
  </w:style>
  <w:style w:type="paragraph" w:styleId="Heading4">
    <w:name w:val="heading 4"/>
    <w:basedOn w:val="Normal"/>
    <w:next w:val="Normal"/>
    <w:qFormat/>
    <w:pPr>
      <w:keepNext/>
      <w:outlineLvl w:val="3"/>
    </w:pPr>
    <w:rPr>
      <w:b/>
      <w:bCs/>
      <w:color w:val="C0C0C0"/>
      <w:lang w:val="en-US"/>
    </w:rPr>
  </w:style>
  <w:style w:type="paragraph" w:styleId="Heading5">
    <w:name w:val="heading 5"/>
    <w:basedOn w:val="Normal"/>
    <w:next w:val="Normal"/>
    <w:qFormat/>
    <w:pPr>
      <w:keepNext/>
      <w:numPr>
        <w:ilvl w:val="4"/>
        <w:numId w:val="1"/>
      </w:numPr>
      <w:jc w:val="center"/>
      <w:outlineLvl w:val="4"/>
    </w:pPr>
    <w:rPr>
      <w:b/>
      <w:bCs/>
      <w:sz w:val="20"/>
      <w:szCs w:val="20"/>
      <w:lang w:val="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napToGrid w:val="0"/>
    </w:rPr>
  </w:style>
  <w:style w:type="paragraph" w:styleId="BodyTextIndent">
    <w:name w:val="Body Text Indent"/>
    <w:basedOn w:val="Normal"/>
    <w:pPr>
      <w:ind w:left="170"/>
    </w:pPr>
    <w:rPr>
      <w:lang w:val="en-US"/>
    </w:rPr>
  </w:style>
  <w:style w:type="character" w:customStyle="1" w:styleId="EmailStyle21">
    <w:name w:val="EmailStyle21"/>
    <w:rPr>
      <w:rFonts w:ascii="Arial" w:hAnsi="Arial" w:cs="Arial"/>
      <w:color w:val="000000"/>
      <w:sz w:val="20"/>
      <w:szCs w:val="20"/>
    </w:rPr>
  </w:style>
  <w:style w:type="paragraph" w:styleId="Title">
    <w:name w:val="Title"/>
    <w:basedOn w:val="Normal"/>
    <w:qFormat/>
    <w:pPr>
      <w:jc w:val="center"/>
    </w:pPr>
    <w:rPr>
      <w:rFonts w:ascii="Book Antiqua" w:hAnsi="Book Antiqua"/>
      <w:b/>
      <w:bCs/>
      <w:sz w:val="24"/>
      <w:szCs w:val="24"/>
      <w:lang w:val="en-GB"/>
    </w:rPr>
  </w:style>
  <w:style w:type="paragraph" w:customStyle="1" w:styleId="Print-FromToSubjectDate">
    <w:name w:val="Print- From: To: Subject: Date:"/>
    <w:basedOn w:val="Normal"/>
    <w:pPr>
      <w:pBdr>
        <w:left w:val="single" w:sz="18" w:space="1" w:color="auto"/>
      </w:pBdr>
      <w:ind w:left="1080" w:hanging="1080"/>
    </w:pPr>
    <w:rPr>
      <w:rFonts w:ascii="Arial" w:hAnsi="Arial" w:cs="Arial"/>
      <w:sz w:val="20"/>
      <w:szCs w:val="20"/>
    </w:rPr>
  </w:style>
  <w:style w:type="paragraph" w:styleId="BodyText2">
    <w:name w:val="Body Text 2"/>
    <w:basedOn w:val="Normal"/>
    <w:pPr>
      <w:widowControl w:val="0"/>
      <w:jc w:val="both"/>
    </w:pPr>
  </w:style>
  <w:style w:type="paragraph" w:styleId="BodyTextIndent3">
    <w:name w:val="Body Text Indent 3"/>
    <w:basedOn w:val="Normal"/>
    <w:rsid w:val="002C762A"/>
    <w:pPr>
      <w:spacing w:after="120"/>
      <w:ind w:left="283"/>
    </w:pPr>
    <w:rPr>
      <w:rFonts w:ascii="Times New Roman" w:hAnsi="Times New Roman" w:cs="Times New Roman"/>
      <w:lang w:val="en-US"/>
    </w:rPr>
  </w:style>
  <w:style w:type="paragraph" w:styleId="BalloonText">
    <w:name w:val="Balloon Text"/>
    <w:basedOn w:val="Normal"/>
    <w:semiHidden/>
    <w:rsid w:val="00990E43"/>
  </w:style>
  <w:style w:type="character" w:styleId="CommentReference">
    <w:name w:val="annotation reference"/>
    <w:semiHidden/>
    <w:rsid w:val="00042F91"/>
    <w:rPr>
      <w:sz w:val="16"/>
      <w:szCs w:val="16"/>
    </w:rPr>
  </w:style>
  <w:style w:type="paragraph" w:styleId="CommentText">
    <w:name w:val="annotation text"/>
    <w:basedOn w:val="Normal"/>
    <w:semiHidden/>
    <w:rsid w:val="00042F91"/>
    <w:rPr>
      <w:sz w:val="20"/>
      <w:szCs w:val="20"/>
    </w:rPr>
  </w:style>
  <w:style w:type="paragraph" w:styleId="CommentSubject">
    <w:name w:val="annotation subject"/>
    <w:basedOn w:val="CommentText"/>
    <w:next w:val="CommentText"/>
    <w:semiHidden/>
    <w:rsid w:val="00042F91"/>
    <w:rPr>
      <w:b/>
      <w:bCs/>
    </w:rPr>
  </w:style>
  <w:style w:type="character" w:styleId="Hyperlink">
    <w:name w:val="Hyperlink"/>
    <w:rsid w:val="00DA3331"/>
    <w:rPr>
      <w:color w:val="0000FF"/>
      <w:u w:val="single"/>
    </w:rPr>
  </w:style>
  <w:style w:type="paragraph" w:styleId="PlainText">
    <w:name w:val="Plain Text"/>
    <w:basedOn w:val="Normal"/>
    <w:link w:val="PlainTextChar"/>
    <w:uiPriority w:val="99"/>
    <w:unhideWhenUsed/>
    <w:rsid w:val="00B62917"/>
    <w:rPr>
      <w:rFonts w:ascii="Calibri" w:eastAsia="Calibri" w:hAnsi="Calibri" w:cs="Times New Roman"/>
      <w:sz w:val="22"/>
      <w:szCs w:val="21"/>
      <w:lang w:val="en-GB"/>
    </w:rPr>
  </w:style>
  <w:style w:type="character" w:customStyle="1" w:styleId="PlainTextChar">
    <w:name w:val="Plain Text Char"/>
    <w:link w:val="PlainText"/>
    <w:uiPriority w:val="99"/>
    <w:rsid w:val="00B62917"/>
    <w:rPr>
      <w:rFonts w:ascii="Calibri" w:eastAsia="Calibri" w:hAnsi="Calibri"/>
      <w:sz w:val="22"/>
      <w:szCs w:val="21"/>
      <w:lang w:eastAsia="en-US"/>
    </w:rPr>
  </w:style>
  <w:style w:type="paragraph" w:customStyle="1" w:styleId="Default">
    <w:name w:val="Default"/>
    <w:rsid w:val="00DB41E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E58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489">
      <w:bodyDiv w:val="1"/>
      <w:marLeft w:val="0"/>
      <w:marRight w:val="0"/>
      <w:marTop w:val="0"/>
      <w:marBottom w:val="0"/>
      <w:divBdr>
        <w:top w:val="none" w:sz="0" w:space="0" w:color="auto"/>
        <w:left w:val="none" w:sz="0" w:space="0" w:color="auto"/>
        <w:bottom w:val="none" w:sz="0" w:space="0" w:color="auto"/>
        <w:right w:val="none" w:sz="0" w:space="0" w:color="auto"/>
      </w:divBdr>
    </w:div>
    <w:div w:id="378208912">
      <w:bodyDiv w:val="1"/>
      <w:marLeft w:val="0"/>
      <w:marRight w:val="0"/>
      <w:marTop w:val="0"/>
      <w:marBottom w:val="0"/>
      <w:divBdr>
        <w:top w:val="none" w:sz="0" w:space="0" w:color="auto"/>
        <w:left w:val="none" w:sz="0" w:space="0" w:color="auto"/>
        <w:bottom w:val="none" w:sz="0" w:space="0" w:color="auto"/>
        <w:right w:val="none" w:sz="0" w:space="0" w:color="auto"/>
      </w:divBdr>
    </w:div>
    <w:div w:id="402609526">
      <w:bodyDiv w:val="1"/>
      <w:marLeft w:val="0"/>
      <w:marRight w:val="0"/>
      <w:marTop w:val="0"/>
      <w:marBottom w:val="0"/>
      <w:divBdr>
        <w:top w:val="none" w:sz="0" w:space="0" w:color="auto"/>
        <w:left w:val="none" w:sz="0" w:space="0" w:color="auto"/>
        <w:bottom w:val="none" w:sz="0" w:space="0" w:color="auto"/>
        <w:right w:val="none" w:sz="0" w:space="0" w:color="auto"/>
      </w:divBdr>
    </w:div>
    <w:div w:id="465588175">
      <w:bodyDiv w:val="1"/>
      <w:marLeft w:val="0"/>
      <w:marRight w:val="0"/>
      <w:marTop w:val="0"/>
      <w:marBottom w:val="0"/>
      <w:divBdr>
        <w:top w:val="none" w:sz="0" w:space="0" w:color="auto"/>
        <w:left w:val="none" w:sz="0" w:space="0" w:color="auto"/>
        <w:bottom w:val="none" w:sz="0" w:space="0" w:color="auto"/>
        <w:right w:val="none" w:sz="0" w:space="0" w:color="auto"/>
      </w:divBdr>
    </w:div>
    <w:div w:id="588080506">
      <w:bodyDiv w:val="1"/>
      <w:marLeft w:val="0"/>
      <w:marRight w:val="0"/>
      <w:marTop w:val="0"/>
      <w:marBottom w:val="0"/>
      <w:divBdr>
        <w:top w:val="none" w:sz="0" w:space="0" w:color="auto"/>
        <w:left w:val="none" w:sz="0" w:space="0" w:color="auto"/>
        <w:bottom w:val="none" w:sz="0" w:space="0" w:color="auto"/>
        <w:right w:val="none" w:sz="0" w:space="0" w:color="auto"/>
      </w:divBdr>
    </w:div>
    <w:div w:id="611590673">
      <w:bodyDiv w:val="1"/>
      <w:marLeft w:val="0"/>
      <w:marRight w:val="0"/>
      <w:marTop w:val="0"/>
      <w:marBottom w:val="0"/>
      <w:divBdr>
        <w:top w:val="none" w:sz="0" w:space="0" w:color="auto"/>
        <w:left w:val="none" w:sz="0" w:space="0" w:color="auto"/>
        <w:bottom w:val="none" w:sz="0" w:space="0" w:color="auto"/>
        <w:right w:val="none" w:sz="0" w:space="0" w:color="auto"/>
      </w:divBdr>
    </w:div>
    <w:div w:id="723914418">
      <w:bodyDiv w:val="1"/>
      <w:marLeft w:val="0"/>
      <w:marRight w:val="0"/>
      <w:marTop w:val="0"/>
      <w:marBottom w:val="0"/>
      <w:divBdr>
        <w:top w:val="none" w:sz="0" w:space="0" w:color="auto"/>
        <w:left w:val="none" w:sz="0" w:space="0" w:color="auto"/>
        <w:bottom w:val="none" w:sz="0" w:space="0" w:color="auto"/>
        <w:right w:val="none" w:sz="0" w:space="0" w:color="auto"/>
      </w:divBdr>
    </w:div>
    <w:div w:id="932013022">
      <w:bodyDiv w:val="1"/>
      <w:marLeft w:val="0"/>
      <w:marRight w:val="0"/>
      <w:marTop w:val="0"/>
      <w:marBottom w:val="0"/>
      <w:divBdr>
        <w:top w:val="none" w:sz="0" w:space="0" w:color="auto"/>
        <w:left w:val="none" w:sz="0" w:space="0" w:color="auto"/>
        <w:bottom w:val="none" w:sz="0" w:space="0" w:color="auto"/>
        <w:right w:val="none" w:sz="0" w:space="0" w:color="auto"/>
      </w:divBdr>
    </w:div>
    <w:div w:id="969671740">
      <w:bodyDiv w:val="1"/>
      <w:marLeft w:val="0"/>
      <w:marRight w:val="0"/>
      <w:marTop w:val="0"/>
      <w:marBottom w:val="0"/>
      <w:divBdr>
        <w:top w:val="none" w:sz="0" w:space="0" w:color="auto"/>
        <w:left w:val="none" w:sz="0" w:space="0" w:color="auto"/>
        <w:bottom w:val="none" w:sz="0" w:space="0" w:color="auto"/>
        <w:right w:val="none" w:sz="0" w:space="0" w:color="auto"/>
      </w:divBdr>
    </w:div>
    <w:div w:id="1031879661">
      <w:bodyDiv w:val="1"/>
      <w:marLeft w:val="0"/>
      <w:marRight w:val="0"/>
      <w:marTop w:val="0"/>
      <w:marBottom w:val="0"/>
      <w:divBdr>
        <w:top w:val="none" w:sz="0" w:space="0" w:color="auto"/>
        <w:left w:val="none" w:sz="0" w:space="0" w:color="auto"/>
        <w:bottom w:val="none" w:sz="0" w:space="0" w:color="auto"/>
        <w:right w:val="none" w:sz="0" w:space="0" w:color="auto"/>
      </w:divBdr>
    </w:div>
    <w:div w:id="1166702742">
      <w:bodyDiv w:val="1"/>
      <w:marLeft w:val="0"/>
      <w:marRight w:val="0"/>
      <w:marTop w:val="0"/>
      <w:marBottom w:val="0"/>
      <w:divBdr>
        <w:top w:val="none" w:sz="0" w:space="0" w:color="auto"/>
        <w:left w:val="none" w:sz="0" w:space="0" w:color="auto"/>
        <w:bottom w:val="none" w:sz="0" w:space="0" w:color="auto"/>
        <w:right w:val="none" w:sz="0" w:space="0" w:color="auto"/>
      </w:divBdr>
    </w:div>
    <w:div w:id="1331904418">
      <w:bodyDiv w:val="1"/>
      <w:marLeft w:val="0"/>
      <w:marRight w:val="0"/>
      <w:marTop w:val="0"/>
      <w:marBottom w:val="0"/>
      <w:divBdr>
        <w:top w:val="none" w:sz="0" w:space="0" w:color="auto"/>
        <w:left w:val="none" w:sz="0" w:space="0" w:color="auto"/>
        <w:bottom w:val="none" w:sz="0" w:space="0" w:color="auto"/>
        <w:right w:val="none" w:sz="0" w:space="0" w:color="auto"/>
      </w:divBdr>
    </w:div>
    <w:div w:id="1347514117">
      <w:bodyDiv w:val="1"/>
      <w:marLeft w:val="0"/>
      <w:marRight w:val="0"/>
      <w:marTop w:val="0"/>
      <w:marBottom w:val="0"/>
      <w:divBdr>
        <w:top w:val="none" w:sz="0" w:space="0" w:color="auto"/>
        <w:left w:val="none" w:sz="0" w:space="0" w:color="auto"/>
        <w:bottom w:val="none" w:sz="0" w:space="0" w:color="auto"/>
        <w:right w:val="none" w:sz="0" w:space="0" w:color="auto"/>
      </w:divBdr>
    </w:div>
    <w:div w:id="1649935432">
      <w:bodyDiv w:val="1"/>
      <w:marLeft w:val="0"/>
      <w:marRight w:val="0"/>
      <w:marTop w:val="0"/>
      <w:marBottom w:val="0"/>
      <w:divBdr>
        <w:top w:val="none" w:sz="0" w:space="0" w:color="auto"/>
        <w:left w:val="none" w:sz="0" w:space="0" w:color="auto"/>
        <w:bottom w:val="none" w:sz="0" w:space="0" w:color="auto"/>
        <w:right w:val="none" w:sz="0" w:space="0" w:color="auto"/>
      </w:divBdr>
    </w:div>
    <w:div w:id="1691493134">
      <w:bodyDiv w:val="1"/>
      <w:marLeft w:val="0"/>
      <w:marRight w:val="0"/>
      <w:marTop w:val="0"/>
      <w:marBottom w:val="0"/>
      <w:divBdr>
        <w:top w:val="none" w:sz="0" w:space="0" w:color="auto"/>
        <w:left w:val="none" w:sz="0" w:space="0" w:color="auto"/>
        <w:bottom w:val="none" w:sz="0" w:space="0" w:color="auto"/>
        <w:right w:val="none" w:sz="0" w:space="0" w:color="auto"/>
      </w:divBdr>
    </w:div>
    <w:div w:id="1760325313">
      <w:bodyDiv w:val="1"/>
      <w:marLeft w:val="0"/>
      <w:marRight w:val="0"/>
      <w:marTop w:val="0"/>
      <w:marBottom w:val="0"/>
      <w:divBdr>
        <w:top w:val="none" w:sz="0" w:space="0" w:color="auto"/>
        <w:left w:val="none" w:sz="0" w:space="0" w:color="auto"/>
        <w:bottom w:val="none" w:sz="0" w:space="0" w:color="auto"/>
        <w:right w:val="none" w:sz="0" w:space="0" w:color="auto"/>
      </w:divBdr>
    </w:div>
    <w:div w:id="1784300785">
      <w:bodyDiv w:val="1"/>
      <w:marLeft w:val="0"/>
      <w:marRight w:val="0"/>
      <w:marTop w:val="0"/>
      <w:marBottom w:val="0"/>
      <w:divBdr>
        <w:top w:val="none" w:sz="0" w:space="0" w:color="auto"/>
        <w:left w:val="none" w:sz="0" w:space="0" w:color="auto"/>
        <w:bottom w:val="none" w:sz="0" w:space="0" w:color="auto"/>
        <w:right w:val="none" w:sz="0" w:space="0" w:color="auto"/>
      </w:divBdr>
    </w:div>
    <w:div w:id="1968774244">
      <w:bodyDiv w:val="1"/>
      <w:marLeft w:val="0"/>
      <w:marRight w:val="0"/>
      <w:marTop w:val="0"/>
      <w:marBottom w:val="0"/>
      <w:divBdr>
        <w:top w:val="none" w:sz="0" w:space="0" w:color="auto"/>
        <w:left w:val="none" w:sz="0" w:space="0" w:color="auto"/>
        <w:bottom w:val="none" w:sz="0" w:space="0" w:color="auto"/>
        <w:right w:val="none" w:sz="0" w:space="0" w:color="auto"/>
      </w:divBdr>
    </w:div>
    <w:div w:id="2007787058">
      <w:bodyDiv w:val="1"/>
      <w:marLeft w:val="0"/>
      <w:marRight w:val="0"/>
      <w:marTop w:val="0"/>
      <w:marBottom w:val="0"/>
      <w:divBdr>
        <w:top w:val="none" w:sz="0" w:space="0" w:color="auto"/>
        <w:left w:val="none" w:sz="0" w:space="0" w:color="auto"/>
        <w:bottom w:val="none" w:sz="0" w:space="0" w:color="auto"/>
        <w:right w:val="none" w:sz="0" w:space="0" w:color="auto"/>
      </w:divBdr>
    </w:div>
    <w:div w:id="20517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87A0-E6CA-4917-914C-2A54F593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National Speakers Association of Australia</vt:lpstr>
    </vt:vector>
  </TitlesOfParts>
  <Company>David Price Presentations</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Speakers Association of Australia</dc:title>
  <dc:subject/>
  <dc:creator>David J Price</dc:creator>
  <cp:keywords/>
  <cp:lastModifiedBy>John Roach</cp:lastModifiedBy>
  <cp:revision>17</cp:revision>
  <cp:lastPrinted>2015-05-28T11:55:00Z</cp:lastPrinted>
  <dcterms:created xsi:type="dcterms:W3CDTF">2015-05-28T12:36:00Z</dcterms:created>
  <dcterms:modified xsi:type="dcterms:W3CDTF">2015-05-30T09:09:00Z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FileNumberPty">
    <vt:lpwstr/>
  </property>
  <property fmtid="{D5CDD505-2E9C-101B-9397-08002B2CF9AE}" pid="4" name="VersionNumber">
    <vt:lpwstr>3</vt:lpwstr>
  </property>
</Properties>
</file>