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54E7" w14:textId="78BCC8C8" w:rsidR="009723A4" w:rsidRPr="00E27F40" w:rsidRDefault="00F1385C" w:rsidP="00E27F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hAnsi="Times New Roman" w:cs="Times New Roman"/>
          <w:sz w:val="24"/>
          <w:szCs w:val="24"/>
        </w:rPr>
        <w:t>Przy jakiej częstotliwości skurczy jechać do szpitala?</w:t>
      </w:r>
    </w:p>
    <w:p w14:paraId="68AF61E3" w14:textId="5E5F9F3D" w:rsidR="00E27F40" w:rsidRPr="00E27F40" w:rsidRDefault="00E27F40" w:rsidP="00E2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Przy narastającej częstotliwości i sile, co 5 minut</w:t>
      </w:r>
    </w:p>
    <w:p w14:paraId="3B16DC44" w14:textId="7D380D57" w:rsidR="00F1385C" w:rsidRPr="00E27F40" w:rsidRDefault="00F1385C" w:rsidP="00E27F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hAnsi="Times New Roman" w:cs="Times New Roman"/>
          <w:sz w:val="24"/>
          <w:szCs w:val="24"/>
        </w:rPr>
        <w:t>Jak odróżnić skurcze porodowe od przepowiadających?</w:t>
      </w:r>
    </w:p>
    <w:p w14:paraId="1899BCC9" w14:textId="1106B58D" w:rsidR="00E27F40" w:rsidRPr="00E27F40" w:rsidRDefault="00E27F40" w:rsidP="00E2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Przepowiadające męczą ale nie </w:t>
      </w:r>
      <w:proofErr w:type="spellStart"/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narastaja</w:t>
      </w:r>
      <w:proofErr w:type="spellEnd"/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na sile.</w:t>
      </w:r>
    </w:p>
    <w:p w14:paraId="3160CB74" w14:textId="2196E9CA" w:rsidR="00BA7294" w:rsidRPr="00E27F40" w:rsidRDefault="00BA7294" w:rsidP="00E27F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hAnsi="Times New Roman" w:cs="Times New Roman"/>
          <w:sz w:val="24"/>
          <w:szCs w:val="24"/>
        </w:rPr>
        <w:t>Czy szpital odeśle mnie do domu, gdy sale porodowe będą przepełnione? Co w takiej sytuacji?</w:t>
      </w:r>
    </w:p>
    <w:p w14:paraId="1246CDC8" w14:textId="797D29F0" w:rsidR="00E27F40" w:rsidRPr="00E27F40" w:rsidRDefault="00E27F40" w:rsidP="00E2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Szpital nie odeśle, na pewno. Spokojnie, damy radę.</w:t>
      </w:r>
    </w:p>
    <w:p w14:paraId="7EF2E65C" w14:textId="53373019" w:rsidR="00BA7294" w:rsidRPr="00E27F40" w:rsidRDefault="00BA7294" w:rsidP="00E27F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hAnsi="Times New Roman" w:cs="Times New Roman"/>
          <w:sz w:val="24"/>
          <w:szCs w:val="24"/>
        </w:rPr>
        <w:t>Powinnam zadzwonić do szpitala i poinformować, że jadę rodzić?</w:t>
      </w:r>
    </w:p>
    <w:p w14:paraId="6ABCD92A" w14:textId="5CD9543E" w:rsidR="00E27F40" w:rsidRPr="00E27F40" w:rsidRDefault="00E27F40" w:rsidP="00E2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Nie potrzeba dzwonić.</w:t>
      </w:r>
    </w:p>
    <w:p w14:paraId="4F044F72" w14:textId="28E1D4E9" w:rsidR="00BA7294" w:rsidRPr="00E27F40" w:rsidRDefault="00BA7294" w:rsidP="00E27F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hAnsi="Times New Roman" w:cs="Times New Roman"/>
          <w:sz w:val="24"/>
          <w:szCs w:val="24"/>
        </w:rPr>
        <w:t>Lepiej zabrać swoją koszulę do porodu, czy każdy szpital ma takie jednorazowe?</w:t>
      </w:r>
    </w:p>
    <w:p w14:paraId="75F8E632" w14:textId="27CDC70F" w:rsidR="00E27F40" w:rsidRPr="00E27F40" w:rsidRDefault="00E27F40" w:rsidP="00E2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F4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Można rodzić w swojej koszuli, ale szpital ma tez swoje. Do CC  musi być szpitalna. Polecamy nasze, zawsze mniej prania:)</w:t>
      </w:r>
    </w:p>
    <w:sectPr w:rsidR="00E27F40" w:rsidRPr="00E2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5EE9"/>
    <w:multiLevelType w:val="hybridMultilevel"/>
    <w:tmpl w:val="056A0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EB"/>
    <w:rsid w:val="000A14EB"/>
    <w:rsid w:val="009723A4"/>
    <w:rsid w:val="00BA7294"/>
    <w:rsid w:val="00E27F40"/>
    <w:rsid w:val="00F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5722"/>
  <w15:chartTrackingRefBased/>
  <w15:docId w15:val="{5DD87BAB-ACD2-4986-8FA9-025540B1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7</cp:revision>
  <dcterms:created xsi:type="dcterms:W3CDTF">2023-10-06T06:37:00Z</dcterms:created>
  <dcterms:modified xsi:type="dcterms:W3CDTF">2023-10-09T13:33:00Z</dcterms:modified>
</cp:coreProperties>
</file>