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47B9" w14:textId="35D8CD1A" w:rsidR="003575FF" w:rsidRDefault="003575FF" w:rsidP="0008240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575FF">
        <w:rPr>
          <w:rFonts w:ascii="Times New Roman" w:hAnsi="Times New Roman" w:cs="Times New Roman"/>
          <w:sz w:val="24"/>
          <w:szCs w:val="24"/>
        </w:rPr>
        <w:t xml:space="preserve">zym się rożni neurologopeda od logopedy? </w:t>
      </w:r>
    </w:p>
    <w:p w14:paraId="322A6CDA" w14:textId="77777777" w:rsidR="00464BE8" w:rsidRDefault="00464BE8" w:rsidP="00464BE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64BE8">
        <w:rPr>
          <w:rFonts w:ascii="Times New Roman" w:hAnsi="Times New Roman" w:cs="Times New Roman"/>
          <w:sz w:val="24"/>
          <w:szCs w:val="24"/>
        </w:rPr>
        <w:t xml:space="preserve">óżnica polega głównie na zakresie wiedzy i specjalizacji – </w:t>
      </w:r>
      <w:proofErr w:type="spellStart"/>
      <w:r w:rsidRPr="00464BE8">
        <w:rPr>
          <w:rFonts w:ascii="Times New Roman" w:hAnsi="Times New Roman" w:cs="Times New Roman"/>
          <w:sz w:val="24"/>
          <w:szCs w:val="24"/>
        </w:rPr>
        <w:t>neurologopeda</w:t>
      </w:r>
      <w:proofErr w:type="spellEnd"/>
      <w:r w:rsidRPr="00464BE8">
        <w:rPr>
          <w:rFonts w:ascii="Times New Roman" w:hAnsi="Times New Roman" w:cs="Times New Roman"/>
          <w:sz w:val="24"/>
          <w:szCs w:val="24"/>
        </w:rPr>
        <w:t xml:space="preserve"> posiada dodatkową wiedzę z zakresu neurologii i zajmuje się bardziej złożonymi przypadkami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B8926" w14:textId="0E8551AA" w:rsidR="003575FF" w:rsidRDefault="00464BE8" w:rsidP="00464BE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75FF" w:rsidRPr="00464BE8">
        <w:rPr>
          <w:rFonts w:ascii="Times New Roman" w:hAnsi="Times New Roman" w:cs="Times New Roman"/>
          <w:sz w:val="24"/>
          <w:szCs w:val="24"/>
        </w:rPr>
        <w:t>Czy smoczek ma jakiś pozytywny wpływ na dziecko, czy lepiej go nie podawać, by potem uniknąć trudności z odstawieniem?</w:t>
      </w:r>
    </w:p>
    <w:p w14:paraId="0D0CC8EA" w14:textId="6E72C7F6" w:rsidR="00464BE8" w:rsidRPr="00464BE8" w:rsidRDefault="00464BE8" w:rsidP="00464BE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4BE8">
        <w:rPr>
          <w:rFonts w:ascii="Times New Roman" w:hAnsi="Times New Roman" w:cs="Times New Roman"/>
          <w:sz w:val="24"/>
          <w:szCs w:val="24"/>
        </w:rPr>
        <w:t>W</w:t>
      </w:r>
      <w:r w:rsidRPr="00464BE8">
        <w:rPr>
          <w:rFonts w:ascii="Times New Roman" w:hAnsi="Times New Roman" w:cs="Times New Roman"/>
          <w:sz w:val="24"/>
          <w:szCs w:val="24"/>
        </w:rPr>
        <w:t xml:space="preserve">pływ </w:t>
      </w:r>
      <w:r>
        <w:rPr>
          <w:rFonts w:ascii="Times New Roman" w:hAnsi="Times New Roman" w:cs="Times New Roman"/>
          <w:sz w:val="24"/>
          <w:szCs w:val="24"/>
        </w:rPr>
        <w:t xml:space="preserve">smoczka </w:t>
      </w:r>
      <w:r w:rsidRPr="00464BE8">
        <w:rPr>
          <w:rFonts w:ascii="Times New Roman" w:hAnsi="Times New Roman" w:cs="Times New Roman"/>
          <w:sz w:val="24"/>
          <w:szCs w:val="24"/>
        </w:rPr>
        <w:t xml:space="preserve">na dziecko zależy od kilku czynników, takich jak czas, kiedy smoczek jest </w:t>
      </w:r>
      <w:proofErr w:type="gramStart"/>
      <w:r w:rsidRPr="00464BE8">
        <w:rPr>
          <w:rFonts w:ascii="Times New Roman" w:hAnsi="Times New Roman" w:cs="Times New Roman"/>
          <w:sz w:val="24"/>
          <w:szCs w:val="24"/>
        </w:rPr>
        <w:t>podawany,</w:t>
      </w:r>
      <w:proofErr w:type="gramEnd"/>
      <w:r w:rsidRPr="00464BE8">
        <w:rPr>
          <w:rFonts w:ascii="Times New Roman" w:hAnsi="Times New Roman" w:cs="Times New Roman"/>
          <w:sz w:val="24"/>
          <w:szCs w:val="24"/>
        </w:rPr>
        <w:t xml:space="preserve"> oraz sposób, w jaki jest używany.</w:t>
      </w:r>
      <w:r>
        <w:rPr>
          <w:rFonts w:ascii="Times New Roman" w:hAnsi="Times New Roman" w:cs="Times New Roman"/>
          <w:sz w:val="24"/>
          <w:szCs w:val="24"/>
        </w:rPr>
        <w:t xml:space="preserve"> Jeżeli zależy nam na karmieniu piersią, możemy wprowadzić smoczek po ustabilizowaniu się laktacji. Należy ocenić, czy nasz maluch rzeczywiście nie radzi sobie z samoregulacją w inny możliwy sposób. Jeżeli już smoczek podamy, istotny będzie </w:t>
      </w:r>
      <w:proofErr w:type="gramStart"/>
      <w:r>
        <w:rPr>
          <w:rFonts w:ascii="Times New Roman" w:hAnsi="Times New Roman" w:cs="Times New Roman"/>
          <w:sz w:val="24"/>
          <w:szCs w:val="24"/>
        </w:rPr>
        <w:t>moment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kiedy z niego zrezygnujemy- powinno odbyć się to przed 12m.z. </w:t>
      </w:r>
    </w:p>
    <w:p w14:paraId="3C8DDA30" w14:textId="052BF1BF" w:rsidR="003575FF" w:rsidRDefault="003575FF" w:rsidP="00464BE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prawda, że jeśli podamy dziecku butelkę, to może już nie chcieć pić z piersi?</w:t>
      </w:r>
    </w:p>
    <w:p w14:paraId="05A0D799" w14:textId="76A6842F" w:rsidR="00464BE8" w:rsidRPr="00464BE8" w:rsidRDefault="00464BE8" w:rsidP="00464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takie ryzyko, jednak temat jest bardziej skomplikowany.</w:t>
      </w:r>
    </w:p>
    <w:p w14:paraId="1FF0D82A" w14:textId="77777777" w:rsidR="003575FF" w:rsidRDefault="003575FF" w:rsidP="00464BE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75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myśli Pani o smoczkach LUU Kids </w:t>
      </w:r>
      <w:proofErr w:type="spellStart"/>
      <w:r w:rsidRPr="003575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pozycjonujacych</w:t>
      </w:r>
      <w:proofErr w:type="spellEnd"/>
      <w:r w:rsidRPr="003575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00ABA787" w14:textId="30FDE7DF" w:rsidR="00464BE8" w:rsidRDefault="00464BE8" w:rsidP="00464B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Są w porządku, jednak smoczek powinien być dobierany indywidualnie do malucha. </w:t>
      </w:r>
    </w:p>
    <w:p w14:paraId="1D9D687F" w14:textId="77777777" w:rsidR="00464BE8" w:rsidRPr="00464BE8" w:rsidRDefault="00464BE8" w:rsidP="00464B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7C5078" w14:textId="722875B7" w:rsidR="003575FF" w:rsidRDefault="003575FF" w:rsidP="00464BE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rodzic może zweryfikować, czy język dziecka jest w dobrej pozycji spoczynkowej?</w:t>
      </w:r>
    </w:p>
    <w:p w14:paraId="3EC5566B" w14:textId="147E99C2" w:rsidR="00464BE8" w:rsidRPr="00464BE8" w:rsidRDefault="00464BE8" w:rsidP="00464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wykonać próbę STPH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64BE8">
        <w:rPr>
          <w:rFonts w:ascii="Times New Roman" w:hAnsi="Times New Roman" w:cs="Times New Roman"/>
          <w:sz w:val="24"/>
          <w:szCs w:val="24"/>
        </w:rPr>
        <w:t>sleeping</w:t>
      </w:r>
      <w:proofErr w:type="gramEnd"/>
      <w:r w:rsidRPr="0046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E8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46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E8">
        <w:rPr>
          <w:rFonts w:ascii="Times New Roman" w:hAnsi="Times New Roman" w:cs="Times New Roman"/>
          <w:sz w:val="24"/>
          <w:szCs w:val="24"/>
        </w:rPr>
        <w:t>posture</w:t>
      </w:r>
      <w:proofErr w:type="spellEnd"/>
      <w:r w:rsidRPr="0046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E8">
        <w:rPr>
          <w:rFonts w:ascii="Times New Roman" w:hAnsi="Times New Roman" w:cs="Times New Roman"/>
          <w:sz w:val="24"/>
          <w:szCs w:val="24"/>
        </w:rPr>
        <w:t>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autorstwa M. Emmanuel (do obejrzenia filmiki w sieci). </w:t>
      </w:r>
    </w:p>
    <w:p w14:paraId="42F4F07A" w14:textId="2597B876" w:rsidR="003575FF" w:rsidRDefault="003575FF" w:rsidP="00464BE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sygnały alarmujące, że niemowlę nie jest jeszcze gotowe do rozszerzania diety?</w:t>
      </w:r>
    </w:p>
    <w:p w14:paraId="61A697EF" w14:textId="3F5F29FD" w:rsidR="00464BE8" w:rsidRPr="00464BE8" w:rsidRDefault="00464BE8" w:rsidP="00464B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Oczywiście, jednak ich ocena powinna być pozostawiona specjaliście. </w:t>
      </w:r>
    </w:p>
    <w:p w14:paraId="7B2E33FD" w14:textId="77777777" w:rsidR="003575FF" w:rsidRDefault="003575FF" w:rsidP="00464BE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75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 podcięciu wędzidełka konieczne są masaże buzi? </w:t>
      </w:r>
    </w:p>
    <w:p w14:paraId="20DBD02A" w14:textId="703DACF2" w:rsidR="00464BE8" w:rsidRPr="00464BE8" w:rsidRDefault="00464BE8" w:rsidP="00464B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zasady tak- stymulacje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wewnątrzustne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są konieczne. </w:t>
      </w:r>
    </w:p>
    <w:p w14:paraId="557B2CF1" w14:textId="667DA446" w:rsidR="003575FF" w:rsidRDefault="003575FF" w:rsidP="00464BE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3575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warto się wybrać na konsultację profilaktycznie?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3575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esli tak, to w jakim wieku dziecka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75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noworodek czy później? </w:t>
      </w:r>
    </w:p>
    <w:p w14:paraId="4657C903" w14:textId="41257199" w:rsidR="00464BE8" w:rsidRPr="00464BE8" w:rsidRDefault="00464BE8" w:rsidP="00464B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mamy taką możliwość, konsultacja profilaktyczna powinna odbyć się pomiędzy 1 a 3 miesiącem życia. </w:t>
      </w:r>
    </w:p>
    <w:p w14:paraId="4AB7A4D3" w14:textId="77777777" w:rsidR="003575FF" w:rsidRPr="0008240B" w:rsidRDefault="003575FF" w:rsidP="000824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7136F5" w14:textId="77777777" w:rsidR="009723A4" w:rsidRDefault="009723A4" w:rsidP="0008240B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74DD2"/>
    <w:multiLevelType w:val="hybridMultilevel"/>
    <w:tmpl w:val="C950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B0277"/>
    <w:multiLevelType w:val="hybridMultilevel"/>
    <w:tmpl w:val="3CDE8B34"/>
    <w:lvl w:ilvl="0" w:tplc="37262B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837850">
    <w:abstractNumId w:val="0"/>
  </w:num>
  <w:num w:numId="2" w16cid:durableId="54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A0"/>
    <w:rsid w:val="0008240B"/>
    <w:rsid w:val="003575FF"/>
    <w:rsid w:val="00464BE8"/>
    <w:rsid w:val="005514A0"/>
    <w:rsid w:val="007B7822"/>
    <w:rsid w:val="009723A4"/>
    <w:rsid w:val="00B05072"/>
    <w:rsid w:val="00C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55DC"/>
  <w15:chartTrackingRefBased/>
  <w15:docId w15:val="{77957C72-50BC-4490-BE5D-22369E7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1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14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1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14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1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1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1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1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1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14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14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14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14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14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14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14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1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1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1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14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14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14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1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14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1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Zuzanna Knap-Pokorska</cp:lastModifiedBy>
  <cp:revision>3</cp:revision>
  <dcterms:created xsi:type="dcterms:W3CDTF">2025-03-04T10:05:00Z</dcterms:created>
  <dcterms:modified xsi:type="dcterms:W3CDTF">2025-03-04T17:10:00Z</dcterms:modified>
</cp:coreProperties>
</file>