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F4BC" w14:textId="6A5CF117" w:rsidR="009723A4" w:rsidRPr="00CB6641" w:rsidRDefault="00F4202A" w:rsidP="00CB664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41">
        <w:rPr>
          <w:rFonts w:ascii="Times New Roman" w:hAnsi="Times New Roman" w:cs="Times New Roman"/>
          <w:sz w:val="24"/>
          <w:szCs w:val="24"/>
        </w:rPr>
        <w:t>Ile muszę pracować z blizną, by całkowicie się ona zagoiła?</w:t>
      </w:r>
      <w:r w:rsidR="007606A1">
        <w:rPr>
          <w:rFonts w:ascii="Times New Roman" w:hAnsi="Times New Roman" w:cs="Times New Roman"/>
          <w:sz w:val="24"/>
          <w:szCs w:val="24"/>
        </w:rPr>
        <w:br/>
      </w:r>
      <w:r w:rsidR="00561419">
        <w:rPr>
          <w:rFonts w:ascii="Times New Roman" w:hAnsi="Times New Roman" w:cs="Times New Roman"/>
          <w:sz w:val="24"/>
          <w:szCs w:val="24"/>
        </w:rPr>
        <w:t>Na</w:t>
      </w:r>
      <w:r w:rsidR="007606A1">
        <w:rPr>
          <w:rFonts w:ascii="Times New Roman" w:hAnsi="Times New Roman" w:cs="Times New Roman"/>
          <w:sz w:val="24"/>
          <w:szCs w:val="24"/>
        </w:rPr>
        <w:t xml:space="preserve"> pewno </w:t>
      </w:r>
      <w:r w:rsidR="004630C4">
        <w:rPr>
          <w:rFonts w:ascii="Times New Roman" w:hAnsi="Times New Roman" w:cs="Times New Roman"/>
          <w:sz w:val="24"/>
          <w:szCs w:val="24"/>
        </w:rPr>
        <w:t>do pół roku czasu skupiłabym się na mobilizacji blizny – manualnej, ale potem ćwiczenia globalne też będą formą mobilizacji, ale pośredniej. Blizna goi się całkowicie do 2 lat, więc jej wygląd może zmieniać się do tego czasu.</w:t>
      </w:r>
    </w:p>
    <w:p w14:paraId="6DA5D510" w14:textId="3B960D8D" w:rsidR="00F4202A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szwy stosuje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cesarskim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ciu? </w:t>
      </w:r>
    </w:p>
    <w:p w14:paraId="54ADA394" w14:textId="4AFF078A" w:rsidR="007606A1" w:rsidRDefault="007606A1" w:rsidP="007606A1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0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zewnątrz </w:t>
      </w:r>
      <w:r w:rsidRPr="00760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zszyta jest tak zwanym szwem ciągłym czyli jest to szew śródskórny zaczynający się zwykle z prawej strony rany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7606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kończącym się z lewej strony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963B83" w14:textId="77777777" w:rsidR="00C753E2" w:rsidRDefault="007606A1" w:rsidP="00C753E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Wewnątrz nie wszystkie rozsunięte na tępo rany się zszywa, operator decyduje o konkretnym szyciu. Spotyka się zszywanie mięsni prostych przy dużym rozejściu, ale nie jest to częsta praktyka.</w:t>
      </w:r>
    </w:p>
    <w:p w14:paraId="42965838" w14:textId="38DF0363" w:rsidR="00F4202A" w:rsidRPr="00C753E2" w:rsidRDefault="00F4202A" w:rsidP="00C753E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53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przy wycinaniu poprzedniej blizny po CC można wyciąć właśnie większy kawałek, żeby nie było takiego ''nawisu''? </w:t>
      </w:r>
      <w:r w:rsidR="00C753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To jest </w:t>
      </w:r>
      <w:r w:rsidR="00EA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naprawdę </w:t>
      </w:r>
      <w:r w:rsidR="00C753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pytanie do lekarza, nie spotkałam się z taką praktyką.</w:t>
      </w:r>
      <w:r w:rsidR="00C753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6E8040E" w14:textId="7882424F" w:rsidR="00F4202A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utricon cc plastry czy poleca pani? </w:t>
      </w:r>
      <w:r w:rsidR="00EA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Jak najbardziej – w celu zmiękczenia i wygładzenia blizny.</w:t>
      </w:r>
    </w:p>
    <w:p w14:paraId="5B8237FD" w14:textId="5EFA4BB5" w:rsidR="00F4202A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iedy używa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szczotki do masażu na sucho? </w:t>
      </w:r>
      <w:r w:rsidR="00EA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 porodzie – do momentu zagojenia się blizny wokół blizny, a jak blizna będzie zagojona  mniej więcej po 6 tygodniach, można szczotkować samą bliznę.</w:t>
      </w:r>
    </w:p>
    <w:p w14:paraId="03672134" w14:textId="551C6902" w:rsidR="00F4202A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jaki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pielęgnować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bliznę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cc?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ależy stosować kremy? </w:t>
      </w:r>
      <w:r w:rsidR="0056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Odpowiednia higiena: wietrzenie, przemywanie wodą z mydłem szarym, dotyk</w:t>
      </w:r>
      <w:r w:rsidR="00150F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anie blizny, kompresja blizny przez dotyk, ale i poprzez leżenie na brzuchu, m</w:t>
      </w:r>
      <w:r w:rsidR="0056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obilizacja blizny – instruktaż u fizjoterapeuty, zajmującego się bliznami, nieprzeciążanie blizny  - nie dźwiganie ciężarów, oddech przeponowy</w:t>
      </w:r>
      <w:r w:rsidR="00150F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DD9F543" w14:textId="5CC5F129" w:rsidR="00F4202A" w:rsidRPr="00CB6641" w:rsidRDefault="00F4202A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jeszcze pytanie o proszek 4dryfield, czy widzi Pani po pacjentkach efekt jego użycia? </w:t>
      </w:r>
      <w:r w:rsidR="00EA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 mało </w:t>
      </w:r>
      <w:r w:rsidR="008B16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mam informacji od pacjentek,</w:t>
      </w:r>
      <w:r w:rsidR="00150F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która </w:t>
      </w:r>
      <w:r w:rsidR="008B16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konkretnie miała </w:t>
      </w:r>
      <w:r w:rsidR="00150F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podany taki proszek. </w:t>
      </w:r>
      <w:r w:rsidR="008B16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zawsze jest to zapisane w karcie, nie zawsze tez pacjentka ma ze sobą dokumentację medyczną ze szpitala, więc ciężko ocenić. Jeśli lekarz ma dostęp do takiego środka to na pewno użyję, zawsze można spytać przed operacją.</w:t>
      </w:r>
      <w:r w:rsidR="002D01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to w jakiś sposób profilaktyka przeciwzrostowa.</w:t>
      </w:r>
    </w:p>
    <w:p w14:paraId="5F07E1F6" w14:textId="65628E96" w:rsidR="00F4202A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F4202A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lepsze jest pęknięcie czy nacięcie? </w:t>
      </w:r>
      <w:r w:rsidR="002D01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Zależy jakiego stopnia pęknięcie. Jest to ciągle sprawa dyskusyjna.  </w:t>
      </w:r>
    </w:p>
    <w:p w14:paraId="0AD74586" w14:textId="760ABFF7" w:rsidR="00C23CAD" w:rsidRPr="00CB6641" w:rsidRDefault="00C23CAD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Jak </w:t>
      </w:r>
      <w:r w:rsidR="00CB6641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B6641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przygotować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aby krocze nie p</w:t>
      </w:r>
      <w:r w:rsid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ękło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  <w:r w:rsidR="002D01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Przygotować krocze: masażem, ćwiczeniami, rolowaniem krocza, nawilżanie</w:t>
      </w:r>
      <w:r w:rsidR="0094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krocza </w:t>
      </w:r>
      <w:r w:rsidR="002D01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żelami nawilżającymi na bazie wody. Szersze instrukcje znajdziesz u fizjoterapeuty</w:t>
      </w:r>
      <w:r w:rsidR="0094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uroginekologicznego</w:t>
      </w:r>
      <w:r w:rsidR="002D01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32D8461" w14:textId="4B2BD7A1" w:rsidR="00C23CAD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szpitalu pytać nas o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zgodę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konieczność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nacięcia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krocza? </w:t>
      </w:r>
      <w:r w:rsidR="0094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Powinni pytać, tylko za Twoją zgodą mogą naciąć krocze.</w:t>
      </w:r>
    </w:p>
    <w:p w14:paraId="1D0D1511" w14:textId="3FB54DDF" w:rsidR="00C23CAD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masaż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krocza gwarantuj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e, ż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nie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pęknie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ono podczas porodu czy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zależy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elastyczności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tkanek? </w:t>
      </w:r>
      <w:r w:rsidR="0094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Zalezy od wielu czynników, masaż nie gwarantuje, że krocze nie pęknie.</w:t>
      </w:r>
    </w:p>
    <w:p w14:paraId="2F4A4C61" w14:textId="3A81C054" w:rsidR="00C23CAD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oduszka poporodowa do siedzenia - co Pani sądzi? </w:t>
      </w:r>
      <w:r w:rsidR="0094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Nie siadamy na poduszce poporodowae – na tej z dziurką. Może przyczynić się od obniżenia narządu rodnego.</w:t>
      </w:r>
    </w:p>
    <w:p w14:paraId="0B0D29A0" w14:textId="306D8CE8" w:rsidR="00C23CAD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proszek -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roztwór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typu Tantum Rosa do butelki do podmywania krocza - czy to dobre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rozwiązanie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  <w:r w:rsidR="00AD7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 ok, ale również dobre będzie szare mydło.</w:t>
      </w:r>
    </w:p>
    <w:p w14:paraId="33AB0412" w14:textId="4E20A2D3" w:rsidR="00C23CAD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iedy najlepiej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udać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urofizjoterapeuty?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apobiegawczo przed porodem warto? </w:t>
      </w:r>
      <w:r w:rsidR="00AD7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Warto, warto w ciązy. Najlepiej 1x na trymestr, jeśli nie ma takie możliwości to chociaż raz. Po porodzie przez CC – po 3-4tygodniu po porodzie, po PSN po 6-8 tygodniu od porodu. Jeśli wydarzyło się nacięcie krocza/pęknięcie i jest bardzo to miejsc bólowe, nie chce się goić – można przyjść szybciej na wizytę.</w:t>
      </w:r>
    </w:p>
    <w:p w14:paraId="2DFD8B5F" w14:textId="69109D30" w:rsidR="00C23CAD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najlepiej do masażu krocza? </w:t>
      </w:r>
      <w:r w:rsidR="00AD7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Olejek ze słodkich migdałow, oliwa z oliwek, </w:t>
      </w:r>
      <w:r w:rsidR="00DA74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olejek z awokado – coś co nie uczula Pani.</w:t>
      </w:r>
    </w:p>
    <w:p w14:paraId="10102526" w14:textId="1FD93B2F" w:rsidR="00C23CAD" w:rsidRPr="00CB6641" w:rsidRDefault="00CB6641" w:rsidP="00CB66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="00C23CAD" w:rsidRPr="00CB66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 można się umówić do pani na wizytę? </w:t>
      </w:r>
      <w:r w:rsidR="00DA74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Iga Daniszewska-Jarząb, </w:t>
      </w:r>
      <w:r w:rsidR="00E202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@pani_fizjo_z_rana</w:t>
      </w:r>
      <w:r w:rsidR="00DA74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Mój prywatny gabinet:</w:t>
      </w:r>
      <w:r w:rsidR="00300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Unisono Medica</w:t>
      </w:r>
      <w:r w:rsidR="00DA74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ul. Biskupia 7B, niedługo też ul. Januszowicka 5 (budynek DAWG) we Wrocławiu, ew. CM Ginemedics – też można mnie tam znaleźć.</w:t>
      </w:r>
      <w:r w:rsidR="00DA74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omówienia wizyty najlepiej dzwonić: 535 361 104.</w:t>
      </w:r>
    </w:p>
    <w:p w14:paraId="36C768F3" w14:textId="77777777" w:rsidR="00F4202A" w:rsidRPr="00CB6641" w:rsidRDefault="00F4202A" w:rsidP="00CB6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4202A" w:rsidRPr="00CB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151C"/>
    <w:multiLevelType w:val="hybridMultilevel"/>
    <w:tmpl w:val="87E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2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DA"/>
    <w:rsid w:val="00150F64"/>
    <w:rsid w:val="002D01D6"/>
    <w:rsid w:val="0030050F"/>
    <w:rsid w:val="004630C4"/>
    <w:rsid w:val="00561419"/>
    <w:rsid w:val="00566453"/>
    <w:rsid w:val="007606A1"/>
    <w:rsid w:val="007E5F2C"/>
    <w:rsid w:val="008B1683"/>
    <w:rsid w:val="00945594"/>
    <w:rsid w:val="009723A4"/>
    <w:rsid w:val="00AD773F"/>
    <w:rsid w:val="00C23CAD"/>
    <w:rsid w:val="00C753E2"/>
    <w:rsid w:val="00CB6641"/>
    <w:rsid w:val="00DA7432"/>
    <w:rsid w:val="00E20256"/>
    <w:rsid w:val="00E464DA"/>
    <w:rsid w:val="00EA76C2"/>
    <w:rsid w:val="00F4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C8CC"/>
  <w15:chartTrackingRefBased/>
  <w15:docId w15:val="{18A1CE86-E330-4E4B-ACFD-944F70F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02A"/>
    <w:pPr>
      <w:ind w:left="720"/>
      <w:contextualSpacing/>
    </w:pPr>
  </w:style>
  <w:style w:type="character" w:customStyle="1" w:styleId="hgkelc">
    <w:name w:val="hgkelc"/>
    <w:basedOn w:val="Domylnaczcionkaakapitu"/>
    <w:rsid w:val="0076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Iga Daniszewska-Jarząb</cp:lastModifiedBy>
  <cp:revision>13</cp:revision>
  <dcterms:created xsi:type="dcterms:W3CDTF">2023-12-19T10:36:00Z</dcterms:created>
  <dcterms:modified xsi:type="dcterms:W3CDTF">2023-12-19T22:19:00Z</dcterms:modified>
</cp:coreProperties>
</file>