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BB7AD" w14:textId="77777777" w:rsidR="00B378BB" w:rsidRDefault="00B378BB" w:rsidP="00B378B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Piłam mleko kozie w ciąży, nie szkodziło mi. Czy zatem jest większa szansa, że maluszek będzie je dobrze tolerował? </w:t>
      </w:r>
    </w:p>
    <w:p w14:paraId="12825638" w14:textId="77777777" w:rsidR="00B378BB" w:rsidRDefault="00B378BB" w:rsidP="00B378B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Jak przekonać lekarza pediatrę do mleka koziego? Upiera się by stosować mleko krowie, pomimo że dzieciątko dobrze się rozwija na mleku kozim. </w:t>
      </w:r>
    </w:p>
    <w:p w14:paraId="2D326B2D" w14:textId="77777777" w:rsidR="00B378BB" w:rsidRDefault="00B378BB" w:rsidP="00B378B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Czy jeśli dziecko nie toleruje laktozy to mleko kozie będzie delikatniejsze, lepsze? </w:t>
      </w:r>
    </w:p>
    <w:p w14:paraId="0246661B" w14:textId="77777777" w:rsidR="00B378BB" w:rsidRDefault="00B378BB" w:rsidP="00B378B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Czy znajduje się w tym mleku cukier? </w:t>
      </w:r>
    </w:p>
    <w:p w14:paraId="61C7DB98" w14:textId="77777777" w:rsidR="00B378BB" w:rsidRDefault="00B378BB" w:rsidP="00B378BB">
      <w:pPr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</w:p>
    <w:p w14:paraId="4B40427E" w14:textId="77777777" w:rsidR="00B378BB" w:rsidRDefault="00B378BB" w:rsidP="00B378BB">
      <w:pPr>
        <w:rPr>
          <w:rFonts w:ascii="Times New Roman" w:hAnsi="Times New Roman" w:cs="Times New Roman"/>
          <w:sz w:val="24"/>
          <w:szCs w:val="24"/>
          <w:lang w:eastAsia="pl-PL"/>
          <w14:ligatures w14:val="none"/>
        </w:rPr>
      </w:pPr>
    </w:p>
    <w:p w14:paraId="7B43B84E" w14:textId="77777777" w:rsidR="00B378BB" w:rsidRDefault="00B378BB" w:rsidP="00B378BB">
      <w:pPr>
        <w:pStyle w:val="Akapitzlist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Reakcje organizmu na produkty żywnościowe, mogą być różne, a przypadek każdego maluszka należy traktować indywidualnie i konsultować każdą zmianę żywienia z lekarzem. Istnieje szansa, że jeśli rodzice nie mają problemów wynikających ze spożywania mleka koziego, to genetycznie maluszek również nie będzie obciążony. Jednak nie da się przewidzieć indywidualnych przypadków i w razie potrzeby włączenia mleka zastępczego należy pamiętać o konsultacji z lekarzem.</w:t>
      </w:r>
    </w:p>
    <w:p w14:paraId="7002950C" w14:textId="77777777" w:rsidR="00B378BB" w:rsidRDefault="00B378BB" w:rsidP="00B378BB">
      <w:pPr>
        <w:pStyle w:val="Akapitzlist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Warto dopytać swojego lekarza pediatrę, dlaczego zaleca mleko krowie. Kozie mleko następne jest bardzo delikatne i przyjemne w smaku. Ponadto w jego składzie znajdziemy tylko niezbędne składniki.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Capricare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 jest wolne 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maltodekstryny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, syropu glukozowego oraz oleju palmowego. Kozie mleko następne powstaje z dbałością, o każdy szczegół w zielonej Nowej Zelandii. </w:t>
      </w:r>
    </w:p>
    <w:p w14:paraId="2E1CF25C" w14:textId="77777777" w:rsidR="00B378BB" w:rsidRDefault="00B378BB" w:rsidP="00B378BB">
      <w:pPr>
        <w:pStyle w:val="Akapitzlist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Laktoza znajduje się we wszystkich produktach na bazie mleka zarówno krowiego, jak i koziego.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Capricare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 zawiera w sobie naturalną laktozę. Jeśli maluszek ma stwierdzona przez lekarza nietolerancję laktozy, należy skonsultować się ze specjalistą w sprawie wskazania odpowiedniego preparatu specjalistycznego. </w:t>
      </w:r>
    </w:p>
    <w:p w14:paraId="278A76C9" w14:textId="77777777" w:rsidR="00B378BB" w:rsidRDefault="00B378BB" w:rsidP="00B378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>Capricare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none"/>
        </w:rPr>
        <w:t xml:space="preserve"> nie znajdziemy syropu glukozowego. Jego smak zawdzięczamy laktozie, która występuje w produkcie w sposób naturalny dzięki bazowaniu na pełnotłustym mleku kozim. Laktoza jest nazywana naturalnym „cukrem mlecznym”. </w:t>
      </w:r>
    </w:p>
    <w:p w14:paraId="05FBBBD0" w14:textId="77777777" w:rsidR="00B378BB" w:rsidRDefault="00B378BB" w:rsidP="00B378BB"/>
    <w:p w14:paraId="6D9F4DC6" w14:textId="77777777" w:rsidR="00436195" w:rsidRDefault="00436195"/>
    <w:sectPr w:rsidR="0043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E1769"/>
    <w:multiLevelType w:val="hybridMultilevel"/>
    <w:tmpl w:val="5B1E2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931C8"/>
    <w:multiLevelType w:val="hybridMultilevel"/>
    <w:tmpl w:val="53320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02731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1053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BB"/>
    <w:rsid w:val="00436195"/>
    <w:rsid w:val="00B3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A322"/>
  <w15:chartTrackingRefBased/>
  <w15:docId w15:val="{CFD5E425-9A45-4A73-BF6B-FEC76203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8B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8BB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2023-08-02T13:15:00Z</dcterms:created>
  <dcterms:modified xsi:type="dcterms:W3CDTF">2023-08-02T13:15:00Z</dcterms:modified>
</cp:coreProperties>
</file>