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06FF" w14:textId="1346AA12" w:rsidR="00E33975" w:rsidRDefault="00E33975" w:rsidP="00D815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>Czy to prawda, że dziewczynki zaczynają szybciej mówić, niż chłopcy, czy jest to powtarzany mit?</w:t>
      </w:r>
    </w:p>
    <w:p w14:paraId="37A416E6" w14:textId="43CB34F1" w:rsidR="00C454C0" w:rsidRPr="00D81572" w:rsidRDefault="00C454C0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powtarzalny mit, rozwój mowy dla obu płci jest taki sam. Chłopcy mogą mniej </w:t>
      </w:r>
      <w:proofErr w:type="gramStart"/>
      <w:r>
        <w:rPr>
          <w:rFonts w:ascii="Times New Roman" w:hAnsi="Times New Roman" w:cs="Times New Roman"/>
          <w:sz w:val="24"/>
          <w:szCs w:val="24"/>
        </w:rPr>
        <w:t>mówić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ale ich jakość mowy czyli umiejętność mówienia np. swobodne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powtarznie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usłyszanych wyrazów, posługiwanie się mową a nie gestem w trakcie komunikacji.</w:t>
      </w:r>
    </w:p>
    <w:p w14:paraId="5B8AC159" w14:textId="56E13EF0" w:rsidR="00E33975" w:rsidRDefault="00E33975" w:rsidP="00D815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>Ile powinien mówić 3-latek? Należy się niepokoić, jeśli nie składa jeszcze pełnych zdań, a posługuje się głównie zlepkiem słów?</w:t>
      </w:r>
    </w:p>
    <w:p w14:paraId="4A37D741" w14:textId="455926F2" w:rsidR="00C454C0" w:rsidRPr="00D81572" w:rsidRDefault="00C454C0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 letni maluch powinien już budować zdania logiczne, jeśli zlepek </w:t>
      </w:r>
      <w:proofErr w:type="spellStart"/>
      <w:r>
        <w:rPr>
          <w:rFonts w:ascii="Times New Roman" w:hAnsi="Times New Roman" w:cs="Times New Roman"/>
          <w:sz w:val="24"/>
          <w:szCs w:val="24"/>
        </w:rPr>
        <w:t>dotyczny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mylenia, przestawiania czy zniekształcania wyrazów lub brak konstrukcji rzeczownik i czasownik to warto udać się do logopedy. </w:t>
      </w:r>
    </w:p>
    <w:p w14:paraId="52C09525" w14:textId="19921CCF" w:rsidR="00C454C0" w:rsidRDefault="00E33975" w:rsidP="00C454C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>W przypadku konieczności podcięcia wędzidełka można je rozmasowywać, czy nie obejdzie się bez zabiegu?</w:t>
      </w:r>
    </w:p>
    <w:p w14:paraId="0D7A41C1" w14:textId="77777777" w:rsidR="009B3B48" w:rsidRDefault="00C454C0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Wędzidełko języka ma różną budowę, czasami elastyczną. Jednak nie da się </w:t>
      </w:r>
      <w:proofErr w:type="gramStart"/>
      <w:r>
        <w:rPr>
          <w:rFonts w:ascii="Times New Roman" w:hAnsi="Times New Roman" w:cs="Times New Roman"/>
          <w:sz w:val="24"/>
          <w:szCs w:val="24"/>
        </w:rPr>
        <w:t>rozciągną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czyli zmienić budowy. Badanie oceniające konieczność podcięcia wędzidełka ocenia pełną procedurę w pełnym zakresie możliwości. Należy udać się do logopedy w celu pełnej oceny</w:t>
      </w:r>
      <w:r w:rsidR="009B3B48">
        <w:rPr>
          <w:rFonts w:ascii="Times New Roman" w:hAnsi="Times New Roman" w:cs="Times New Roman"/>
          <w:sz w:val="24"/>
          <w:szCs w:val="24"/>
        </w:rPr>
        <w:t>. Procedura jest taka: ćwiczymy przed podcięciem oraz podcięciu.</w:t>
      </w:r>
    </w:p>
    <w:p w14:paraId="0B5BF88A" w14:textId="77777777" w:rsidR="009B3B48" w:rsidRDefault="009B3B48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F16174" w14:textId="7C247743" w:rsidR="00E33975" w:rsidRDefault="009B3B48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A30BC" w:rsidRPr="00D81572">
        <w:rPr>
          <w:rFonts w:ascii="Times New Roman" w:hAnsi="Times New Roman" w:cs="Times New Roman"/>
          <w:sz w:val="24"/>
          <w:szCs w:val="24"/>
        </w:rPr>
        <w:t>Kiedy należy zrezygnować ze smoczka, by nie powodował on wad wymowy lub opóźnienia rozwoju mowy?</w:t>
      </w:r>
    </w:p>
    <w:p w14:paraId="455F772E" w14:textId="2CB7BBB0" w:rsidR="009B3B48" w:rsidRPr="00D81572" w:rsidRDefault="009B3B48" w:rsidP="00C454C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oceny wpływu u dziecka jest kilka zmiennych: siła odruchu ssania,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dojrzałośc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motoryczna oraz wycofanie odruchów pierwotnych. Od 6 m-ca odruch pierwotny ssania powinien zanikać, zgodnie wszyscy specjaliści podają, że smoczek powinien być odstawiony do </w:t>
      </w: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sz w:val="24"/>
          <w:szCs w:val="24"/>
        </w:rPr>
        <w:t>r.ż.</w:t>
      </w:r>
    </w:p>
    <w:p w14:paraId="40FC5244" w14:textId="2CC5299F" w:rsidR="008A30BC" w:rsidRDefault="008A30BC" w:rsidP="00D815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>Czy smoczek (jego rodzaj, wielkość) może przyczyniać się do trudności z mówieniem?</w:t>
      </w:r>
    </w:p>
    <w:p w14:paraId="0FA02E02" w14:textId="11782749" w:rsidR="009B3B48" w:rsidRPr="00D81572" w:rsidRDefault="009B3B48" w:rsidP="009B3B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jest źle dobrany, zawsze w buzi dziecka, po 2 r.ż. to odruchy pierwotne często ograniczają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jekość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mowy oraz ilość.</w:t>
      </w:r>
    </w:p>
    <w:p w14:paraId="4DBD6DC5" w14:textId="13F6F996" w:rsidR="008A30BC" w:rsidRDefault="008A30BC" w:rsidP="00D815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 xml:space="preserve">Na co zwracać uwagę podczas karmienia piersią, co jest wyznacznikiem, że powinniśmy skonsultować się z </w:t>
      </w:r>
      <w:proofErr w:type="spellStart"/>
      <w:r w:rsidRPr="00D81572">
        <w:rPr>
          <w:rFonts w:ascii="Times New Roman" w:hAnsi="Times New Roman" w:cs="Times New Roman"/>
          <w:sz w:val="24"/>
          <w:szCs w:val="24"/>
        </w:rPr>
        <w:t>neurologopedą</w:t>
      </w:r>
      <w:proofErr w:type="spellEnd"/>
      <w:r w:rsidRPr="00D81572">
        <w:rPr>
          <w:rFonts w:ascii="Times New Roman" w:hAnsi="Times New Roman" w:cs="Times New Roman"/>
          <w:sz w:val="24"/>
          <w:szCs w:val="24"/>
        </w:rPr>
        <w:t>?</w:t>
      </w:r>
    </w:p>
    <w:p w14:paraId="78ACEEDC" w14:textId="10A5177D" w:rsidR="009B3B48" w:rsidRPr="00D81572" w:rsidRDefault="009B3B48" w:rsidP="009B3B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karmienia, dźwięki w trakcie karmienia języka, spłaszczony, uszkodzony sutek, ból w czasie karmienia.</w:t>
      </w:r>
    </w:p>
    <w:p w14:paraId="7A8828B3" w14:textId="7E3D715F" w:rsidR="008A30BC" w:rsidRDefault="008A30BC" w:rsidP="00D8157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1572">
        <w:rPr>
          <w:rFonts w:ascii="Times New Roman" w:hAnsi="Times New Roman" w:cs="Times New Roman"/>
          <w:sz w:val="24"/>
          <w:szCs w:val="24"/>
        </w:rPr>
        <w:t>Dziecko bardzo krztusi się od momentu rozszerzania diety, czy warto udać się z tym do specjalisty?</w:t>
      </w:r>
    </w:p>
    <w:p w14:paraId="3DC12D0A" w14:textId="0938B6E5" w:rsidR="009B3B48" w:rsidRPr="00D81572" w:rsidRDefault="009B3B48" w:rsidP="009B3B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udać się do pediatry i upewnić się czy  dziecko jest zdrowe </w:t>
      </w:r>
      <w:proofErr w:type="spellStart"/>
      <w:r>
        <w:rPr>
          <w:rFonts w:ascii="Times New Roman" w:hAnsi="Times New Roman" w:cs="Times New Roman"/>
          <w:sz w:val="24"/>
          <w:szCs w:val="24"/>
        </w:rPr>
        <w:t>np.ma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drożny nos, Następnie należy udać się do logopedy aby sprawdzić czy maluch umie radzić sobie z kęsem pokarmowym, czy język potrafi wykonywać odpowiednie ruchy</w:t>
      </w:r>
      <w:r w:rsidR="0078190F">
        <w:rPr>
          <w:rFonts w:ascii="Times New Roman" w:hAnsi="Times New Roman" w:cs="Times New Roman"/>
          <w:sz w:val="24"/>
          <w:szCs w:val="24"/>
        </w:rPr>
        <w:t>, czy następuje rozdzielenie ruchu oraz dziecko uczy się żucia i gryzienia.</w:t>
      </w:r>
    </w:p>
    <w:sectPr w:rsidR="009B3B48" w:rsidRPr="00D8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596C"/>
    <w:multiLevelType w:val="hybridMultilevel"/>
    <w:tmpl w:val="D9484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62"/>
    <w:rsid w:val="0078190F"/>
    <w:rsid w:val="008A30BC"/>
    <w:rsid w:val="009723A4"/>
    <w:rsid w:val="009B3B48"/>
    <w:rsid w:val="009F6C86"/>
    <w:rsid w:val="00C454C0"/>
    <w:rsid w:val="00D81572"/>
    <w:rsid w:val="00E33975"/>
    <w:rsid w:val="00E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86CC"/>
  <w15:chartTrackingRefBased/>
  <w15:docId w15:val="{7165C646-71C6-4C44-A072-26384701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Beata Musierowicz</cp:lastModifiedBy>
  <cp:revision>2</cp:revision>
  <dcterms:created xsi:type="dcterms:W3CDTF">2023-06-05T06:17:00Z</dcterms:created>
  <dcterms:modified xsi:type="dcterms:W3CDTF">2023-06-05T06:17:00Z</dcterms:modified>
</cp:coreProperties>
</file>