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3E86B" w14:textId="4EACA553" w:rsidR="00BB5E2F" w:rsidRPr="0018117A" w:rsidRDefault="00BB5E2F" w:rsidP="00A375F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117A">
        <w:rPr>
          <w:rFonts w:ascii="Times New Roman" w:hAnsi="Times New Roman" w:cs="Times New Roman"/>
          <w:b/>
          <w:bCs/>
          <w:sz w:val="24"/>
          <w:szCs w:val="24"/>
        </w:rPr>
        <w:t xml:space="preserve">Co robić, jeśli szpital mimo wszystko nie przestrzega standardów opieki okołoporodowej? Gdzie można to zgłosić? </w:t>
      </w:r>
    </w:p>
    <w:p w14:paraId="2EB279E3" w14:textId="77777777" w:rsidR="00AD0DB3" w:rsidRDefault="00AD0DB3" w:rsidP="00A375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46F27" w14:textId="42B0DC39" w:rsidR="002F3BD4" w:rsidRDefault="002F3BD4" w:rsidP="00A375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pierwszej kolejności sugerujemy bezpośredni kontakt (jeszcze w czasie pobytu) z przełożonym oddziału. </w:t>
      </w:r>
    </w:p>
    <w:p w14:paraId="30B29937" w14:textId="7B67BB2C" w:rsidR="002F3BD4" w:rsidRDefault="002F3BD4" w:rsidP="00A375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taki kontakt nie wyjaśni sytuacji można w następnym kroku, nawet po wyjściu do domu, wysłać stosowne pismo </w:t>
      </w:r>
      <w:r w:rsidR="004A5907">
        <w:rPr>
          <w:rFonts w:ascii="Times New Roman" w:hAnsi="Times New Roman" w:cs="Times New Roman"/>
          <w:sz w:val="24"/>
          <w:szCs w:val="24"/>
        </w:rPr>
        <w:t>reklamacyjne na adres:</w:t>
      </w:r>
      <w:r w:rsidR="006F567C">
        <w:rPr>
          <w:rFonts w:ascii="Times New Roman" w:hAnsi="Times New Roman" w:cs="Times New Roman"/>
          <w:sz w:val="24"/>
          <w:szCs w:val="24"/>
        </w:rPr>
        <w:t xml:space="preserve"> reklamacje@salve.pl</w:t>
      </w:r>
    </w:p>
    <w:p w14:paraId="21E2C788" w14:textId="77777777" w:rsidR="00AD0DB3" w:rsidRPr="002F3BD4" w:rsidRDefault="00AD0DB3" w:rsidP="00A375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420AA" w14:textId="2D85CCC4" w:rsidR="00BB5E2F" w:rsidRPr="0018117A" w:rsidRDefault="00BB5E2F" w:rsidP="00A375F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117A">
        <w:rPr>
          <w:rFonts w:ascii="Times New Roman" w:hAnsi="Times New Roman" w:cs="Times New Roman"/>
          <w:b/>
          <w:bCs/>
          <w:sz w:val="24"/>
          <w:szCs w:val="24"/>
        </w:rPr>
        <w:t xml:space="preserve">Czy powinnam zabierać do szpitala mokre chusteczki dla dziecka? </w:t>
      </w:r>
    </w:p>
    <w:p w14:paraId="47320802" w14:textId="77777777" w:rsidR="00AD0DB3" w:rsidRPr="002F3BD4" w:rsidRDefault="00AD0DB3" w:rsidP="00A375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ECA5A" w14:textId="54BED2BC" w:rsidR="002F3BD4" w:rsidRDefault="002F3BD4" w:rsidP="00A375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Tak, Szpital Salve zachęca do </w:t>
      </w:r>
      <w:r w:rsidR="00AD0DB3">
        <w:rPr>
          <w:rFonts w:ascii="Times New Roman" w:hAnsi="Times New Roman" w:cs="Times New Roman"/>
          <w:sz w:val="24"/>
          <w:szCs w:val="24"/>
        </w:rPr>
        <w:t xml:space="preserve">posiadania chusteczek nawilżanych do pielęgnacji noworodka w czasie pobytu w szpitalu. </w:t>
      </w:r>
    </w:p>
    <w:p w14:paraId="0837053D" w14:textId="45C3BE7A" w:rsidR="00AD0DB3" w:rsidRDefault="00AD0DB3" w:rsidP="00A375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Takie chusteczki mogą też być przydatne kobiecie w czasie porodu.</w:t>
      </w:r>
    </w:p>
    <w:p w14:paraId="233FEC71" w14:textId="4F371016" w:rsidR="0009493D" w:rsidRDefault="0009493D" w:rsidP="00A375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Lista niezbędnych rzeczy </w:t>
      </w:r>
      <w:r w:rsidR="00A6670E">
        <w:rPr>
          <w:rFonts w:ascii="Times New Roman" w:hAnsi="Times New Roman" w:cs="Times New Roman"/>
          <w:sz w:val="24"/>
          <w:szCs w:val="24"/>
        </w:rPr>
        <w:t xml:space="preserve">do porodu </w:t>
      </w:r>
      <w:r>
        <w:rPr>
          <w:rFonts w:ascii="Times New Roman" w:hAnsi="Times New Roman" w:cs="Times New Roman"/>
          <w:sz w:val="24"/>
          <w:szCs w:val="24"/>
        </w:rPr>
        <w:t xml:space="preserve">znajduje się </w:t>
      </w:r>
      <w:hyperlink r:id="rId5" w:history="1">
        <w:r w:rsidR="00BE42DE" w:rsidRPr="00A6670E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tut</w:t>
        </w:r>
        <w:r w:rsidR="00BE42DE" w:rsidRPr="00A6670E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a</w:t>
        </w:r>
        <w:r w:rsidR="00BE42DE" w:rsidRPr="00A6670E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j.</w:t>
        </w:r>
      </w:hyperlink>
    </w:p>
    <w:p w14:paraId="4A8FDFCB" w14:textId="77777777" w:rsidR="00AD0DB3" w:rsidRPr="002F3BD4" w:rsidRDefault="00AD0DB3" w:rsidP="00A375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95456" w14:textId="5B98A84B" w:rsidR="009723A4" w:rsidRPr="0018117A" w:rsidRDefault="00BB5E2F" w:rsidP="00A375F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117A">
        <w:rPr>
          <w:rFonts w:ascii="Times New Roman" w:hAnsi="Times New Roman" w:cs="Times New Roman"/>
          <w:b/>
          <w:bCs/>
          <w:sz w:val="24"/>
          <w:szCs w:val="24"/>
        </w:rPr>
        <w:t>Czy warto robić plan porodu, skoro może się on w każdej chwili zmienić?</w:t>
      </w:r>
    </w:p>
    <w:p w14:paraId="62185C45" w14:textId="77777777" w:rsidR="00AD0DB3" w:rsidRDefault="00AD0DB3" w:rsidP="00A375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25937" w14:textId="3DB2140A" w:rsidR="00AD0DB3" w:rsidRDefault="00AD0DB3" w:rsidP="00A375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DB3">
        <w:rPr>
          <w:rFonts w:ascii="Times New Roman" w:hAnsi="Times New Roman" w:cs="Times New Roman"/>
          <w:sz w:val="24"/>
          <w:szCs w:val="24"/>
        </w:rPr>
        <w:t>Plan porodu jest pewn</w:t>
      </w:r>
      <w:r w:rsidR="00CA767F">
        <w:rPr>
          <w:rFonts w:ascii="Times New Roman" w:hAnsi="Times New Roman" w:cs="Times New Roman"/>
          <w:sz w:val="24"/>
          <w:szCs w:val="24"/>
        </w:rPr>
        <w:t>ą</w:t>
      </w:r>
      <w:r w:rsidRPr="00AD0DB3">
        <w:rPr>
          <w:rFonts w:ascii="Times New Roman" w:hAnsi="Times New Roman" w:cs="Times New Roman"/>
          <w:sz w:val="24"/>
          <w:szCs w:val="24"/>
        </w:rPr>
        <w:t xml:space="preserve"> formą dialogu między personelem i kobietą rodzącą. To ramowy plan, wizja porodu, przedstawienie przez kobiet</w:t>
      </w:r>
      <w:r w:rsidR="00F307D9">
        <w:rPr>
          <w:rFonts w:ascii="Times New Roman" w:hAnsi="Times New Roman" w:cs="Times New Roman"/>
          <w:sz w:val="24"/>
          <w:szCs w:val="24"/>
        </w:rPr>
        <w:t>ę</w:t>
      </w:r>
      <w:r w:rsidRPr="00AD0DB3">
        <w:rPr>
          <w:rFonts w:ascii="Times New Roman" w:hAnsi="Times New Roman" w:cs="Times New Roman"/>
          <w:sz w:val="24"/>
          <w:szCs w:val="24"/>
        </w:rPr>
        <w:t xml:space="preserve"> swoich potrzeb – i natury fizycznej, ale też natury emocjonalnej, religijnej. To nie jest scenariusz, który punkt po punkcie będzie realizowany</w:t>
      </w:r>
      <w:r>
        <w:rPr>
          <w:rFonts w:ascii="Times New Roman" w:hAnsi="Times New Roman" w:cs="Times New Roman"/>
          <w:sz w:val="24"/>
          <w:szCs w:val="24"/>
        </w:rPr>
        <w:t>. Dlatego warto go przygotować, nawet jeśli niektóre punkty będą ulegały zmianie.</w:t>
      </w:r>
    </w:p>
    <w:p w14:paraId="63EF14EC" w14:textId="77777777" w:rsidR="00670174" w:rsidRPr="00AD0DB3" w:rsidRDefault="00670174" w:rsidP="00A375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A9209" w14:textId="65EFDC88" w:rsidR="00BB5E2F" w:rsidRPr="0018117A" w:rsidRDefault="00BB5E2F" w:rsidP="00A375F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117A">
        <w:rPr>
          <w:rFonts w:ascii="Times New Roman" w:hAnsi="Times New Roman" w:cs="Times New Roman"/>
          <w:b/>
          <w:bCs/>
          <w:sz w:val="24"/>
          <w:szCs w:val="24"/>
        </w:rPr>
        <w:t>Jakie dźwięki pomagają w porodzie, te niższe, czy wyższe? A może w ogóle nie są wskazane?</w:t>
      </w:r>
    </w:p>
    <w:p w14:paraId="099F7163" w14:textId="1FBC2EF7" w:rsidR="00670174" w:rsidRPr="00AD0DB3" w:rsidRDefault="00670174" w:rsidP="00A375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Swobodne wydawanie dźwięków jest bardzo korzystne. Rozluźniająco i otwierająco na dno miednicy działają dźwięki niskie np. długie, śpiewnie wybrzmiewanie głosek „a”, „o” na wydechu, przy szeroko otwartym gardle. Zachęcam</w:t>
      </w:r>
      <w:r w:rsidR="00A17CC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do ćwiczeń na długo przed porodem i używanie tej metody do rozładowywania napięcia nie tylko w porodzie</w:t>
      </w:r>
      <w:r w:rsidR="00A17CCD">
        <w:rPr>
          <w:rFonts w:ascii="Times New Roman" w:hAnsi="Times New Roman" w:cs="Times New Roman"/>
          <w:sz w:val="24"/>
          <w:szCs w:val="24"/>
        </w:rPr>
        <w:t>.</w:t>
      </w:r>
    </w:p>
    <w:p w14:paraId="52857BEC" w14:textId="77777777" w:rsidR="00AD0DB3" w:rsidRPr="00AD0DB3" w:rsidRDefault="00AD0DB3" w:rsidP="00A375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33578" w14:textId="63183BE8" w:rsidR="00E92055" w:rsidRPr="0018117A" w:rsidRDefault="00BB5E2F" w:rsidP="00A375F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117A">
        <w:rPr>
          <w:rFonts w:ascii="Times New Roman" w:hAnsi="Times New Roman" w:cs="Times New Roman"/>
          <w:b/>
          <w:bCs/>
          <w:sz w:val="24"/>
          <w:szCs w:val="24"/>
        </w:rPr>
        <w:t>Ile koszul powinnam zabrać do porodu?</w:t>
      </w:r>
    </w:p>
    <w:p w14:paraId="74F76519" w14:textId="77777777" w:rsidR="00F33433" w:rsidRDefault="00E92055" w:rsidP="00A375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Poród to proces o dynamicznym przebiegu. Towarzysz</w:t>
      </w:r>
      <w:r w:rsidR="00F3343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mu duża doza adrenaliny, a co za tym idzie koszula ulegnie przepoceniu. Pojawią się te</w:t>
      </w:r>
      <w:r w:rsidR="00F33433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 wydzieliny z dróg rodnych, które mogą </w:t>
      </w:r>
      <w:r w:rsidR="0067017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brudzić bieliznę. Przydadzą się minimum 2 koszule – jedna na czas porodu, druga na czas po porodzie. </w:t>
      </w:r>
    </w:p>
    <w:p w14:paraId="7B253C19" w14:textId="336997F5" w:rsidR="008D5F2C" w:rsidRDefault="00E92055" w:rsidP="00A375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Koszule powinny mieć</w:t>
      </w:r>
      <w:r w:rsidR="00924904">
        <w:rPr>
          <w:rFonts w:ascii="Times New Roman" w:hAnsi="Times New Roman" w:cs="Times New Roman"/>
          <w:sz w:val="24"/>
          <w:szCs w:val="24"/>
        </w:rPr>
        <w:t>:</w:t>
      </w:r>
    </w:p>
    <w:p w14:paraId="5A7D2A64" w14:textId="5669BA6C" w:rsidR="008D5F2C" w:rsidRDefault="00E92055" w:rsidP="00BB1C1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luźny, szeroki krój</w:t>
      </w:r>
      <w:r w:rsidR="00924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(łatwiej ją unieść przy osłuchiwaniu TSP i badaniu wewnętrznym), </w:t>
      </w:r>
    </w:p>
    <w:p w14:paraId="58C3A0B7" w14:textId="01888271" w:rsidR="008D5F2C" w:rsidRDefault="00E92055" w:rsidP="00BB1C1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niezbyt długie</w:t>
      </w:r>
      <w:r w:rsidR="008D5F2C">
        <w:rPr>
          <w:rFonts w:ascii="Times New Roman" w:hAnsi="Times New Roman" w:cs="Times New Roman"/>
          <w:sz w:val="24"/>
          <w:szCs w:val="24"/>
        </w:rPr>
        <w:t xml:space="preserve"> raczej do połowy uda niż łydki (nie będzie się plątała między nogami w czasie przyjmowania pozycji wertykalnych)</w:t>
      </w:r>
      <w:r w:rsidR="002A0A79">
        <w:rPr>
          <w:rFonts w:ascii="Times New Roman" w:hAnsi="Times New Roman" w:cs="Times New Roman"/>
          <w:sz w:val="24"/>
          <w:szCs w:val="24"/>
        </w:rPr>
        <w:t>,</w:t>
      </w:r>
    </w:p>
    <w:p w14:paraId="76041D7E" w14:textId="6D00E30B" w:rsidR="00E92055" w:rsidRDefault="008D5F2C" w:rsidP="00BB1C1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krótkie rękawy, a jeśli długie to szerokie i luźne (wąski będzie przeszkadzał w założeniu drogi dożylnej</w:t>
      </w:r>
      <w:r w:rsidR="00BB1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venflonu)</w:t>
      </w:r>
      <w:r w:rsidR="002A0A79">
        <w:rPr>
          <w:rFonts w:ascii="Times New Roman" w:hAnsi="Times New Roman" w:cs="Times New Roman"/>
          <w:sz w:val="24"/>
          <w:szCs w:val="24"/>
        </w:rPr>
        <w:t>,</w:t>
      </w:r>
    </w:p>
    <w:p w14:paraId="53A8B2F6" w14:textId="56130D77" w:rsidR="008D5F2C" w:rsidRDefault="008D5F2C" w:rsidP="00BB1C1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łatwym dostępem do biustu (to ułatwi kontakt SDS z noworodkiem i zassanie piersi)</w:t>
      </w:r>
      <w:r w:rsidR="002A0A79">
        <w:rPr>
          <w:rFonts w:ascii="Times New Roman" w:hAnsi="Times New Roman" w:cs="Times New Roman"/>
          <w:sz w:val="24"/>
          <w:szCs w:val="24"/>
        </w:rPr>
        <w:t>.</w:t>
      </w:r>
    </w:p>
    <w:p w14:paraId="16FA21B2" w14:textId="33BF2672" w:rsidR="008D5F2C" w:rsidRDefault="008D5F2C" w:rsidP="00A375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podsumowaniu lepsza będzie forma dużej męskiej koszuli z luźnym rękawem niż wąskiej, długiej, opinającej ciało sięgając</w:t>
      </w:r>
      <w:r w:rsidR="00670174">
        <w:rPr>
          <w:rFonts w:ascii="Times New Roman" w:hAnsi="Times New Roman" w:cs="Times New Roman"/>
          <w:sz w:val="24"/>
          <w:szCs w:val="24"/>
        </w:rPr>
        <w:t>ej za kolano tuby</w:t>
      </w:r>
      <w:r w:rsidR="0018117A">
        <w:rPr>
          <w:rFonts w:ascii="Times New Roman" w:hAnsi="Times New Roman" w:cs="Times New Roman"/>
          <w:sz w:val="24"/>
          <w:szCs w:val="24"/>
        </w:rPr>
        <w:t>.</w:t>
      </w:r>
    </w:p>
    <w:p w14:paraId="5B6CCFD5" w14:textId="77777777" w:rsidR="002A0A79" w:rsidRDefault="002A0A79" w:rsidP="00A375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28E47" w14:textId="77777777" w:rsidR="002A0A79" w:rsidRDefault="002A0A79" w:rsidP="00A375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E344A" w14:textId="77777777" w:rsidR="002A0A79" w:rsidRDefault="002A0A79" w:rsidP="00A375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E8C43" w14:textId="77777777" w:rsidR="0018117A" w:rsidRPr="00E92055" w:rsidRDefault="0018117A" w:rsidP="00A375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B63E4" w14:textId="0DC93759" w:rsidR="00F95D57" w:rsidRPr="0018117A" w:rsidRDefault="00BB5E2F" w:rsidP="00A375F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117A">
        <w:rPr>
          <w:rFonts w:ascii="Times New Roman" w:hAnsi="Times New Roman" w:cs="Times New Roman"/>
          <w:b/>
          <w:bCs/>
          <w:sz w:val="24"/>
          <w:szCs w:val="24"/>
        </w:rPr>
        <w:lastRenderedPageBreak/>
        <w:t>Czy jeśli będzie mi zalecane nacięcie krocza, to mogę go mimo wszystko odmówić?</w:t>
      </w:r>
    </w:p>
    <w:p w14:paraId="441BACD2" w14:textId="6ABE1858" w:rsidR="001A64EA" w:rsidRDefault="001A64EA" w:rsidP="00A375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przyjęciu do szpitala, pacjentka otrzymuje między innymi dokumentami stosowny dokument </w:t>
      </w:r>
      <w:r w:rsidR="00F95D57">
        <w:rPr>
          <w:rFonts w:ascii="Times New Roman" w:hAnsi="Times New Roman" w:cs="Times New Roman"/>
          <w:sz w:val="24"/>
          <w:szCs w:val="24"/>
        </w:rPr>
        <w:t>zatytułowany „Zgoda na zabieg nacięcia krocza” gdzie można się jasno wypowiedzieć w tej kwestii.</w:t>
      </w:r>
    </w:p>
    <w:p w14:paraId="3A8E4ADF" w14:textId="77777777" w:rsidR="0018117A" w:rsidRPr="001A64EA" w:rsidRDefault="0018117A" w:rsidP="00A375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4FAD0" w14:textId="3B427B9D" w:rsidR="00BB5E2F" w:rsidRPr="0018117A" w:rsidRDefault="00BB5E2F" w:rsidP="00A375F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117A">
        <w:rPr>
          <w:rFonts w:ascii="Times New Roman" w:hAnsi="Times New Roman" w:cs="Times New Roman"/>
          <w:b/>
          <w:bCs/>
          <w:sz w:val="24"/>
          <w:szCs w:val="24"/>
        </w:rPr>
        <w:t>Jeśli przyjadę zbyt szybko do porodu, to zostanę odesłana do domu, czy gdzieś ulokowana w szpitalu na przeczekanie?</w:t>
      </w:r>
    </w:p>
    <w:p w14:paraId="07F774A4" w14:textId="72336722" w:rsidR="00F95D57" w:rsidRDefault="00F95D57" w:rsidP="00A375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przyjęciu do szpitalu nie decyduje tylko stopień zaawansowania porodu, ale też inne czynniki ze strony matki i dziecka, które będą wskazaniem do przyjęcia- np. nadciśnienie, nieprawidłowy zapis KTG itp. O tym decyduje lekarz przeprowadzający konsultację u zgłaszającej się ciężarnej pacjentki.</w:t>
      </w:r>
    </w:p>
    <w:p w14:paraId="1562CB63" w14:textId="77777777" w:rsidR="0018117A" w:rsidRPr="00F95D57" w:rsidRDefault="0018117A" w:rsidP="00A375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41F3D" w14:textId="1B170F86" w:rsidR="00BB5E2F" w:rsidRPr="0018117A" w:rsidRDefault="00BB5E2F" w:rsidP="00A375F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117A">
        <w:rPr>
          <w:rFonts w:ascii="Times New Roman" w:hAnsi="Times New Roman" w:cs="Times New Roman"/>
          <w:b/>
          <w:bCs/>
          <w:sz w:val="24"/>
          <w:szCs w:val="24"/>
        </w:rPr>
        <w:t>Czy u Pani w szpitalu możliwy jest nieprzerwany 2-godzinny kontakt skóra do skóry po porodzie siłami natury?</w:t>
      </w:r>
    </w:p>
    <w:p w14:paraId="70983ADC" w14:textId="17136421" w:rsidR="00F95D57" w:rsidRDefault="00F95D57" w:rsidP="00A375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Tak, taki kontakt jest możliwy – przy założeniu, że stan matki i dziecka po porodzie nie jest powikłany.</w:t>
      </w:r>
    </w:p>
    <w:p w14:paraId="3C51CCCA" w14:textId="77777777" w:rsidR="0018117A" w:rsidRPr="00F95D57" w:rsidRDefault="0018117A" w:rsidP="00A375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18631" w14:textId="277407AC" w:rsidR="00F31B12" w:rsidRPr="0018117A" w:rsidRDefault="00F31B12" w:rsidP="00A375F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117A">
        <w:rPr>
          <w:rFonts w:ascii="Times New Roman" w:hAnsi="Times New Roman" w:cs="Times New Roman"/>
          <w:b/>
          <w:bCs/>
          <w:sz w:val="24"/>
          <w:szCs w:val="24"/>
        </w:rPr>
        <w:t>Czy w Pani szpitalu można rodzić w wodzie?</w:t>
      </w:r>
    </w:p>
    <w:p w14:paraId="48CACF00" w14:textId="13234E9F" w:rsidR="00F95D57" w:rsidRDefault="004711BB" w:rsidP="00A375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26923">
        <w:rPr>
          <w:rFonts w:ascii="Times New Roman" w:hAnsi="Times New Roman" w:cs="Times New Roman"/>
          <w:sz w:val="24"/>
          <w:szCs w:val="24"/>
        </w:rPr>
        <w:t xml:space="preserve"> Szpitalu S</w:t>
      </w:r>
      <w:r>
        <w:rPr>
          <w:rFonts w:ascii="Times New Roman" w:hAnsi="Times New Roman" w:cs="Times New Roman"/>
          <w:sz w:val="24"/>
          <w:szCs w:val="24"/>
        </w:rPr>
        <w:t>alve</w:t>
      </w:r>
      <w:r w:rsidR="00426923">
        <w:rPr>
          <w:rFonts w:ascii="Times New Roman" w:hAnsi="Times New Roman" w:cs="Times New Roman"/>
          <w:sz w:val="24"/>
          <w:szCs w:val="24"/>
        </w:rPr>
        <w:t xml:space="preserve"> w tej chwili</w:t>
      </w:r>
      <w:r w:rsidR="00F95D57">
        <w:rPr>
          <w:rFonts w:ascii="Times New Roman" w:hAnsi="Times New Roman" w:cs="Times New Roman"/>
          <w:sz w:val="24"/>
          <w:szCs w:val="24"/>
        </w:rPr>
        <w:t xml:space="preserve"> nie ma możliwości przeprowadzenia porodu do wody</w:t>
      </w:r>
      <w:r w:rsidR="002D3F63">
        <w:rPr>
          <w:rFonts w:ascii="Times New Roman" w:hAnsi="Times New Roman" w:cs="Times New Roman"/>
          <w:sz w:val="24"/>
          <w:szCs w:val="24"/>
        </w:rPr>
        <w:t xml:space="preserve">, natomiast w najbliższym czasie </w:t>
      </w:r>
      <w:r w:rsidR="007435C3">
        <w:rPr>
          <w:rFonts w:ascii="Times New Roman" w:hAnsi="Times New Roman" w:cs="Times New Roman"/>
          <w:sz w:val="24"/>
          <w:szCs w:val="24"/>
        </w:rPr>
        <w:t>będzie dostępna wanna do po</w:t>
      </w:r>
      <w:r w:rsidR="00554A36">
        <w:rPr>
          <w:rFonts w:ascii="Times New Roman" w:hAnsi="Times New Roman" w:cs="Times New Roman"/>
          <w:sz w:val="24"/>
          <w:szCs w:val="24"/>
        </w:rPr>
        <w:t>rodu w wodzie.</w:t>
      </w:r>
    </w:p>
    <w:p w14:paraId="52F2999B" w14:textId="77777777" w:rsidR="0018117A" w:rsidRPr="00F95D57" w:rsidRDefault="0018117A" w:rsidP="00A375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946FA" w14:textId="2EA8A8BB" w:rsidR="00F31B12" w:rsidRPr="0018117A" w:rsidRDefault="00F31B12" w:rsidP="00A375F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117A">
        <w:rPr>
          <w:rFonts w:ascii="Times New Roman" w:hAnsi="Times New Roman" w:cs="Times New Roman"/>
          <w:b/>
          <w:bCs/>
          <w:sz w:val="24"/>
          <w:szCs w:val="24"/>
        </w:rPr>
        <w:t>Jak często stosować emolienty do kąpieli?</w:t>
      </w:r>
    </w:p>
    <w:p w14:paraId="58617A96" w14:textId="0487E5E3" w:rsidR="00426923" w:rsidRPr="00426923" w:rsidRDefault="00205421" w:rsidP="00A375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Emolienty do kąpieli </w:t>
      </w:r>
      <w:r w:rsidRPr="00205421">
        <w:rPr>
          <w:rFonts w:ascii="Times New Roman" w:hAnsi="Times New Roman" w:cs="Times New Roman"/>
          <w:sz w:val="24"/>
          <w:szCs w:val="24"/>
        </w:rPr>
        <w:t>można stosować codziennie lub raz na kilka dni</w:t>
      </w:r>
      <w:r w:rsidR="006448AF">
        <w:rPr>
          <w:rFonts w:ascii="Times New Roman" w:hAnsi="Times New Roman" w:cs="Times New Roman"/>
          <w:sz w:val="24"/>
          <w:szCs w:val="24"/>
        </w:rPr>
        <w:t xml:space="preserve">, w zależności od </w:t>
      </w:r>
      <w:r w:rsidR="00A23CD7">
        <w:rPr>
          <w:rFonts w:ascii="Times New Roman" w:hAnsi="Times New Roman" w:cs="Times New Roman"/>
          <w:sz w:val="24"/>
          <w:szCs w:val="24"/>
        </w:rPr>
        <w:t xml:space="preserve">potrzeby </w:t>
      </w:r>
      <w:r w:rsidR="006448AF">
        <w:rPr>
          <w:rFonts w:ascii="Times New Roman" w:hAnsi="Times New Roman" w:cs="Times New Roman"/>
          <w:sz w:val="24"/>
          <w:szCs w:val="24"/>
        </w:rPr>
        <w:t>stanu skóry dziecka.</w:t>
      </w:r>
      <w:r w:rsidR="00A23CD7">
        <w:rPr>
          <w:rFonts w:ascii="Times New Roman" w:hAnsi="Times New Roman" w:cs="Times New Roman"/>
          <w:sz w:val="24"/>
          <w:szCs w:val="24"/>
        </w:rPr>
        <w:t xml:space="preserve"> Jest to bardzo indywidualna kwestia.</w:t>
      </w:r>
    </w:p>
    <w:p w14:paraId="6FA3B942" w14:textId="114F6378" w:rsidR="00BB5E2F" w:rsidRPr="00BB5E2F" w:rsidRDefault="00BB5E2F" w:rsidP="00A375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BD435" w14:textId="22D6F380" w:rsidR="00BB5E2F" w:rsidRPr="00BB5E2F" w:rsidRDefault="00BB5E2F" w:rsidP="00A375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CD7C3" w14:textId="51F7D4F4" w:rsidR="00BB5E2F" w:rsidRPr="00BB5E2F" w:rsidRDefault="00BB5E2F" w:rsidP="00A375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7EFBF" w14:textId="304DCD11" w:rsidR="00BB5E2F" w:rsidRPr="00BB5E2F" w:rsidRDefault="00BB5E2F" w:rsidP="00A375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5E2F" w:rsidRPr="00BB5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67140"/>
    <w:multiLevelType w:val="hybridMultilevel"/>
    <w:tmpl w:val="E77E7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4300F"/>
    <w:multiLevelType w:val="hybridMultilevel"/>
    <w:tmpl w:val="CCE87B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B704F31"/>
    <w:multiLevelType w:val="hybridMultilevel"/>
    <w:tmpl w:val="01CAE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3874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7712440">
    <w:abstractNumId w:val="0"/>
  </w:num>
  <w:num w:numId="3" w16cid:durableId="1199853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A9"/>
    <w:rsid w:val="0009493D"/>
    <w:rsid w:val="0018117A"/>
    <w:rsid w:val="001A64EA"/>
    <w:rsid w:val="001B1E74"/>
    <w:rsid w:val="00205421"/>
    <w:rsid w:val="002A0A79"/>
    <w:rsid w:val="002D3F63"/>
    <w:rsid w:val="002E26BE"/>
    <w:rsid w:val="002F3BD4"/>
    <w:rsid w:val="003E66BC"/>
    <w:rsid w:val="00417CB5"/>
    <w:rsid w:val="00426923"/>
    <w:rsid w:val="004711BB"/>
    <w:rsid w:val="004A5907"/>
    <w:rsid w:val="00554A36"/>
    <w:rsid w:val="005B7EF6"/>
    <w:rsid w:val="00632BCE"/>
    <w:rsid w:val="006448AF"/>
    <w:rsid w:val="00657EA9"/>
    <w:rsid w:val="00670174"/>
    <w:rsid w:val="006E3359"/>
    <w:rsid w:val="006F567C"/>
    <w:rsid w:val="00702415"/>
    <w:rsid w:val="007435C3"/>
    <w:rsid w:val="008D5F2C"/>
    <w:rsid w:val="00924904"/>
    <w:rsid w:val="009723A4"/>
    <w:rsid w:val="009B181C"/>
    <w:rsid w:val="00A17CCD"/>
    <w:rsid w:val="00A23CD7"/>
    <w:rsid w:val="00A375FB"/>
    <w:rsid w:val="00A6670E"/>
    <w:rsid w:val="00AD0DB3"/>
    <w:rsid w:val="00BB1C11"/>
    <w:rsid w:val="00BB5E2F"/>
    <w:rsid w:val="00BE42DE"/>
    <w:rsid w:val="00BF6A8C"/>
    <w:rsid w:val="00CA767F"/>
    <w:rsid w:val="00E71B48"/>
    <w:rsid w:val="00E92055"/>
    <w:rsid w:val="00ED0454"/>
    <w:rsid w:val="00F307D9"/>
    <w:rsid w:val="00F31B12"/>
    <w:rsid w:val="00F33433"/>
    <w:rsid w:val="00F95D57"/>
    <w:rsid w:val="00FA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CB0BA"/>
  <w15:docId w15:val="{CDA35EA6-56B8-419D-A8CF-2AF64876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5E2F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42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42D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E42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5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ve.pl/storage/file/core_files/2023/9/29/a42e63c7c77e9e6889a8ea0576f1f8d1/informacja-dla-pacjentki-wyprawka-2021-02-salv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Katarzyna Arent Dziuba</cp:lastModifiedBy>
  <cp:revision>31</cp:revision>
  <dcterms:created xsi:type="dcterms:W3CDTF">2024-06-28T06:03:00Z</dcterms:created>
  <dcterms:modified xsi:type="dcterms:W3CDTF">2024-07-01T10:23:00Z</dcterms:modified>
</cp:coreProperties>
</file>