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148F" w14:textId="2229C821" w:rsidR="00BC6B32" w:rsidRDefault="00BC6B32" w:rsidP="00BC6B32">
      <w:pPr>
        <w:pStyle w:val="Akapitzlist"/>
        <w:spacing w:line="360" w:lineRule="auto"/>
        <w:ind w:hanging="360"/>
      </w:pPr>
      <w:r>
        <w:rPr>
          <w:rFonts w:ascii="Times New Roman" w:hAnsi="Times New Roman" w:cs="Times New Roman"/>
          <w:sz w:val="24"/>
          <w:szCs w:val="24"/>
        </w:rPr>
        <w:t xml:space="preserve">1. </w:t>
      </w:r>
      <w:r>
        <w:rPr>
          <w:rFonts w:ascii="Times New Roman" w:hAnsi="Times New Roman" w:cs="Times New Roman"/>
          <w:sz w:val="24"/>
          <w:szCs w:val="24"/>
        </w:rPr>
        <w:t>Na warsztatach mówiono nam ze ochraniacze są niebezpieczne, czy warto zatem je stosować?  Niestety nie potrafię odpowiedzieć na to pytanie, nie wiem, dlaczego miały być niebezpieczne, prawdopodobnie autorowi chodziło, że może jest za dużo w łóżeczku to grozi śmiercią łóżeczkową. </w:t>
      </w:r>
    </w:p>
    <w:p w14:paraId="15B6650E" w14:textId="77777777" w:rsidR="00BC6B32" w:rsidRDefault="00BC6B32" w:rsidP="00BC6B32">
      <w:pPr>
        <w:pStyle w:val="Akapitzlist"/>
        <w:spacing w:line="360" w:lineRule="auto"/>
        <w:ind w:hanging="360"/>
      </w:pPr>
      <w:r>
        <w:rPr>
          <w:rFonts w:ascii="Times New Roman" w:hAnsi="Times New Roman" w:cs="Times New Roman"/>
          <w:sz w:val="24"/>
          <w:szCs w:val="24"/>
          <w:lang w:eastAsia="pl-PL"/>
          <w14:ligatures w14:val="none"/>
        </w:rPr>
        <w:t>2.</w:t>
      </w:r>
      <w:r>
        <w:rPr>
          <w:rFonts w:ascii="Times New Roman" w:hAnsi="Times New Roman" w:cs="Times New Roman"/>
          <w:sz w:val="14"/>
          <w:szCs w:val="14"/>
          <w:lang w:eastAsia="pl-PL"/>
          <w14:ligatures w14:val="none"/>
        </w:rPr>
        <w:t>     </w:t>
      </w:r>
      <w:r>
        <w:rPr>
          <w:rFonts w:ascii="Times New Roman" w:hAnsi="Times New Roman" w:cs="Times New Roman"/>
          <w:sz w:val="24"/>
          <w:szCs w:val="24"/>
        </w:rPr>
        <w:t>Można w takiej dostawce odkładać dziecko naprzemiennie? (raz z nogami z 1 raz z drugiej?) Tak oczywiście, jeśli mama będzie miała siłę, </w:t>
      </w:r>
    </w:p>
    <w:p w14:paraId="114F78EB" w14:textId="77777777" w:rsidR="00BC6B32" w:rsidRDefault="00BC6B32" w:rsidP="00BC6B32">
      <w:pPr>
        <w:pStyle w:val="Akapitzlist"/>
        <w:spacing w:line="360" w:lineRule="auto"/>
        <w:ind w:hanging="360"/>
      </w:pPr>
      <w:r>
        <w:rPr>
          <w:rFonts w:ascii="Times New Roman" w:hAnsi="Times New Roman" w:cs="Times New Roman"/>
          <w:sz w:val="24"/>
          <w:szCs w:val="24"/>
          <w:lang w:eastAsia="pl-PL"/>
          <w14:ligatures w14:val="none"/>
        </w:rPr>
        <w:t>3.</w:t>
      </w:r>
      <w:r>
        <w:rPr>
          <w:rFonts w:ascii="Times New Roman" w:hAnsi="Times New Roman" w:cs="Times New Roman"/>
          <w:sz w:val="14"/>
          <w:szCs w:val="14"/>
          <w:lang w:eastAsia="pl-PL"/>
          <w14:ligatures w14:val="none"/>
        </w:rPr>
        <w:t>     </w:t>
      </w:r>
      <w:r>
        <w:rPr>
          <w:rFonts w:ascii="Times New Roman" w:hAnsi="Times New Roman" w:cs="Times New Roman"/>
          <w:sz w:val="24"/>
          <w:szCs w:val="24"/>
        </w:rPr>
        <w:t>Czyli lepszym rozwiązaniem będzie łóżeczko w sypialni obok lóżka, jeśli chcemy mieć malucha na noc na wyciagnięcie ręki, niż dostawka? Jeśli macie dużą sypialnię i miejsce na łóżeczko to lepsze będzie łóżeczko.</w:t>
      </w:r>
    </w:p>
    <w:p w14:paraId="30DE9701" w14:textId="77777777" w:rsidR="00BC6B32" w:rsidRDefault="00BC6B32" w:rsidP="00BC6B32">
      <w:pPr>
        <w:pStyle w:val="Akapitzlist"/>
        <w:spacing w:line="360" w:lineRule="auto"/>
        <w:ind w:hanging="360"/>
      </w:pPr>
      <w:r>
        <w:rPr>
          <w:rFonts w:ascii="Times New Roman" w:hAnsi="Times New Roman" w:cs="Times New Roman"/>
          <w:sz w:val="24"/>
          <w:szCs w:val="24"/>
          <w:lang w:eastAsia="pl-PL"/>
          <w14:ligatures w14:val="none"/>
        </w:rPr>
        <w:t>4.</w:t>
      </w:r>
      <w:r>
        <w:rPr>
          <w:rFonts w:ascii="Times New Roman" w:hAnsi="Times New Roman" w:cs="Times New Roman"/>
          <w:sz w:val="14"/>
          <w:szCs w:val="14"/>
          <w:lang w:eastAsia="pl-PL"/>
          <w14:ligatures w14:val="none"/>
        </w:rPr>
        <w:t>     </w:t>
      </w:r>
      <w:r>
        <w:rPr>
          <w:rFonts w:ascii="Times New Roman" w:hAnsi="Times New Roman" w:cs="Times New Roman"/>
          <w:sz w:val="24"/>
          <w:szCs w:val="24"/>
        </w:rPr>
        <w:t>Czy maluchy od urodzenia potrzebują kremów, balsamów do ciała i twarzy? Ja jestem przeciwnikiem chemii dla noworodka i dla niemowlęcia. Więc moje zdanie jest NIE. </w:t>
      </w:r>
    </w:p>
    <w:p w14:paraId="6653CDB7" w14:textId="77777777" w:rsidR="00BC6B32" w:rsidRDefault="00BC6B32" w:rsidP="00BC6B32">
      <w:pPr>
        <w:pStyle w:val="Akapitzlist"/>
        <w:spacing w:after="0" w:line="360" w:lineRule="auto"/>
        <w:ind w:hanging="360"/>
      </w:pPr>
      <w:r>
        <w:rPr>
          <w:rFonts w:ascii="Times New Roman" w:hAnsi="Times New Roman" w:cs="Times New Roman"/>
          <w:sz w:val="24"/>
          <w:szCs w:val="24"/>
          <w:lang w:eastAsia="pl-PL"/>
          <w14:ligatures w14:val="none"/>
        </w:rPr>
        <w:t>5.</w:t>
      </w:r>
      <w:r>
        <w:rPr>
          <w:rFonts w:ascii="Times New Roman" w:hAnsi="Times New Roman" w:cs="Times New Roman"/>
          <w:sz w:val="14"/>
          <w:szCs w:val="14"/>
          <w:lang w:eastAsia="pl-PL"/>
          <w14:ligatures w14:val="none"/>
        </w:rPr>
        <w:t>     </w:t>
      </w:r>
      <w:r>
        <w:rPr>
          <w:rFonts w:ascii="Times New Roman" w:hAnsi="Times New Roman" w:cs="Times New Roman"/>
          <w:sz w:val="24"/>
          <w:szCs w:val="24"/>
        </w:rPr>
        <w:t xml:space="preserve">Krem z filtrem na lato konieczny dla niemowlaka? Niemowlęciem jest się do 12 miesiąca życia, jeśli niemowlę już chodzi samodzielnie i ucieka, to można mu buźkę posmarować kremem z filtrem, ale jeśli jest </w:t>
      </w:r>
      <w:proofErr w:type="spellStart"/>
      <w:r>
        <w:rPr>
          <w:rFonts w:ascii="Times New Roman" w:hAnsi="Times New Roman" w:cs="Times New Roman"/>
          <w:sz w:val="24"/>
          <w:szCs w:val="24"/>
        </w:rPr>
        <w:t>dzieckim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leżączym</w:t>
      </w:r>
      <w:proofErr w:type="spellEnd"/>
      <w:r>
        <w:rPr>
          <w:rFonts w:ascii="Times New Roman" w:hAnsi="Times New Roman" w:cs="Times New Roman"/>
          <w:sz w:val="24"/>
          <w:szCs w:val="24"/>
        </w:rPr>
        <w:t xml:space="preserve"> w łóżku, wózku czy na kocyku, to nie ma takiej potrzeby. Poza tym, lepiej niemowlę wystawić na chwilę na słońce by dochodziło do syntezy Witaminy D3, niż go od razu smarować i zaburzać syntezę. Poza tym, nikt, żaden rodzic nie wystawi niemowlęcia na słońce na 1-2 godziny w temperaturze +40 st. Sami tego nie zniesiemy, każdy ucieka do cienia. </w:t>
      </w:r>
    </w:p>
    <w:p w14:paraId="3807C2D8" w14:textId="77777777" w:rsidR="00BC6B32" w:rsidRDefault="00BC6B32" w:rsidP="00BC6B32">
      <w:pPr>
        <w:spacing w:after="0" w:line="330" w:lineRule="atLeast"/>
        <w:rPr>
          <w:lang w:eastAsia="pl-PL"/>
          <w14:ligatures w14:val="none"/>
        </w:rPr>
      </w:pPr>
      <w:r>
        <w:rPr>
          <w:rFonts w:ascii="Times New Roman" w:hAnsi="Times New Roman" w:cs="Times New Roman"/>
          <w:sz w:val="24"/>
          <w:szCs w:val="24"/>
          <w:lang w:eastAsia="pl-PL"/>
          <w14:ligatures w14:val="none"/>
        </w:rPr>
        <w:t> </w:t>
      </w:r>
    </w:p>
    <w:p w14:paraId="1CCA9863" w14:textId="77777777" w:rsidR="00BC6B32" w:rsidRDefault="00BC6B32" w:rsidP="00BC6B32">
      <w:pPr>
        <w:pStyle w:val="Akapitzlist"/>
        <w:spacing w:line="360" w:lineRule="auto"/>
        <w:ind w:hanging="360"/>
      </w:pPr>
      <w:r>
        <w:rPr>
          <w:rFonts w:ascii="Times New Roman" w:hAnsi="Times New Roman" w:cs="Times New Roman"/>
          <w:sz w:val="24"/>
          <w:szCs w:val="24"/>
          <w:lang w:eastAsia="pl-PL"/>
          <w14:ligatures w14:val="none"/>
        </w:rPr>
        <w:t>6.</w:t>
      </w:r>
      <w:r>
        <w:rPr>
          <w:rFonts w:ascii="Times New Roman" w:hAnsi="Times New Roman" w:cs="Times New Roman"/>
          <w:sz w:val="14"/>
          <w:szCs w:val="14"/>
          <w:lang w:eastAsia="pl-PL"/>
          <w14:ligatures w14:val="none"/>
        </w:rPr>
        <w:t>     </w:t>
      </w:r>
      <w:r>
        <w:rPr>
          <w:rFonts w:ascii="Times New Roman" w:hAnsi="Times New Roman" w:cs="Times New Roman"/>
          <w:sz w:val="24"/>
          <w:szCs w:val="24"/>
        </w:rPr>
        <w:t>Co lepsze będzie łóżeczko turystyczne czy zwykłe drewniane łóżeczko w domu?  Jeśli mamy miejsce w domu to lepszym rozwiązaniem jest łóżeczko drewniane, ale jeśli planujemy częste wyjazdy i podróże to można zakupić łóżeczko turystyczne z dobrym materacem, ja zalecam zakupienie osobno dodatkowego materaca.</w:t>
      </w:r>
    </w:p>
    <w:p w14:paraId="2344BF1F" w14:textId="77777777" w:rsidR="00BC6B32" w:rsidRDefault="00BC6B32" w:rsidP="00BC6B32">
      <w:pPr>
        <w:pStyle w:val="Akapitzlist"/>
        <w:spacing w:line="360" w:lineRule="auto"/>
        <w:ind w:hanging="360"/>
      </w:pPr>
      <w:r>
        <w:rPr>
          <w:rFonts w:ascii="Times New Roman" w:hAnsi="Times New Roman" w:cs="Times New Roman"/>
          <w:sz w:val="24"/>
          <w:szCs w:val="24"/>
          <w:lang w:eastAsia="pl-PL"/>
          <w14:ligatures w14:val="none"/>
        </w:rPr>
        <w:t>7.</w:t>
      </w:r>
      <w:r>
        <w:rPr>
          <w:rFonts w:ascii="Times New Roman" w:hAnsi="Times New Roman" w:cs="Times New Roman"/>
          <w:sz w:val="14"/>
          <w:szCs w:val="14"/>
          <w:lang w:eastAsia="pl-PL"/>
          <w14:ligatures w14:val="none"/>
        </w:rPr>
        <w:t>     </w:t>
      </w:r>
      <w:r>
        <w:rPr>
          <w:rFonts w:ascii="Times New Roman" w:hAnsi="Times New Roman" w:cs="Times New Roman"/>
          <w:sz w:val="24"/>
          <w:szCs w:val="24"/>
        </w:rPr>
        <w:t xml:space="preserve">Czy woda do przemywania powinna być przegotowana? Czy prosto z kranu? Zależy co chcemy przemywać, jeśli pośladki i buźkę to może to być woda przegotowana z temperatury pokojowej, ale jeśli użyjemy wody z kranu to nic się nie stanie, nie uszkodzimy skóry. Jeśli natomiast w około 3-6 tygodniu na buzi jest trądzik noworodkowy to można użyć tylko wody z kranu, by delikatnie wysuszyć krostki </w:t>
      </w:r>
      <w:proofErr w:type="spellStart"/>
      <w:r>
        <w:rPr>
          <w:rFonts w:ascii="Times New Roman" w:hAnsi="Times New Roman" w:cs="Times New Roman"/>
          <w:sz w:val="24"/>
          <w:szCs w:val="24"/>
        </w:rPr>
        <w:t>t®ądizkowe</w:t>
      </w:r>
      <w:proofErr w:type="spellEnd"/>
      <w:r>
        <w:rPr>
          <w:rFonts w:ascii="Times New Roman" w:hAnsi="Times New Roman" w:cs="Times New Roman"/>
          <w:sz w:val="24"/>
          <w:szCs w:val="24"/>
        </w:rPr>
        <w:t>. </w:t>
      </w:r>
    </w:p>
    <w:p w14:paraId="1F64C1BC" w14:textId="77777777" w:rsidR="00BC6B32" w:rsidRDefault="00BC6B32" w:rsidP="00BC6B32">
      <w:pPr>
        <w:pStyle w:val="Akapitzlist"/>
        <w:spacing w:line="360" w:lineRule="auto"/>
        <w:ind w:hanging="360"/>
      </w:pPr>
      <w:r>
        <w:rPr>
          <w:rFonts w:ascii="Times New Roman" w:hAnsi="Times New Roman" w:cs="Times New Roman"/>
          <w:sz w:val="24"/>
          <w:szCs w:val="24"/>
          <w:lang w:eastAsia="pl-PL"/>
          <w14:ligatures w14:val="none"/>
        </w:rPr>
        <w:t>8.</w:t>
      </w:r>
      <w:r>
        <w:rPr>
          <w:rFonts w:ascii="Times New Roman" w:hAnsi="Times New Roman" w:cs="Times New Roman"/>
          <w:sz w:val="14"/>
          <w:szCs w:val="14"/>
          <w:lang w:eastAsia="pl-PL"/>
          <w14:ligatures w14:val="none"/>
        </w:rPr>
        <w:t>     </w:t>
      </w:r>
      <w:r>
        <w:rPr>
          <w:rFonts w:ascii="Times New Roman" w:hAnsi="Times New Roman" w:cs="Times New Roman"/>
          <w:sz w:val="24"/>
          <w:szCs w:val="24"/>
        </w:rPr>
        <w:t>Co Pani myśli o podgrzewaczach do chusteczek nawilżanych, to potrzebny, czy zbędny gadżet? Dla mnie to zbędny modny gadżet, ale rodzicie kupują i ciepłymi chusteczkami wycierają pośladki </w:t>
      </w:r>
      <w:r>
        <w:rPr>
          <w:rFonts w:ascii="Wingdings" w:hAnsi="Wingdings"/>
          <w:sz w:val="24"/>
          <w:szCs w:val="24"/>
        </w:rPr>
        <w:t>J</w:t>
      </w:r>
    </w:p>
    <w:p w14:paraId="776908FC" w14:textId="77777777" w:rsidR="00BC6B32" w:rsidRDefault="00BC6B32" w:rsidP="00BC6B32">
      <w:pPr>
        <w:pStyle w:val="Akapitzlist"/>
        <w:spacing w:line="360" w:lineRule="auto"/>
        <w:ind w:hanging="360"/>
      </w:pPr>
      <w:r>
        <w:rPr>
          <w:rFonts w:ascii="Times New Roman" w:hAnsi="Times New Roman" w:cs="Times New Roman"/>
          <w:sz w:val="24"/>
          <w:szCs w:val="24"/>
          <w:lang w:eastAsia="pl-PL"/>
          <w14:ligatures w14:val="none"/>
        </w:rPr>
        <w:t>9.</w:t>
      </w:r>
      <w:r>
        <w:rPr>
          <w:rFonts w:ascii="Times New Roman" w:hAnsi="Times New Roman" w:cs="Times New Roman"/>
          <w:sz w:val="14"/>
          <w:szCs w:val="14"/>
          <w:lang w:eastAsia="pl-PL"/>
          <w14:ligatures w14:val="none"/>
        </w:rPr>
        <w:t>     </w:t>
      </w:r>
      <w:r>
        <w:rPr>
          <w:rFonts w:ascii="Times New Roman" w:hAnsi="Times New Roman" w:cs="Times New Roman"/>
          <w:sz w:val="24"/>
          <w:szCs w:val="24"/>
        </w:rPr>
        <w:t xml:space="preserve">Rekomenduje Pani mycie malucha w wanience czy wiaderku? Osobiście wolę wanienki, dziecko w wieku ok 2-4 miesięcy ładnie się zapoznaje z wodą czyli próbuje </w:t>
      </w:r>
      <w:r>
        <w:rPr>
          <w:rFonts w:ascii="Times New Roman" w:hAnsi="Times New Roman" w:cs="Times New Roman"/>
          <w:sz w:val="24"/>
          <w:szCs w:val="24"/>
        </w:rPr>
        <w:lastRenderedPageBreak/>
        <w:t>„chlapać i złapać” co wpływa korzystnie na rozwój, ale jak ze wszystkim są zwolennicy i przeciwnicy.</w:t>
      </w:r>
    </w:p>
    <w:p w14:paraId="138A9486" w14:textId="77777777" w:rsidR="00BC6B32" w:rsidRDefault="00BC6B32" w:rsidP="00BC6B32">
      <w:pPr>
        <w:pStyle w:val="Akapitzlist"/>
        <w:spacing w:after="0" w:line="360" w:lineRule="auto"/>
        <w:ind w:hanging="360"/>
      </w:pPr>
      <w:r>
        <w:rPr>
          <w:rFonts w:ascii="Times New Roman" w:hAnsi="Times New Roman" w:cs="Times New Roman"/>
          <w:sz w:val="24"/>
          <w:szCs w:val="24"/>
          <w:lang w:eastAsia="pl-PL"/>
          <w14:ligatures w14:val="none"/>
        </w:rPr>
        <w:t>10.</w:t>
      </w:r>
      <w:r>
        <w:rPr>
          <w:rFonts w:ascii="Times New Roman" w:hAnsi="Times New Roman" w:cs="Times New Roman"/>
          <w:sz w:val="14"/>
          <w:szCs w:val="14"/>
          <w:lang w:eastAsia="pl-PL"/>
          <w14:ligatures w14:val="none"/>
        </w:rPr>
        <w:t>  </w:t>
      </w:r>
      <w:r>
        <w:rPr>
          <w:rFonts w:ascii="Times New Roman" w:hAnsi="Times New Roman" w:cs="Times New Roman"/>
          <w:sz w:val="24"/>
          <w:szCs w:val="24"/>
        </w:rPr>
        <w:t>Jaki rozmiar kapturków laktacyjnych wybrać? Nie mam możliwości odpowiedzenia na to pytanie, piersi trzeba zobaczyć, brodawkę ocenić i dobrać kapturek. Na oko można zaszkodzić a nie pomóc. </w:t>
      </w:r>
    </w:p>
    <w:p w14:paraId="34A66909" w14:textId="77777777" w:rsidR="00436195" w:rsidRDefault="00436195"/>
    <w:sectPr w:rsidR="00436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32"/>
    <w:rsid w:val="00436195"/>
    <w:rsid w:val="00BC6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681A"/>
  <w15:chartTrackingRefBased/>
  <w15:docId w15:val="{F6011046-E792-4958-89C4-68FB153F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6B32"/>
    <w:pPr>
      <w:spacing w:line="252" w:lineRule="auto"/>
    </w:pPr>
    <w:rPr>
      <w:rFonts w:ascii="Calibri" w:hAnsi="Calibri" w:cs="Calibri"/>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6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6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2375</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2024-04-10T11:33:00Z</dcterms:created>
  <dcterms:modified xsi:type="dcterms:W3CDTF">2024-04-10T11:36:00Z</dcterms:modified>
</cp:coreProperties>
</file>