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FBB0" w14:textId="54608FA6" w:rsidR="009723A4" w:rsidRPr="002772B7" w:rsidRDefault="001A77C2" w:rsidP="001A77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2B7">
        <w:rPr>
          <w:rFonts w:ascii="Times New Roman" w:hAnsi="Times New Roman" w:cs="Times New Roman"/>
          <w:b/>
          <w:sz w:val="24"/>
          <w:szCs w:val="24"/>
        </w:rPr>
        <w:t xml:space="preserve">Jak wygląda kwestia z ochroną krocza u Pani w szpitalu? </w:t>
      </w:r>
    </w:p>
    <w:p w14:paraId="1773B0E5" w14:textId="1D0D6F1E" w:rsidR="002772B7" w:rsidRDefault="002772B7" w:rsidP="002772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Jedynym wskazaniem do nacięcia krocza jest konieczność szybkiego zakończenia porodu, jeżeli np., tętno u Maluszka jest niższe niż powinno, co sugeruje, że jest on już „zmęczony” porodem . Nacięcie krocza w tym przypadku powoduje , że dziecko może urodzić się na następnym skurczu, a nie na kilku kolejnych . </w:t>
      </w:r>
    </w:p>
    <w:p w14:paraId="276C9F3A" w14:textId="6989AFA5" w:rsidR="002772B7" w:rsidRDefault="002772B7" w:rsidP="002772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 „rutynowego” nacinania krocza.</w:t>
      </w:r>
    </w:p>
    <w:p w14:paraId="5C2B107E" w14:textId="62243551" w:rsidR="001A77C2" w:rsidRPr="002772B7" w:rsidRDefault="001A77C2" w:rsidP="001A77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2B7">
        <w:rPr>
          <w:rFonts w:ascii="Times New Roman" w:hAnsi="Times New Roman" w:cs="Times New Roman"/>
          <w:b/>
          <w:sz w:val="24"/>
          <w:szCs w:val="24"/>
        </w:rPr>
        <w:t>Czy w przypadku planowanego CC partner może być obecny na Sali?</w:t>
      </w:r>
    </w:p>
    <w:p w14:paraId="221E3F3E" w14:textId="652333E4" w:rsidR="002772B7" w:rsidRDefault="002772B7" w:rsidP="002772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lekarz ginekolog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anastezjolog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będący przy cięciu nie będą widzieć żadnych przeciwwskazań to partner może przebywać na Sali cc w przypadku planowego cc.</w:t>
      </w:r>
    </w:p>
    <w:p w14:paraId="22FB4522" w14:textId="128A9590" w:rsidR="001A77C2" w:rsidRPr="002772B7" w:rsidRDefault="001A77C2" w:rsidP="001A77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2B7">
        <w:rPr>
          <w:rFonts w:ascii="Times New Roman" w:hAnsi="Times New Roman" w:cs="Times New Roman"/>
          <w:b/>
          <w:sz w:val="24"/>
          <w:szCs w:val="24"/>
        </w:rPr>
        <w:t>Bardzo zależy mi na nieprzerwanym, 2-godzinnym kontakcie skóra do skóry od razu po porodzie. Czy ważenie i mierzenie dziecka może odbyć się później?</w:t>
      </w:r>
    </w:p>
    <w:p w14:paraId="69985FB8" w14:textId="364126F1" w:rsidR="002772B7" w:rsidRDefault="002772B7" w:rsidP="002772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 ma wskazań medycznych do wcześniejszego przekazania noworodka do kącika noworodkowego, pozostaje on nieprzerwanie 2 h w kontakcie SDS z matką.</w:t>
      </w:r>
    </w:p>
    <w:p w14:paraId="7C7FC78F" w14:textId="62A6D43A" w:rsidR="002772B7" w:rsidRDefault="002772B7" w:rsidP="002772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tata chce kangurować też jest taka możliwość.</w:t>
      </w:r>
    </w:p>
    <w:p w14:paraId="3A5697F5" w14:textId="36BD9442" w:rsidR="001A77C2" w:rsidRPr="00DC0B46" w:rsidRDefault="001A77C2" w:rsidP="001A77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0B46">
        <w:rPr>
          <w:rFonts w:ascii="Times New Roman" w:hAnsi="Times New Roman" w:cs="Times New Roman"/>
          <w:b/>
          <w:sz w:val="24"/>
          <w:szCs w:val="24"/>
        </w:rPr>
        <w:t xml:space="preserve">Rozważamy z mężem sesję zdjęciową podczas porodu. Jest to możliwe? </w:t>
      </w:r>
    </w:p>
    <w:p w14:paraId="21ED87F6" w14:textId="79E494E8" w:rsidR="00DC0B46" w:rsidRDefault="00DC0B46" w:rsidP="00DC0B4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wyrażają Państwo taką chęć wtedy należy napisać maila do dyrekcji szpitala i jeżeli Pani Dyrektor wyrazi na to zgodę to jak najbardziej , jest taka możliwość.</w:t>
      </w:r>
    </w:p>
    <w:p w14:paraId="26F6B9C5" w14:textId="582C751E" w:rsidR="001A77C2" w:rsidRPr="008C2FD2" w:rsidRDefault="001A77C2" w:rsidP="001A77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2FD2">
        <w:rPr>
          <w:rFonts w:ascii="Times New Roman" w:hAnsi="Times New Roman" w:cs="Times New Roman"/>
          <w:b/>
          <w:sz w:val="24"/>
          <w:szCs w:val="24"/>
        </w:rPr>
        <w:t>Chcemy rodzić wspólnie z partnerem. Czy jeśli gorzej się poczuje, to będzie mógł na chwilę wyjść z sali i potem wrócić? Oczywiście nie mamy na myśli ciągłego „kręcenia się”</w:t>
      </w:r>
    </w:p>
    <w:p w14:paraId="3C95ED12" w14:textId="4B9043B2" w:rsidR="008C2FD2" w:rsidRDefault="008C2FD2" w:rsidP="008C2FD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może wyjść z Sali i zaczekać na korytarzu/wrócić gdy się lepiej poczuje,</w:t>
      </w:r>
    </w:p>
    <w:p w14:paraId="12C83733" w14:textId="2B0F9909" w:rsidR="001A77C2" w:rsidRPr="008C2FD2" w:rsidRDefault="001A77C2" w:rsidP="001A77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2FD2">
        <w:rPr>
          <w:rFonts w:ascii="Times New Roman" w:hAnsi="Times New Roman" w:cs="Times New Roman"/>
          <w:b/>
          <w:sz w:val="24"/>
          <w:szCs w:val="24"/>
        </w:rPr>
        <w:t>Często zdarza się, by kobiety rodziły same? Zastanawiam się nam tym rozwiązaniem</w:t>
      </w:r>
      <w:r w:rsidR="008C2FD2" w:rsidRPr="008C2FD2">
        <w:rPr>
          <w:rFonts w:ascii="Times New Roman" w:hAnsi="Times New Roman" w:cs="Times New Roman"/>
          <w:b/>
          <w:sz w:val="24"/>
          <w:szCs w:val="24"/>
        </w:rPr>
        <w:t>.</w:t>
      </w:r>
    </w:p>
    <w:p w14:paraId="106EAD23" w14:textId="69A334B0" w:rsidR="008C2FD2" w:rsidRDefault="008C2FD2" w:rsidP="008C2FD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kwestia indywidualna. Proszę zastanowić się co dla Pani jest lepsze, dla własnego komfortu. Porozmawiać z partnerem i wtedy zadecydować, ale tak, zdarzają się też pacjentki, które rodzą same </w:t>
      </w:r>
      <w:r w:rsidRPr="008C2FD2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46C2815B" w14:textId="2191009D" w:rsidR="001A77C2" w:rsidRPr="008C2FD2" w:rsidRDefault="001A77C2" w:rsidP="001A77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2FD2">
        <w:rPr>
          <w:rFonts w:ascii="Times New Roman" w:hAnsi="Times New Roman" w:cs="Times New Roman"/>
          <w:b/>
          <w:sz w:val="24"/>
          <w:szCs w:val="24"/>
        </w:rPr>
        <w:t>Iluosobowe są sale poporodowe u Państwa?</w:t>
      </w:r>
    </w:p>
    <w:p w14:paraId="52D154E3" w14:textId="2E7F34C9" w:rsidR="008C2FD2" w:rsidRDefault="008C2FD2" w:rsidP="008C2FD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Wszystko zależy od tego ile jest porodu w danym dniu/tygodniu. Najczęściej Panie położne z oddziału położniczego starają się aby pacjentki przebywały na Sali w dwie, ale czasami może się zdarzyć, że będziecie w trzy. </w:t>
      </w:r>
    </w:p>
    <w:p w14:paraId="5A6E0D1F" w14:textId="513181BD" w:rsidR="001A77C2" w:rsidRPr="00DC0B46" w:rsidRDefault="00FC7E94" w:rsidP="001A77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0B46">
        <w:rPr>
          <w:rFonts w:ascii="Times New Roman" w:hAnsi="Times New Roman" w:cs="Times New Roman"/>
          <w:b/>
          <w:sz w:val="24"/>
          <w:szCs w:val="24"/>
        </w:rPr>
        <w:t xml:space="preserve">Czy w sytuacji, gdy nie będę miała pokarmu lub nie będę chciała karmić piersią, to mogę sama zdecydować, jakim mlekiem dokarmione zostanie dziecko? </w:t>
      </w:r>
    </w:p>
    <w:bookmarkEnd w:id="0"/>
    <w:p w14:paraId="734B1A6E" w14:textId="6B667A49" w:rsidR="00DC0B46" w:rsidRPr="001A77C2" w:rsidRDefault="00DC0B46" w:rsidP="00DC0B4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szpitalu są różne rodzaje mleka. Jest taka możliwość, aby zadecydować, które chce Pani dla swojego dziecka. </w:t>
      </w:r>
    </w:p>
    <w:sectPr w:rsidR="00DC0B46" w:rsidRPr="001A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F10B5"/>
    <w:multiLevelType w:val="hybridMultilevel"/>
    <w:tmpl w:val="3BD0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89"/>
    <w:rsid w:val="001A77C2"/>
    <w:rsid w:val="002772B7"/>
    <w:rsid w:val="00425C89"/>
    <w:rsid w:val="008C2FD2"/>
    <w:rsid w:val="009723A4"/>
    <w:rsid w:val="00B05072"/>
    <w:rsid w:val="00D12CAF"/>
    <w:rsid w:val="00DC0B46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D570"/>
  <w15:chartTrackingRefBased/>
  <w15:docId w15:val="{CCD625B6-5E7A-4C82-BC7A-603F2F3A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C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C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C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C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C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C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C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C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C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C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Ania</cp:lastModifiedBy>
  <cp:revision>7</cp:revision>
  <dcterms:created xsi:type="dcterms:W3CDTF">2025-01-31T13:57:00Z</dcterms:created>
  <dcterms:modified xsi:type="dcterms:W3CDTF">2025-02-02T17:34:00Z</dcterms:modified>
</cp:coreProperties>
</file>