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70F0" w14:textId="504AC40F" w:rsidR="0078052A" w:rsidRPr="0078052A" w:rsidRDefault="0078052A" w:rsidP="0078052A">
      <w:r w:rsidRPr="0078052A">
        <w:t>Jak przygotować się na CC jeśli chciałabym jednak rodzić naturalnie?</w:t>
      </w:r>
    </w:p>
    <w:p w14:paraId="0071A512" w14:textId="5F505142" w:rsidR="0078052A" w:rsidRPr="0078052A" w:rsidRDefault="0078052A" w:rsidP="0078052A">
      <w:r w:rsidRPr="0078052A">
        <w:t>Jaka jest najlepsza metoda łagodzenia bólu podczas porodu?</w:t>
      </w:r>
    </w:p>
    <w:p w14:paraId="22D65D03" w14:textId="274A3AB4" w:rsidR="0078052A" w:rsidRPr="0078052A" w:rsidRDefault="0078052A" w:rsidP="0078052A">
      <w:r w:rsidRPr="0078052A">
        <w:t>Czy w czasie ciąży można korzystać z maty do akupresury? Jeśli tak, do którego tygodnia ciąży?</w:t>
      </w:r>
    </w:p>
    <w:p w14:paraId="14BAFBC8" w14:textId="65BACA2E" w:rsidR="0078052A" w:rsidRPr="0078052A" w:rsidRDefault="0078052A" w:rsidP="0078052A">
      <w:r w:rsidRPr="0078052A">
        <w:t>Czy z cukrzycą ciążową można rodzić w innych szpitalach niż Szpital na Polnej?</w:t>
      </w:r>
    </w:p>
    <w:p w14:paraId="6459F5C4" w14:textId="49EB28CB" w:rsidR="0078052A" w:rsidRPr="0078052A" w:rsidRDefault="0078052A" w:rsidP="0078052A">
      <w:r w:rsidRPr="0078052A">
        <w:t>Jak najlepiej przeciąć pępowinę – bliżej brzuszka dziecka, czy lepiej zostawić ją dłuższą?</w:t>
      </w:r>
    </w:p>
    <w:p w14:paraId="6A365B0C" w14:textId="5D88C4AB" w:rsidR="0078052A" w:rsidRPr="0078052A" w:rsidRDefault="0078052A" w:rsidP="0078052A">
      <w:r w:rsidRPr="0078052A">
        <w:t>Czy i kiedy po porodzie CC mogę zajść w kolejną ciążę, jaki czas odstępu Pan zaleca?</w:t>
      </w:r>
    </w:p>
    <w:p w14:paraId="35B03E53" w14:textId="77777777" w:rsidR="0078052A" w:rsidRPr="0078052A" w:rsidRDefault="0078052A" w:rsidP="0078052A">
      <w:pPr>
        <w:numPr>
          <w:ilvl w:val="0"/>
          <w:numId w:val="4"/>
        </w:numPr>
      </w:pPr>
      <w:r w:rsidRPr="0078052A">
        <w:t>Nie ma się co przygotowywać specjalnie. Po prostu mieć świadomość, że tak się może skończyć, jeśli będą ku temu wskazania. Ale przede wszystkim myśleć pozytywnie, że nic się nie wydarzy i uda się urodzić naturalnie. Zbytnie myślenie o różnych komplikacjach utrudnia skuteczność porodu</w:t>
      </w:r>
    </w:p>
    <w:p w14:paraId="4553D888" w14:textId="77777777" w:rsidR="0078052A" w:rsidRPr="0078052A" w:rsidRDefault="0078052A" w:rsidP="0078052A">
      <w:pPr>
        <w:numPr>
          <w:ilvl w:val="0"/>
          <w:numId w:val="4"/>
        </w:numPr>
      </w:pPr>
      <w:r w:rsidRPr="0078052A">
        <w:t>Najlepsza i najskuteczniejsza to znieczulenie przewodowe (</w:t>
      </w:r>
      <w:proofErr w:type="spellStart"/>
      <w:r w:rsidRPr="0078052A">
        <w:t>zewnatrzoponowe</w:t>
      </w:r>
      <w:proofErr w:type="spellEnd"/>
      <w:r w:rsidRPr="0078052A">
        <w:t xml:space="preserve"> lub </w:t>
      </w:r>
      <w:proofErr w:type="spellStart"/>
      <w:r w:rsidRPr="0078052A">
        <w:t>podpajecze</w:t>
      </w:r>
      <w:proofErr w:type="spellEnd"/>
      <w:r w:rsidRPr="0078052A">
        <w:t>) - w wielu krajach i na wielu porodówkach „złoty standard”</w:t>
      </w:r>
    </w:p>
    <w:p w14:paraId="3CA6C634" w14:textId="77777777" w:rsidR="0078052A" w:rsidRPr="0078052A" w:rsidRDefault="0078052A" w:rsidP="0078052A">
      <w:pPr>
        <w:numPr>
          <w:ilvl w:val="0"/>
          <w:numId w:val="4"/>
        </w:numPr>
      </w:pPr>
      <w:r w:rsidRPr="0078052A">
        <w:t>Można. Jeśli pacjentka to znosi, to nie ma bariery tygodnia </w:t>
      </w:r>
    </w:p>
    <w:p w14:paraId="650E88D6" w14:textId="77777777" w:rsidR="0078052A" w:rsidRPr="0078052A" w:rsidRDefault="0078052A" w:rsidP="0078052A">
      <w:pPr>
        <w:numPr>
          <w:ilvl w:val="0"/>
          <w:numId w:val="4"/>
        </w:numPr>
      </w:pPr>
      <w:r w:rsidRPr="0078052A">
        <w:t xml:space="preserve">Można również w </w:t>
      </w:r>
      <w:proofErr w:type="spellStart"/>
      <w:r w:rsidRPr="0078052A">
        <w:t>Raszei</w:t>
      </w:r>
      <w:proofErr w:type="spellEnd"/>
      <w:r w:rsidRPr="0078052A">
        <w:t xml:space="preserve">. Wszystkie cukrzyce ciążowe </w:t>
      </w:r>
      <w:proofErr w:type="spellStart"/>
      <w:r w:rsidRPr="0078052A">
        <w:t>moga</w:t>
      </w:r>
      <w:proofErr w:type="spellEnd"/>
      <w:r w:rsidRPr="0078052A">
        <w:t xml:space="preserve"> u nas rodzic jak i w innych poznańskich szpitalach. Na Polnej tylko pacjentki z cukrzyca </w:t>
      </w:r>
      <w:proofErr w:type="spellStart"/>
      <w:r w:rsidRPr="0078052A">
        <w:t>przedciażowa</w:t>
      </w:r>
      <w:proofErr w:type="spellEnd"/>
      <w:r w:rsidRPr="0078052A">
        <w:t xml:space="preserve"> stosujące insulinę </w:t>
      </w:r>
    </w:p>
    <w:p w14:paraId="79A472AC" w14:textId="77777777" w:rsidR="0078052A" w:rsidRPr="0078052A" w:rsidRDefault="0078052A" w:rsidP="0078052A">
      <w:pPr>
        <w:numPr>
          <w:ilvl w:val="0"/>
          <w:numId w:val="4"/>
        </w:numPr>
      </w:pPr>
      <w:r w:rsidRPr="0078052A">
        <w:t>Długość pępowiny nie ma znaczenia. Jeśli będzie zbyt długa od strony brzuszka, to jest przycinana przez neonatologów. Czasem, przy pobieraniu krwi pępowinowej i fragmentu pępowiny (w zależności od pakietu) położna może chcieć mieć dłuższy fragment od strony łożyska. Generalnie przy przeciąganiu pępowiny to położna wyznacza miejsce, zaciska klejami z dwóch stron aby nie było krwawienia, daję nożyczki osobie przecinającej i wskazuje miejsce. </w:t>
      </w:r>
    </w:p>
    <w:p w14:paraId="34D03722" w14:textId="77777777" w:rsidR="0078052A" w:rsidRPr="0078052A" w:rsidRDefault="0078052A" w:rsidP="0078052A">
      <w:pPr>
        <w:numPr>
          <w:ilvl w:val="0"/>
          <w:numId w:val="4"/>
        </w:numPr>
      </w:pPr>
      <w:r w:rsidRPr="0078052A">
        <w:t>Uznaje się, że należy odczekać ok 12 miesięcy do zajścia w kolejną ciążę</w:t>
      </w:r>
    </w:p>
    <w:p w14:paraId="40CEECE8" w14:textId="77777777" w:rsidR="00436195" w:rsidRPr="0078052A" w:rsidRDefault="00436195" w:rsidP="0078052A"/>
    <w:sectPr w:rsidR="00436195" w:rsidRPr="0078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B45"/>
    <w:multiLevelType w:val="multilevel"/>
    <w:tmpl w:val="A7FC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E03B3"/>
    <w:multiLevelType w:val="multilevel"/>
    <w:tmpl w:val="57B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5775B"/>
    <w:multiLevelType w:val="multilevel"/>
    <w:tmpl w:val="4100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2161E"/>
    <w:multiLevelType w:val="hybridMultilevel"/>
    <w:tmpl w:val="482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4939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50147108">
    <w:abstractNumId w:val="3"/>
  </w:num>
  <w:num w:numId="3" w16cid:durableId="13376096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3499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A8"/>
    <w:rsid w:val="003F526D"/>
    <w:rsid w:val="00436195"/>
    <w:rsid w:val="005B3766"/>
    <w:rsid w:val="0078052A"/>
    <w:rsid w:val="009633FF"/>
    <w:rsid w:val="00A269DE"/>
    <w:rsid w:val="00D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E059"/>
  <w15:chartTrackingRefBased/>
  <w15:docId w15:val="{753BFB98-C5B8-40D8-BE93-E65F2169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9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9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9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9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2025-05-26T13:03:00Z</dcterms:created>
  <dcterms:modified xsi:type="dcterms:W3CDTF">2025-05-26T13:03:00Z</dcterms:modified>
</cp:coreProperties>
</file>