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2EF3" w14:textId="309894D0" w:rsidR="009723A4" w:rsidRDefault="00FF5CD6" w:rsidP="00FF5CD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070E">
        <w:rPr>
          <w:rFonts w:ascii="Times New Roman" w:hAnsi="Times New Roman" w:cs="Times New Roman"/>
          <w:sz w:val="24"/>
          <w:szCs w:val="24"/>
        </w:rPr>
        <w:t>Które krzesełko z oferty Stokke poleci Pan, jeśli zależy nam na tym, by szybko się składało i zajmowało niewiele miejsca w bagażniku?</w:t>
      </w:r>
    </w:p>
    <w:p w14:paraId="4A6FFC86" w14:textId="76537E7A" w:rsidR="006821FC" w:rsidRDefault="006821FC" w:rsidP="00682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Obecnie najlepszym krzesełkiem podróżnym jest </w:t>
      </w:r>
      <w:proofErr w:type="spellStart"/>
      <w:r>
        <w:rPr>
          <w:rFonts w:ascii="Times New Roman" w:hAnsi="Times New Roman" w:cs="Times New Roman"/>
          <w:sz w:val="24"/>
          <w:szCs w:val="24"/>
        </w:rPr>
        <w:t>Click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krzesełko turystyczne, którego główną zaletą jest szybkie składanie i rozkładanie – dedykowane do podróży.</w:t>
      </w:r>
    </w:p>
    <w:p w14:paraId="23DC893B" w14:textId="39807369" w:rsidR="006821FC" w:rsidRPr="006821FC" w:rsidRDefault="006821FC" w:rsidP="00682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w chwili obecnej do 15.11 obowiązuje promocja na w/w </w:t>
      </w:r>
      <w:proofErr w:type="gramStart"/>
      <w:r>
        <w:rPr>
          <w:rFonts w:ascii="Times New Roman" w:hAnsi="Times New Roman" w:cs="Times New Roman"/>
          <w:sz w:val="24"/>
          <w:szCs w:val="24"/>
        </w:rPr>
        <w:t>krzesełko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którego dokładana jest gratis torba podróżna dedykowana do jego przewożenia i przetrzymywania</w:t>
      </w:r>
    </w:p>
    <w:p w14:paraId="3A3359BF" w14:textId="7179510D" w:rsidR="00FF5CD6" w:rsidRDefault="00FF5CD6" w:rsidP="00FF5CD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070E">
        <w:rPr>
          <w:rFonts w:ascii="Times New Roman" w:hAnsi="Times New Roman" w:cs="Times New Roman"/>
          <w:sz w:val="24"/>
          <w:szCs w:val="24"/>
        </w:rPr>
        <w:t>Czy wszystkie krzesełka marki Stokke mają pasy bezpieczeństwa lub możliwość ich zamontowania?</w:t>
      </w:r>
    </w:p>
    <w:p w14:paraId="78FE5207" w14:textId="0FD24505" w:rsidR="006821FC" w:rsidRPr="006821FC" w:rsidRDefault="006821FC" w:rsidP="00682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14:paraId="3F897991" w14:textId="732D5B0B" w:rsidR="00FF5CD6" w:rsidRDefault="00FF5CD6" w:rsidP="00FF5CD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070E">
        <w:rPr>
          <w:rFonts w:ascii="Times New Roman" w:hAnsi="Times New Roman" w:cs="Times New Roman"/>
          <w:sz w:val="24"/>
          <w:szCs w:val="24"/>
        </w:rPr>
        <w:t xml:space="preserve">W jaki sposób czyścić Waszą poduszkę </w:t>
      </w:r>
      <w:proofErr w:type="spellStart"/>
      <w:r w:rsidRPr="009A070E">
        <w:rPr>
          <w:rFonts w:ascii="Times New Roman" w:hAnsi="Times New Roman" w:cs="Times New Roman"/>
          <w:sz w:val="24"/>
          <w:szCs w:val="24"/>
        </w:rPr>
        <w:t>Tripp</w:t>
      </w:r>
      <w:proofErr w:type="spellEnd"/>
      <w:r w:rsidRPr="009A0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70E">
        <w:rPr>
          <w:rFonts w:ascii="Times New Roman" w:hAnsi="Times New Roman" w:cs="Times New Roman"/>
          <w:sz w:val="24"/>
          <w:szCs w:val="24"/>
        </w:rPr>
        <w:t>Trapp</w:t>
      </w:r>
      <w:proofErr w:type="spellEnd"/>
      <w:r w:rsidRPr="009A070E">
        <w:rPr>
          <w:rFonts w:ascii="Times New Roman" w:hAnsi="Times New Roman" w:cs="Times New Roman"/>
          <w:sz w:val="24"/>
          <w:szCs w:val="24"/>
        </w:rPr>
        <w:t xml:space="preserve"> Classic?</w:t>
      </w:r>
    </w:p>
    <w:p w14:paraId="1078158B" w14:textId="1430B392" w:rsidR="006821FC" w:rsidRPr="006821FC" w:rsidRDefault="006821FC" w:rsidP="00682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Wystarczy prać w pralce wg wskazówek – wszystkie nasze produkty (poduszki) są wykonane z bawełny organicznej ze wskazaniami w jakich temperaturach najlepiej je prać.</w:t>
      </w:r>
    </w:p>
    <w:p w14:paraId="69BF8F54" w14:textId="627FC98D" w:rsidR="00FF5CD6" w:rsidRDefault="00FF5CD6" w:rsidP="00FF5CD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070E">
        <w:rPr>
          <w:rFonts w:ascii="Times New Roman" w:hAnsi="Times New Roman" w:cs="Times New Roman"/>
          <w:sz w:val="24"/>
          <w:szCs w:val="24"/>
        </w:rPr>
        <w:t>W Państwa ofercie widziałam krzesełko zachęcające dziecko do aktywnego siedzenia. Od jakiego wieku można je stosować?</w:t>
      </w:r>
    </w:p>
    <w:p w14:paraId="73AFECC3" w14:textId="2BC3CC0C" w:rsidR="006821FC" w:rsidRDefault="006821FC" w:rsidP="00682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wieku niemowlęcego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Tripp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 i Nomi są </w:t>
      </w:r>
      <w:proofErr w:type="gramStart"/>
      <w:r>
        <w:rPr>
          <w:rFonts w:ascii="Times New Roman" w:hAnsi="Times New Roman" w:cs="Times New Roman"/>
          <w:sz w:val="24"/>
          <w:szCs w:val="24"/>
        </w:rPr>
        <w:t>krzesłami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które dzięki wymiennym akcesoriom są dedykowane od odpowiedniego wieku i tak</w:t>
      </w:r>
    </w:p>
    <w:p w14:paraId="7EF9A2FF" w14:textId="7BF51E08" w:rsidR="006821FC" w:rsidRDefault="006821FC" w:rsidP="006821F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NewBorn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Set – 0 – 6 miesięcy</w:t>
      </w:r>
    </w:p>
    <w:p w14:paraId="38492EC7" w14:textId="5CE6D431" w:rsidR="006821FC" w:rsidRDefault="006821FC" w:rsidP="006821F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BabySet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 miesięcy +</w:t>
      </w:r>
    </w:p>
    <w:p w14:paraId="7CD17496" w14:textId="426E49A8" w:rsidR="006821FC" w:rsidRPr="006821FC" w:rsidRDefault="006821FC" w:rsidP="00682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te i dodatkowe akcesoria jak np. pasy są tak stworzone by dziecko mogło aktywnie siedzieć (miało odpowiedni zakres ruchu) a jednocześnie zachowywało wszelkie standardy bezpieczeństwa</w:t>
      </w:r>
    </w:p>
    <w:p w14:paraId="267476B6" w14:textId="51065CED" w:rsidR="00FF5CD6" w:rsidRDefault="00700F87" w:rsidP="00FF5CD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070E">
        <w:rPr>
          <w:rFonts w:ascii="Times New Roman" w:hAnsi="Times New Roman" w:cs="Times New Roman"/>
          <w:sz w:val="24"/>
          <w:szCs w:val="24"/>
        </w:rPr>
        <w:t>Lepsze są krzesła drewniane, czy z plastiku?</w:t>
      </w:r>
    </w:p>
    <w:p w14:paraId="29BD6BE8" w14:textId="6567A052" w:rsidR="006821FC" w:rsidRDefault="006821FC" w:rsidP="00682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Kwestia gustu i potrzeb – nie da się na to odpowiedzieć jednoznacznie</w:t>
      </w:r>
    </w:p>
    <w:p w14:paraId="33140E30" w14:textId="06E02F77" w:rsidR="006821FC" w:rsidRDefault="006821FC" w:rsidP="00682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Drewno jest </w:t>
      </w:r>
      <w:proofErr w:type="gramStart"/>
      <w:r>
        <w:rPr>
          <w:rFonts w:ascii="Times New Roman" w:hAnsi="Times New Roman" w:cs="Times New Roman"/>
          <w:sz w:val="24"/>
          <w:szCs w:val="24"/>
        </w:rPr>
        <w:t>naturalne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ale jednocześnie zachowuje swoją wagę więc przy częstym przestawianiu może być problematyczne</w:t>
      </w:r>
    </w:p>
    <w:p w14:paraId="797485E9" w14:textId="6B8D7E47" w:rsidR="006821FC" w:rsidRDefault="006821FC" w:rsidP="00682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Plastik jest długotrwały i obniża znacznie wagę krzesła dzięki czemu jest łatwiejsze / lżejsze przy częstym przestawianiu</w:t>
      </w:r>
    </w:p>
    <w:p w14:paraId="09D29825" w14:textId="301D80FC" w:rsidR="006821FC" w:rsidRDefault="006821FC" w:rsidP="00682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zachowują najwyższe </w:t>
      </w:r>
      <w:proofErr w:type="gramStart"/>
      <w:r>
        <w:rPr>
          <w:rFonts w:ascii="Times New Roman" w:hAnsi="Times New Roman" w:cs="Times New Roman"/>
          <w:sz w:val="24"/>
          <w:szCs w:val="24"/>
        </w:rPr>
        <w:t>standardy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jeśli są prawidłowo wykonane i za takie można śmiało uznać krzesła Stokke o czym świadczą liczne certyfikaty i nagrody </w:t>
      </w:r>
    </w:p>
    <w:p w14:paraId="0A29422C" w14:textId="47C4DEAC" w:rsidR="006821FC" w:rsidRDefault="006821FC" w:rsidP="00682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Kolejna kwestia to gust dotyczący </w:t>
      </w:r>
      <w:proofErr w:type="spellStart"/>
      <w:r>
        <w:rPr>
          <w:rFonts w:ascii="Times New Roman" w:hAnsi="Times New Roman" w:cs="Times New Roman"/>
          <w:sz w:val="24"/>
          <w:szCs w:val="24"/>
        </w:rPr>
        <w:t>design’u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czy wyboru materiałów. W niektórych krajach plastik jest niechciany i wypierany ze względu na przekonania w innych drewno jest cennym surowcem i preferuje się plastik więc to jest kwestia otwarta.</w:t>
      </w:r>
    </w:p>
    <w:p w14:paraId="07680F2E" w14:textId="1E89D93A" w:rsidR="006821FC" w:rsidRDefault="006821FC" w:rsidP="00682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Szczerą </w:t>
      </w:r>
      <w:proofErr w:type="spellStart"/>
      <w:r>
        <w:rPr>
          <w:rFonts w:ascii="Times New Roman" w:hAnsi="Times New Roman" w:cs="Times New Roman"/>
          <w:sz w:val="24"/>
          <w:szCs w:val="24"/>
        </w:rPr>
        <w:t>odpwowiedzią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jest </w:t>
      </w:r>
      <w:r w:rsidR="00F84BBC">
        <w:rPr>
          <w:rFonts w:ascii="Times New Roman" w:hAnsi="Times New Roman" w:cs="Times New Roman"/>
          <w:sz w:val="24"/>
          <w:szCs w:val="24"/>
        </w:rPr>
        <w:t xml:space="preserve">nie wybór pomiędzy drewnem a plastikiem tylko między użytecznością, uniwersalnością i bezpieczeństwem wg najwyższych norm stawianym przez Europejskie wymagania i certyfikaty oraz czas gwarancji. Nie zapominałbym też o rekomendacjach użytkowników </w:t>
      </w:r>
      <w:r w:rsidR="00F84BBC" w:rsidRPr="00F84BBC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CEA1467" w14:textId="77777777" w:rsidR="006821FC" w:rsidRPr="006821FC" w:rsidRDefault="006821FC" w:rsidP="006821FC">
      <w:pPr>
        <w:rPr>
          <w:rFonts w:ascii="Times New Roman" w:hAnsi="Times New Roman" w:cs="Times New Roman"/>
          <w:sz w:val="24"/>
          <w:szCs w:val="24"/>
        </w:rPr>
      </w:pPr>
    </w:p>
    <w:sectPr w:rsidR="006821FC" w:rsidRPr="00682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438F8"/>
    <w:multiLevelType w:val="hybridMultilevel"/>
    <w:tmpl w:val="9FB0A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074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51"/>
    <w:rsid w:val="006821FC"/>
    <w:rsid w:val="00700F87"/>
    <w:rsid w:val="009723A4"/>
    <w:rsid w:val="009A070E"/>
    <w:rsid w:val="00BE1E51"/>
    <w:rsid w:val="00F84BBC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F8884"/>
  <w15:chartTrackingRefBased/>
  <w15:docId w15:val="{00A6F7C2-8489-45E2-AA41-BC4AC877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1969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Maciej Kacprzak</cp:lastModifiedBy>
  <cp:revision>2</cp:revision>
  <dcterms:created xsi:type="dcterms:W3CDTF">2023-10-13T12:16:00Z</dcterms:created>
  <dcterms:modified xsi:type="dcterms:W3CDTF">2023-10-13T12:16:00Z</dcterms:modified>
</cp:coreProperties>
</file>