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B500E" w14:textId="0CE49CCB" w:rsidR="008F7083" w:rsidRPr="0021220B" w:rsidRDefault="008F7083" w:rsidP="008F708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20B">
        <w:rPr>
          <w:rFonts w:ascii="Times New Roman" w:hAnsi="Times New Roman" w:cs="Times New Roman"/>
          <w:b/>
          <w:bCs/>
          <w:sz w:val="24"/>
          <w:szCs w:val="24"/>
        </w:rPr>
        <w:t>Czy zastosowanie hipnoporodu w porodzie wyklucza bycie świadomym? Czy będę pamiętać poród?</w:t>
      </w:r>
    </w:p>
    <w:p w14:paraId="1089AA1C" w14:textId="224B9CD9" w:rsidR="0021220B" w:rsidRDefault="0021220B" w:rsidP="0021220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stosowania technik hipnozy, jesteśmy świadomi, nasze krytyczne myślenie jest ograniczone. Jak najbardziej będziesz pamiętała poród.</w:t>
      </w:r>
    </w:p>
    <w:p w14:paraId="1C04E800" w14:textId="34882BA4" w:rsidR="008F7083" w:rsidRPr="0021220B" w:rsidRDefault="008F7083" w:rsidP="008F708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20B">
        <w:rPr>
          <w:rFonts w:ascii="Times New Roman" w:hAnsi="Times New Roman" w:cs="Times New Roman"/>
          <w:b/>
          <w:bCs/>
          <w:sz w:val="24"/>
          <w:szCs w:val="24"/>
        </w:rPr>
        <w:t>Kiedy najlepiej zacząć ćwiczyć hipnoporód, by miało to sens i zadziałało podczas porodu?</w:t>
      </w:r>
    </w:p>
    <w:p w14:paraId="54BB783B" w14:textId="16CE1F34" w:rsidR="0021220B" w:rsidRDefault="0021220B" w:rsidP="0021220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ma określonego tygodnia ciąży, w którym najlepiej zacząć ćwiczyć. Im wcześniej tym lepiej – często potrzebujemy czasu i ćwiczeń, aby łatwo wejść w hipnozę.</w:t>
      </w:r>
    </w:p>
    <w:p w14:paraId="61A33582" w14:textId="3BB91BDC" w:rsidR="008F7083" w:rsidRPr="0021220B" w:rsidRDefault="008F7083" w:rsidP="008F708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20B">
        <w:rPr>
          <w:rFonts w:ascii="Times New Roman" w:hAnsi="Times New Roman" w:cs="Times New Roman"/>
          <w:b/>
          <w:bCs/>
          <w:sz w:val="24"/>
          <w:szCs w:val="24"/>
        </w:rPr>
        <w:t>Czy do hipnoporodu mogę przygotować się sama, korzystając z różnych materiałów z internetu, czy lepiej mieć jedną osobę, która będzie nas w tym prowadzić?</w:t>
      </w:r>
    </w:p>
    <w:p w14:paraId="347B07FB" w14:textId="031968C3" w:rsidR="0021220B" w:rsidRDefault="0021220B" w:rsidP="0021220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przestrzeni internetowej jest wiele świetnych stron zarówno polskich jak i angielskich o hipnoporodzie. Warto jednak spotkać się z instruktorką hipnorodzenia i wyjaśnić wątpliwości i usystematyzować zdobytą wiedzę.</w:t>
      </w:r>
    </w:p>
    <w:p w14:paraId="7959932C" w14:textId="1141FD74" w:rsidR="008F7083" w:rsidRDefault="00DB5BBF" w:rsidP="008F708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20B">
        <w:rPr>
          <w:rFonts w:ascii="Times New Roman" w:hAnsi="Times New Roman" w:cs="Times New Roman"/>
          <w:b/>
          <w:bCs/>
          <w:sz w:val="24"/>
          <w:szCs w:val="24"/>
        </w:rPr>
        <w:t xml:space="preserve">Czy mogę w dowolnych momentach wprowadzać się w stan hipnoporodu i z niego wychodzić? </w:t>
      </w:r>
    </w:p>
    <w:p w14:paraId="087C2418" w14:textId="0DB48601" w:rsidR="0021220B" w:rsidRPr="0021220B" w:rsidRDefault="0021220B" w:rsidP="0021220B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Oczywiście, że tak. Każda hipnoza jest autohipnozą. Możemy w każdym momencie wyjść ze stanu hipnozy.</w:t>
      </w:r>
    </w:p>
    <w:p w14:paraId="73F9A2DE" w14:textId="26DE1824" w:rsidR="00DB5BBF" w:rsidRDefault="00DB5BBF" w:rsidP="008F708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20B">
        <w:rPr>
          <w:rFonts w:ascii="Times New Roman" w:hAnsi="Times New Roman" w:cs="Times New Roman"/>
          <w:b/>
          <w:bCs/>
          <w:sz w:val="24"/>
          <w:szCs w:val="24"/>
        </w:rPr>
        <w:t>Czy jeśli zdecyduję się na znieczulenie zewnątrzoponowe, to wyklucza ono możliwość hipnoporodu?</w:t>
      </w:r>
    </w:p>
    <w:p w14:paraId="598E223A" w14:textId="7349AE74" w:rsidR="0021220B" w:rsidRPr="0021220B" w:rsidRDefault="0021220B" w:rsidP="0021220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Techniki hipnorodzenia nie wpływają na przebieg porodu. Jak najbardziej można skorzystać ze znieczulenia i jednocześnie stosować techniki hipnoporodu</w:t>
      </w:r>
    </w:p>
    <w:p w14:paraId="06910FEA" w14:textId="2C1F0B76" w:rsidR="00DB5BBF" w:rsidRDefault="00DB5BBF" w:rsidP="008F708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20B">
        <w:rPr>
          <w:rFonts w:ascii="Times New Roman" w:hAnsi="Times New Roman" w:cs="Times New Roman"/>
          <w:b/>
          <w:bCs/>
          <w:sz w:val="24"/>
          <w:szCs w:val="24"/>
        </w:rPr>
        <w:t>Mogę łączyć hipnoporód z innymi niefarmakologicznymi metodami łagodzenia bólu?</w:t>
      </w:r>
    </w:p>
    <w:p w14:paraId="31E5B1D3" w14:textId="4C520631" w:rsidR="0021220B" w:rsidRPr="0021220B" w:rsidRDefault="0021220B" w:rsidP="0021220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Oczywiście, że tak, nie ma w tej kwestii żadnych przeciwskazań.</w:t>
      </w:r>
    </w:p>
    <w:p w14:paraId="413324D5" w14:textId="19FE8EC6" w:rsidR="00DB5BBF" w:rsidRDefault="00DB5BBF" w:rsidP="008F708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20B">
        <w:rPr>
          <w:rFonts w:ascii="Times New Roman" w:hAnsi="Times New Roman" w:cs="Times New Roman"/>
          <w:b/>
          <w:bCs/>
          <w:sz w:val="24"/>
          <w:szCs w:val="24"/>
        </w:rPr>
        <w:t>Czy obecność osoby towarzyszącej podczas porodu może mi pomóc lub przeszkodzić w wejściu w stan hipnozy?</w:t>
      </w:r>
    </w:p>
    <w:p w14:paraId="2C02B29B" w14:textId="3D2B90E7" w:rsidR="0021220B" w:rsidRPr="0021220B" w:rsidRDefault="0021220B" w:rsidP="0021220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towarzysząca odgrywa ogromną rolę podczas porodu, również z zastosowaniem technik hipnorodzenia. Obecność świadomej, przygotowanej, osoby towarzyszącej będzie pomagała podczas porodu z zastosowaniem technik hipnorodzenia.</w:t>
      </w:r>
    </w:p>
    <w:sectPr w:rsidR="0021220B" w:rsidRPr="00212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96D66"/>
    <w:multiLevelType w:val="hybridMultilevel"/>
    <w:tmpl w:val="CD840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01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2D"/>
    <w:rsid w:val="0021220B"/>
    <w:rsid w:val="0022324E"/>
    <w:rsid w:val="008704B4"/>
    <w:rsid w:val="008F7083"/>
    <w:rsid w:val="009723A4"/>
    <w:rsid w:val="009F382D"/>
    <w:rsid w:val="00DB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9A2A"/>
  <w15:chartTrackingRefBased/>
  <w15:docId w15:val="{F57C1C7B-73FB-4601-913A-C756364F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Karolina Karp</cp:lastModifiedBy>
  <cp:revision>4</cp:revision>
  <dcterms:created xsi:type="dcterms:W3CDTF">2024-10-25T07:43:00Z</dcterms:created>
  <dcterms:modified xsi:type="dcterms:W3CDTF">2024-10-28T07:43:00Z</dcterms:modified>
</cp:coreProperties>
</file>