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3B7A7" w14:textId="7CBCBF97" w:rsidR="000C5A87" w:rsidRPr="00562B3A" w:rsidRDefault="000C5A87" w:rsidP="000C5A8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Czy lepiej kupić czy wypożyczyć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Tens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5E8A568E" w14:textId="77777777" w:rsidR="00562B3A" w:rsidRDefault="00562B3A" w:rsidP="00562B3A">
      <w:pPr>
        <w:pStyle w:val="NormalWeb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7C27626B" w14:textId="5DE17296" w:rsidR="00562B3A" w:rsidRDefault="00562B3A" w:rsidP="00562B3A">
      <w:pPr>
        <w:pStyle w:val="NormalWeb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Jeżeli jest się pewnym, że elektrostymulacja jest odpowiednia dla danej osoby i planuje się więcej porodów zdecydowanie warto kupić TENS. Można go używać na różnego rodzaje bóle, nie tylko do porodu. Może więc być wykorzystywany również w terapii bólu u innych domowników. Jednakże warto wcześniej próbnie skorzystać z zabiegu elektrostymulacji. Jeżeli nie ma się pewności co do tolerancji zabiegu, lepiej wypożyczyć sprzęt i ewentualnie kupić go przy następnym porodzie.</w:t>
      </w:r>
    </w:p>
    <w:p w14:paraId="0DF7A51A" w14:textId="77777777" w:rsidR="00562B3A" w:rsidRDefault="00562B3A" w:rsidP="00562B3A">
      <w:pPr>
        <w:pStyle w:val="NormalWeb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70857E3B" w14:textId="77777777" w:rsidR="00562B3A" w:rsidRDefault="00562B3A" w:rsidP="00562B3A">
      <w:pPr>
        <w:pStyle w:val="NormalWeb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</w:p>
    <w:p w14:paraId="6A2945CA" w14:textId="4C674341" w:rsidR="000C5A87" w:rsidRDefault="000C5A87" w:rsidP="000C5A8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Ponoć w szpitalach też jest tens- mogę z niego tam korzystać? </w:t>
      </w:r>
    </w:p>
    <w:p w14:paraId="2CF5CF7E" w14:textId="63D71359" w:rsidR="00562B3A" w:rsidRDefault="00562B3A" w:rsidP="00562B3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W części szpitali jest dostępny, ale należy wcześniej się upewnić czy w szpitalu gdzie zamierza pani rodzić jest sprzęt. Warunkiem pełnej skuteczności zabiegu jest podłączenie go do 4 cm rozwarcia szyjki macicy. W szpitalu często dostaje się sprzęt zbyt późno. </w:t>
      </w:r>
    </w:p>
    <w:p w14:paraId="4D0E1D04" w14:textId="77777777" w:rsidR="00562B3A" w:rsidRDefault="00562B3A" w:rsidP="00562B3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7545E1B3" w14:textId="456FB96C" w:rsidR="000C5A87" w:rsidRDefault="000C5A87" w:rsidP="000C5A8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Jakie są przeciwwskazania do używania Tens? </w:t>
      </w:r>
    </w:p>
    <w:p w14:paraId="47196802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Zmiany skórne w miejscu stymulacji</w:t>
      </w:r>
    </w:p>
    <w:p w14:paraId="34B7DC6F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Nowotwory do 5 lat od wyleczenia</w:t>
      </w:r>
    </w:p>
    <w:p w14:paraId="0C9061A6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Epilepsja</w:t>
      </w:r>
    </w:p>
    <w:p w14:paraId="19FED02F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Endoprotezy stawu biodrowego</w:t>
      </w:r>
    </w:p>
    <w:p w14:paraId="5F855B5C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Metale w tkankach poddawanych zabiegowi</w:t>
      </w:r>
    </w:p>
    <w:p w14:paraId="1A0ED2C8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Ciężkie infekcje ogólne</w:t>
      </w:r>
    </w:p>
    <w:p w14:paraId="45B90DE2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Miażdżyca zarostowa tętnic</w:t>
      </w:r>
    </w:p>
    <w:p w14:paraId="67567F06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Zakrzepowe zapalenie żył</w:t>
      </w:r>
    </w:p>
    <w:p w14:paraId="7C5406E8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Osobnicza nietolerancja prądu/ brak czucia</w:t>
      </w:r>
    </w:p>
    <w:p w14:paraId="3E99EA8B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Rozrusznik serca, arytmia serca</w:t>
      </w:r>
      <w:bookmarkStart w:id="0" w:name="_GoBack"/>
      <w:bookmarkEnd w:id="0"/>
    </w:p>
    <w:p w14:paraId="31C79E81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Brak kontaktu z pacjentem</w:t>
      </w:r>
    </w:p>
    <w:p w14:paraId="521883B1" w14:textId="77777777" w:rsidR="00000000" w:rsidRPr="00562B3A" w:rsidRDefault="00562B3A" w:rsidP="00562B3A">
      <w:pPr>
        <w:ind w:left="360"/>
        <w:rPr>
          <w:lang w:val="cs-CZ"/>
        </w:rPr>
      </w:pPr>
      <w:r w:rsidRPr="00562B3A">
        <w:t>Poród przedwczesny / ciąża przed 32. tygodniem</w:t>
      </w:r>
    </w:p>
    <w:p w14:paraId="6510118E" w14:textId="77777777" w:rsidR="00746990" w:rsidRDefault="00746990"/>
    <w:p w14:paraId="317BFA92" w14:textId="77777777" w:rsidR="00562B3A" w:rsidRDefault="00562B3A"/>
    <w:sectPr w:rsidR="0056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6D7"/>
    <w:multiLevelType w:val="hybridMultilevel"/>
    <w:tmpl w:val="BF88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925F2"/>
    <w:multiLevelType w:val="multilevel"/>
    <w:tmpl w:val="BA86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80781"/>
    <w:multiLevelType w:val="hybridMultilevel"/>
    <w:tmpl w:val="3784193A"/>
    <w:lvl w:ilvl="0" w:tplc="469EA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AEA6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449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C7B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A87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E47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E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6C1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C4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6C"/>
    <w:rsid w:val="000C5A87"/>
    <w:rsid w:val="00562B3A"/>
    <w:rsid w:val="00746990"/>
    <w:rsid w:val="007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F11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11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10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91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63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37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15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697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103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13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00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42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81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marcel m</cp:lastModifiedBy>
  <cp:revision>2</cp:revision>
  <dcterms:created xsi:type="dcterms:W3CDTF">2023-02-12T19:28:00Z</dcterms:created>
  <dcterms:modified xsi:type="dcterms:W3CDTF">2023-02-12T19:28:00Z</dcterms:modified>
</cp:coreProperties>
</file>