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D3580" w14:textId="77777777" w:rsidR="005A3E45" w:rsidRDefault="005A3E45" w:rsidP="005A3E45">
      <w:pPr>
        <w:pStyle w:val="Sidrubrik"/>
      </w:pPr>
    </w:p>
    <w:p w14:paraId="1403F286" w14:textId="5CC7C0C7" w:rsidR="003B3BE6" w:rsidRPr="003B3BE6" w:rsidRDefault="003B3BE6" w:rsidP="003B3BE6">
      <w:pPr>
        <w:spacing w:before="480"/>
        <w:outlineLvl w:val="0"/>
        <w:rPr>
          <w:rFonts w:ascii="Times New Roman" w:eastAsia="Times New Roman" w:hAnsi="Times New Roman" w:cs="Times New Roman"/>
          <w:b/>
          <w:bCs/>
          <w:color w:val="000000"/>
          <w:kern w:val="36"/>
          <w:sz w:val="32"/>
          <w:szCs w:val="32"/>
          <w:lang w:eastAsia="sv-SE"/>
        </w:rPr>
      </w:pPr>
      <w:proofErr w:type="spellStart"/>
      <w:r w:rsidRPr="003B3BE6">
        <w:rPr>
          <w:rFonts w:ascii="Garamond" w:eastAsia="Times New Roman" w:hAnsi="Garamond" w:cs="Times New Roman"/>
          <w:b/>
          <w:bCs/>
          <w:color w:val="000000"/>
          <w:kern w:val="36"/>
          <w:sz w:val="32"/>
          <w:szCs w:val="32"/>
          <w:lang w:eastAsia="sv-SE"/>
        </w:rPr>
        <w:t>THH</w:t>
      </w:r>
      <w:proofErr w:type="spellEnd"/>
      <w:r w:rsidRPr="003B3BE6">
        <w:rPr>
          <w:rFonts w:ascii="Garamond" w:eastAsia="Times New Roman" w:hAnsi="Garamond" w:cs="Times New Roman"/>
          <w:b/>
          <w:bCs/>
          <w:color w:val="000000"/>
          <w:kern w:val="36"/>
          <w:sz w:val="32"/>
          <w:szCs w:val="32"/>
          <w:lang w:eastAsia="sv-SE"/>
        </w:rPr>
        <w:t xml:space="preserve"> 5-ÅRSSTRATEGI 2025–2030</w:t>
      </w:r>
    </w:p>
    <w:p w14:paraId="73786912" w14:textId="77777777" w:rsidR="003B3BE6" w:rsidRDefault="003B3BE6" w:rsidP="003B3BE6">
      <w:pPr>
        <w:rPr>
          <w:rFonts w:ascii="Garamond" w:eastAsia="Times New Roman" w:hAnsi="Garamond" w:cs="Times New Roman"/>
          <w:color w:val="000000"/>
          <w:lang w:eastAsia="sv-SE"/>
        </w:rPr>
      </w:pPr>
    </w:p>
    <w:p w14:paraId="767BB3F3" w14:textId="1099B318" w:rsidR="003B3BE6" w:rsidRPr="003B3BE6" w:rsidRDefault="003B3BE6" w:rsidP="003B3BE6">
      <w:pPr>
        <w:rPr>
          <w:rFonts w:ascii="Times New Roman" w:eastAsia="Times New Roman" w:hAnsi="Times New Roman" w:cs="Times New Roman"/>
          <w:color w:val="000000"/>
          <w:lang w:eastAsia="sv-SE"/>
        </w:rPr>
      </w:pPr>
      <w:proofErr w:type="spellStart"/>
      <w:r w:rsidRPr="003B3BE6">
        <w:rPr>
          <w:rFonts w:ascii="Garamond" w:eastAsia="Times New Roman" w:hAnsi="Garamond" w:cs="Times New Roman"/>
          <w:color w:val="000000"/>
          <w:lang w:eastAsia="sv-SE"/>
        </w:rPr>
        <w:t>THH:s</w:t>
      </w:r>
      <w:proofErr w:type="spellEnd"/>
      <w:r w:rsidRPr="003B3BE6">
        <w:rPr>
          <w:rFonts w:ascii="Garamond" w:eastAsia="Times New Roman" w:hAnsi="Garamond" w:cs="Times New Roman"/>
          <w:color w:val="000000"/>
          <w:lang w:eastAsia="sv-SE"/>
        </w:rPr>
        <w:t xml:space="preserve"> strategi för att driva föreningen mot att bli en av Stockholms framgångsrikaste hockeyklubbar. </w:t>
      </w:r>
    </w:p>
    <w:p w14:paraId="02B3771A"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 xml:space="preserve">Under de senaste åren har </w:t>
      </w:r>
      <w:proofErr w:type="spellStart"/>
      <w:r w:rsidRPr="003B3BE6">
        <w:rPr>
          <w:rFonts w:ascii="Garamond" w:eastAsia="Times New Roman" w:hAnsi="Garamond" w:cs="Times New Roman"/>
          <w:color w:val="000000"/>
          <w:lang w:eastAsia="sv-SE"/>
        </w:rPr>
        <w:t>THH</w:t>
      </w:r>
      <w:proofErr w:type="spellEnd"/>
      <w:r w:rsidRPr="003B3BE6">
        <w:rPr>
          <w:rFonts w:ascii="Garamond" w:eastAsia="Times New Roman" w:hAnsi="Garamond" w:cs="Times New Roman"/>
          <w:color w:val="000000"/>
          <w:lang w:eastAsia="sv-SE"/>
        </w:rPr>
        <w:t xml:space="preserve"> utvecklats till att bli en av de största föreningarna sett till antalet medlemmar. Vi har även ett A-lag som är väletablerat i Hockeyettan och som regelbundet tagit sig till kval i </w:t>
      </w:r>
      <w:proofErr w:type="spellStart"/>
      <w:r w:rsidRPr="003B3BE6">
        <w:rPr>
          <w:rFonts w:ascii="Garamond" w:eastAsia="Times New Roman" w:hAnsi="Garamond" w:cs="Times New Roman"/>
          <w:color w:val="000000"/>
          <w:lang w:eastAsia="sv-SE"/>
        </w:rPr>
        <w:t>Allettan</w:t>
      </w:r>
      <w:proofErr w:type="spellEnd"/>
      <w:r w:rsidRPr="003B3BE6">
        <w:rPr>
          <w:rFonts w:ascii="Garamond" w:eastAsia="Times New Roman" w:hAnsi="Garamond" w:cs="Times New Roman"/>
          <w:color w:val="000000"/>
          <w:lang w:eastAsia="sv-SE"/>
        </w:rPr>
        <w:t xml:space="preserve">. Genom att </w:t>
      </w:r>
      <w:proofErr w:type="spellStart"/>
      <w:r w:rsidRPr="003B3BE6">
        <w:rPr>
          <w:rFonts w:ascii="Garamond" w:eastAsia="Times New Roman" w:hAnsi="Garamond" w:cs="Times New Roman"/>
          <w:color w:val="000000"/>
          <w:lang w:eastAsia="sv-SE"/>
        </w:rPr>
        <w:t>THH</w:t>
      </w:r>
      <w:proofErr w:type="spellEnd"/>
      <w:r w:rsidRPr="003B3BE6">
        <w:rPr>
          <w:rFonts w:ascii="Garamond" w:eastAsia="Times New Roman" w:hAnsi="Garamond" w:cs="Times New Roman"/>
          <w:color w:val="000000"/>
          <w:lang w:eastAsia="sv-SE"/>
        </w:rPr>
        <w:t xml:space="preserve"> växer och erbjuder mer kvalitativ träning till våra medlemmar, så främjar vi även svensk ishockey i stort och ökar glädjen för idrotten.</w:t>
      </w:r>
    </w:p>
    <w:p w14:paraId="39ECE3A8"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Beslutsdokument för årsmöte</w:t>
      </w:r>
    </w:p>
    <w:p w14:paraId="4FE67B40" w14:textId="77777777" w:rsidR="003B3BE6" w:rsidRPr="003B3BE6" w:rsidRDefault="003B3BE6" w:rsidP="003B3BE6">
      <w:pPr>
        <w:rPr>
          <w:rFonts w:ascii="Times New Roman" w:eastAsia="Times New Roman" w:hAnsi="Times New Roman" w:cs="Times New Roman"/>
          <w:color w:val="000000"/>
          <w:lang w:eastAsia="sv-SE"/>
        </w:rPr>
      </w:pPr>
    </w:p>
    <w:p w14:paraId="58132136" w14:textId="77777777" w:rsidR="003B3BE6" w:rsidRPr="003B3BE6" w:rsidRDefault="003B3BE6" w:rsidP="003B3BE6">
      <w:pPr>
        <w:spacing w:before="200"/>
        <w:outlineLvl w:val="1"/>
        <w:rPr>
          <w:rFonts w:ascii="Times New Roman" w:eastAsia="Times New Roman" w:hAnsi="Times New Roman" w:cs="Times New Roman"/>
          <w:b/>
          <w:bCs/>
          <w:color w:val="000000"/>
          <w:sz w:val="36"/>
          <w:szCs w:val="36"/>
          <w:lang w:eastAsia="sv-SE"/>
        </w:rPr>
      </w:pPr>
      <w:r w:rsidRPr="003B3BE6">
        <w:rPr>
          <w:rFonts w:ascii="Garamond" w:eastAsia="Times New Roman" w:hAnsi="Garamond" w:cs="Times New Roman"/>
          <w:b/>
          <w:bCs/>
          <w:color w:val="000000"/>
          <w:sz w:val="26"/>
          <w:szCs w:val="26"/>
          <w:lang w:eastAsia="sv-SE"/>
        </w:rPr>
        <w:t>1. Vision och Strategisk Inriktning</w:t>
      </w:r>
    </w:p>
    <w:p w14:paraId="70EE0216"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Vision:</w:t>
      </w:r>
    </w:p>
    <w:p w14:paraId="75D2EE4A"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Föreningen ska vara en av Stockholms ledande utvecklingsmiljöer för ishockey – från första skridskoskäret till elitnivå. Där tjejer och killar ges lika möjligheter att utvecklas som spelare och människor.</w:t>
      </w:r>
    </w:p>
    <w:p w14:paraId="380C8717"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Övergripande målbild:</w:t>
      </w:r>
    </w:p>
    <w:p w14:paraId="53A76116" w14:textId="77777777" w:rsidR="003B3BE6" w:rsidRPr="003B3BE6" w:rsidRDefault="003B3BE6" w:rsidP="003B3BE6">
      <w:pPr>
        <w:rPr>
          <w:rFonts w:ascii="Times New Roman" w:eastAsia="Times New Roman" w:hAnsi="Times New Roman" w:cs="Times New Roman"/>
          <w:color w:val="000000"/>
          <w:lang w:eastAsia="sv-SE"/>
        </w:rPr>
      </w:pPr>
    </w:p>
    <w:p w14:paraId="574459C4" w14:textId="77777777" w:rsidR="003B3BE6" w:rsidRPr="003B3BE6" w:rsidRDefault="003B3BE6" w:rsidP="003B3BE6">
      <w:pPr>
        <w:ind w:hanging="360"/>
        <w:rPr>
          <w:rFonts w:ascii="Times New Roman" w:eastAsia="Times New Roman" w:hAnsi="Times New Roman" w:cs="Times New Roman"/>
          <w:color w:val="000000"/>
          <w:lang w:eastAsia="sv-SE"/>
        </w:rPr>
      </w:pPr>
      <w:r w:rsidRPr="003B3BE6">
        <w:rPr>
          <w:rFonts w:ascii="Garamond" w:eastAsia="Times New Roman" w:hAnsi="Garamond" w:cs="Times New Roman"/>
          <w:b/>
          <w:bCs/>
          <w:color w:val="000000"/>
          <w:sz w:val="22"/>
          <w:szCs w:val="22"/>
          <w:lang w:eastAsia="sv-SE"/>
        </w:rPr>
        <w:t>Etablerad elitverksamhet på hög regional/nationell nivå (Junior/A-lag)</w:t>
      </w:r>
    </w:p>
    <w:p w14:paraId="743486B2" w14:textId="77777777" w:rsidR="003B3BE6" w:rsidRPr="003B3BE6" w:rsidRDefault="003B3BE6" w:rsidP="003B3BE6">
      <w:pPr>
        <w:rPr>
          <w:rFonts w:ascii="Times New Roman" w:eastAsia="Times New Roman" w:hAnsi="Times New Roman" w:cs="Times New Roman"/>
          <w:color w:val="000000"/>
          <w:lang w:eastAsia="sv-SE"/>
        </w:rPr>
      </w:pPr>
    </w:p>
    <w:p w14:paraId="1E205A58"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sz w:val="22"/>
          <w:szCs w:val="22"/>
          <w:lang w:eastAsia="sv-SE"/>
        </w:rPr>
        <w:t>Vårt representationslag och våra juniorlag ska vara etablerade på hög nivå sina respektive serier. Målsättningen är inte att vara etablerade i de högsta serierna, men agera grogrund för spelare med potential för att spela på högsta nivå. Detta gör vi genom att samarbeta med föreningar i andra serier, både uppåt och nedåt.</w:t>
      </w:r>
    </w:p>
    <w:p w14:paraId="5A36A939" w14:textId="77777777" w:rsidR="003B3BE6" w:rsidRPr="003B3BE6" w:rsidRDefault="003B3BE6" w:rsidP="003B3BE6">
      <w:pPr>
        <w:rPr>
          <w:rFonts w:ascii="Times New Roman" w:eastAsia="Times New Roman" w:hAnsi="Times New Roman" w:cs="Times New Roman"/>
          <w:color w:val="000000"/>
          <w:lang w:eastAsia="sv-SE"/>
        </w:rPr>
      </w:pPr>
    </w:p>
    <w:p w14:paraId="7E06E5F1" w14:textId="77777777" w:rsidR="003B3BE6" w:rsidRPr="003B3BE6" w:rsidRDefault="003B3BE6" w:rsidP="003B3BE6">
      <w:pPr>
        <w:spacing w:after="200"/>
        <w:ind w:hanging="360"/>
        <w:rPr>
          <w:rFonts w:ascii="Times New Roman" w:eastAsia="Times New Roman" w:hAnsi="Times New Roman" w:cs="Times New Roman"/>
          <w:color w:val="000000"/>
          <w:lang w:eastAsia="sv-SE"/>
        </w:rPr>
      </w:pPr>
      <w:r w:rsidRPr="003B3BE6">
        <w:rPr>
          <w:rFonts w:ascii="Garamond" w:eastAsia="Times New Roman" w:hAnsi="Garamond" w:cs="Times New Roman"/>
          <w:b/>
          <w:bCs/>
          <w:color w:val="000000"/>
          <w:sz w:val="22"/>
          <w:szCs w:val="22"/>
          <w:lang w:eastAsia="sv-SE"/>
        </w:rPr>
        <w:t>Stark och växande breddverksamhet i åldrarna U8–U12</w:t>
      </w:r>
    </w:p>
    <w:p w14:paraId="69B04084"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 xml:space="preserve">Genom att så många barn som möjligt får möjligheten att känna glädjen för </w:t>
      </w:r>
      <w:proofErr w:type="spellStart"/>
      <w:r w:rsidRPr="003B3BE6">
        <w:rPr>
          <w:rFonts w:ascii="Garamond" w:eastAsia="Times New Roman" w:hAnsi="Garamond" w:cs="Times New Roman"/>
          <w:color w:val="000000"/>
          <w:lang w:eastAsia="sv-SE"/>
        </w:rPr>
        <w:t>sportenIshockey</w:t>
      </w:r>
      <w:proofErr w:type="spellEnd"/>
      <w:r w:rsidRPr="003B3BE6">
        <w:rPr>
          <w:rFonts w:ascii="Garamond" w:eastAsia="Times New Roman" w:hAnsi="Garamond" w:cs="Times New Roman"/>
          <w:color w:val="000000"/>
          <w:lang w:eastAsia="sv-SE"/>
        </w:rPr>
        <w:t>, tror vi att vi skapar de bästa förutsättningarna för att växa som förening. I ung ålder ska inte tävlingsresultat stå i fokus, utan alla medlemmar ska erbjudas möjlighet att träna och ha roligt på sin egen nivå. Lag ska vara blandade och möjligheter att träna uppåt och nedåt ska erbjudas våra spelare. Vi verkar även för att fylla våra skridsko- och hockeyskolor i så stor utsträckning som möjligt, både för flickor och pojkar.</w:t>
      </w:r>
    </w:p>
    <w:p w14:paraId="29A7EC6F" w14:textId="77777777" w:rsidR="003B3BE6" w:rsidRPr="003B3BE6" w:rsidRDefault="003B3BE6" w:rsidP="003B3BE6">
      <w:pPr>
        <w:rPr>
          <w:rFonts w:ascii="Times New Roman" w:eastAsia="Times New Roman" w:hAnsi="Times New Roman" w:cs="Times New Roman"/>
          <w:color w:val="000000"/>
          <w:lang w:eastAsia="sv-SE"/>
        </w:rPr>
      </w:pPr>
    </w:p>
    <w:p w14:paraId="2A26280E" w14:textId="77777777" w:rsidR="003B3BE6" w:rsidRPr="003B3BE6" w:rsidRDefault="003B3BE6" w:rsidP="003B3BE6">
      <w:pPr>
        <w:ind w:hanging="360"/>
        <w:rPr>
          <w:rFonts w:ascii="Times New Roman" w:eastAsia="Times New Roman" w:hAnsi="Times New Roman" w:cs="Times New Roman"/>
          <w:color w:val="000000"/>
          <w:lang w:eastAsia="sv-SE"/>
        </w:rPr>
      </w:pPr>
      <w:r w:rsidRPr="003B3BE6">
        <w:rPr>
          <w:rFonts w:ascii="Garamond" w:eastAsia="Times New Roman" w:hAnsi="Garamond" w:cs="Times New Roman"/>
          <w:b/>
          <w:bCs/>
          <w:color w:val="000000"/>
          <w:sz w:val="22"/>
          <w:szCs w:val="22"/>
          <w:lang w:eastAsia="sv-SE"/>
        </w:rPr>
        <w:t>Stark och attraktiv utbildningsverksamhet i åldrarna U13-U15</w:t>
      </w:r>
    </w:p>
    <w:p w14:paraId="14DB70BD" w14:textId="77777777" w:rsidR="003B3BE6" w:rsidRPr="003B3BE6" w:rsidRDefault="003B3BE6" w:rsidP="003B3BE6">
      <w:pPr>
        <w:rPr>
          <w:rFonts w:ascii="Times New Roman" w:eastAsia="Times New Roman" w:hAnsi="Times New Roman" w:cs="Times New Roman"/>
          <w:color w:val="000000"/>
          <w:lang w:eastAsia="sv-SE"/>
        </w:rPr>
      </w:pPr>
    </w:p>
    <w:p w14:paraId="4180B95C"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sz w:val="22"/>
          <w:szCs w:val="22"/>
          <w:lang w:eastAsia="sv-SE"/>
        </w:rPr>
        <w:t xml:space="preserve">Genom att utbilda alla ishockeyspelare i föreningen utifrån ambitionsnivå och grundläggande färdighet där möjlighet för den personliga utvecklingsresan möjliggörs mellan årskullar inför elitförberedande verksamhet i U16 och framåt. </w:t>
      </w:r>
      <w:r w:rsidRPr="003B3BE6">
        <w:rPr>
          <w:rFonts w:ascii="Garamond" w:eastAsia="Times New Roman" w:hAnsi="Garamond" w:cs="Times New Roman"/>
          <w:color w:val="000000"/>
          <w:sz w:val="22"/>
          <w:szCs w:val="22"/>
          <w:lang w:eastAsia="sv-SE"/>
        </w:rPr>
        <w:br/>
        <w:t>Ge förutsättningar och verktyg att följa sina egna uppsatta mål med ishockeyn oavsett nivå.</w:t>
      </w:r>
      <w:r w:rsidRPr="003B3BE6">
        <w:rPr>
          <w:rFonts w:ascii="Garamond" w:eastAsia="Times New Roman" w:hAnsi="Garamond" w:cs="Times New Roman"/>
          <w:color w:val="000000"/>
          <w:sz w:val="22"/>
          <w:szCs w:val="22"/>
          <w:lang w:eastAsia="sv-SE"/>
        </w:rPr>
        <w:br/>
        <w:t>Ge möjlighet för U13-U15 spel även för de barn som vill multiidrotta eller som har andra intressen förutom ishockey och anpassa tävlingsnivå efter ambition och närvaro. Detta uppnås med spel mellan årskullar och serieval.</w:t>
      </w:r>
    </w:p>
    <w:p w14:paraId="0253C8D4" w14:textId="77777777" w:rsidR="003B3BE6" w:rsidRPr="003B3BE6" w:rsidRDefault="003B3BE6" w:rsidP="003B3BE6">
      <w:pPr>
        <w:rPr>
          <w:rFonts w:ascii="Times New Roman" w:eastAsia="Times New Roman" w:hAnsi="Times New Roman" w:cs="Times New Roman"/>
          <w:color w:val="000000"/>
          <w:lang w:eastAsia="sv-SE"/>
        </w:rPr>
      </w:pPr>
    </w:p>
    <w:p w14:paraId="29589135" w14:textId="77777777" w:rsidR="003B3BE6" w:rsidRDefault="003B3BE6" w:rsidP="003B3BE6">
      <w:pPr>
        <w:spacing w:after="200"/>
        <w:ind w:hanging="360"/>
        <w:rPr>
          <w:rFonts w:ascii="Garamond" w:eastAsia="Times New Roman" w:hAnsi="Garamond" w:cs="Times New Roman"/>
          <w:b/>
          <w:bCs/>
          <w:color w:val="000000"/>
          <w:sz w:val="22"/>
          <w:szCs w:val="22"/>
          <w:lang w:eastAsia="sv-SE"/>
        </w:rPr>
      </w:pPr>
    </w:p>
    <w:p w14:paraId="7BEC038E" w14:textId="77777777" w:rsidR="003B3BE6" w:rsidRDefault="003B3BE6" w:rsidP="003B3BE6">
      <w:pPr>
        <w:spacing w:after="200"/>
        <w:ind w:hanging="360"/>
        <w:rPr>
          <w:rFonts w:ascii="Garamond" w:eastAsia="Times New Roman" w:hAnsi="Garamond" w:cs="Times New Roman"/>
          <w:b/>
          <w:bCs/>
          <w:color w:val="000000"/>
          <w:sz w:val="22"/>
          <w:szCs w:val="22"/>
          <w:lang w:eastAsia="sv-SE"/>
        </w:rPr>
      </w:pPr>
    </w:p>
    <w:p w14:paraId="5138E4F6" w14:textId="77777777" w:rsidR="003B3BE6" w:rsidRDefault="003B3BE6" w:rsidP="003B3BE6">
      <w:pPr>
        <w:spacing w:after="200"/>
        <w:ind w:hanging="360"/>
        <w:rPr>
          <w:rFonts w:ascii="Garamond" w:eastAsia="Times New Roman" w:hAnsi="Garamond" w:cs="Times New Roman"/>
          <w:b/>
          <w:bCs/>
          <w:color w:val="000000"/>
          <w:sz w:val="22"/>
          <w:szCs w:val="22"/>
          <w:lang w:eastAsia="sv-SE"/>
        </w:rPr>
      </w:pPr>
    </w:p>
    <w:p w14:paraId="634C2EA7" w14:textId="285147B6" w:rsidR="003B3BE6" w:rsidRPr="003B3BE6" w:rsidRDefault="003B3BE6" w:rsidP="003B3BE6">
      <w:pPr>
        <w:spacing w:after="200"/>
        <w:ind w:hanging="360"/>
        <w:rPr>
          <w:rFonts w:ascii="Times New Roman" w:eastAsia="Times New Roman" w:hAnsi="Times New Roman" w:cs="Times New Roman"/>
          <w:color w:val="000000"/>
          <w:lang w:eastAsia="sv-SE"/>
        </w:rPr>
      </w:pPr>
      <w:r w:rsidRPr="003B3BE6">
        <w:rPr>
          <w:rFonts w:ascii="Garamond" w:eastAsia="Times New Roman" w:hAnsi="Garamond" w:cs="Times New Roman"/>
          <w:b/>
          <w:bCs/>
          <w:color w:val="000000"/>
          <w:sz w:val="22"/>
          <w:szCs w:val="22"/>
          <w:lang w:eastAsia="sv-SE"/>
        </w:rPr>
        <w:lastRenderedPageBreak/>
        <w:t>Offensiv och strukturerad satsning på tjejhockey</w:t>
      </w:r>
    </w:p>
    <w:p w14:paraId="7CA69B00"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 xml:space="preserve">För att kunna växa ytterligare som förening är det viktigt att vi satsar på att utöka antalet kvinnliga utövare i föreningen. </w:t>
      </w:r>
      <w:proofErr w:type="spellStart"/>
      <w:r w:rsidRPr="003B3BE6">
        <w:rPr>
          <w:rFonts w:ascii="Garamond" w:eastAsia="Times New Roman" w:hAnsi="Garamond" w:cs="Times New Roman"/>
          <w:color w:val="000000"/>
          <w:lang w:eastAsia="sv-SE"/>
        </w:rPr>
        <w:t>THH</w:t>
      </w:r>
      <w:proofErr w:type="spellEnd"/>
      <w:r w:rsidRPr="003B3BE6">
        <w:rPr>
          <w:rFonts w:ascii="Garamond" w:eastAsia="Times New Roman" w:hAnsi="Garamond" w:cs="Times New Roman"/>
          <w:color w:val="000000"/>
          <w:lang w:eastAsia="sv-SE"/>
        </w:rPr>
        <w:t xml:space="preserve"> ska ha välfyllda flick-lag och kunna erbjuda lagspel inom föreningen från U10 till U16. Vi ska även erbjuda plats på vårt hockeygymnasium för ett juniorlag för att sedan slussa vidare spelare till ett matchande damlag på seniornivå. </w:t>
      </w:r>
    </w:p>
    <w:p w14:paraId="1E955A25" w14:textId="77777777" w:rsidR="003B3BE6" w:rsidRPr="003B3BE6" w:rsidRDefault="003B3BE6" w:rsidP="003B3BE6">
      <w:pPr>
        <w:rPr>
          <w:rFonts w:ascii="Times New Roman" w:eastAsia="Times New Roman" w:hAnsi="Times New Roman" w:cs="Times New Roman"/>
          <w:color w:val="000000"/>
          <w:lang w:eastAsia="sv-SE"/>
        </w:rPr>
      </w:pPr>
    </w:p>
    <w:p w14:paraId="62AFFCC1" w14:textId="77777777" w:rsidR="003B3BE6" w:rsidRPr="003B3BE6" w:rsidRDefault="003B3BE6" w:rsidP="003B3BE6">
      <w:pPr>
        <w:spacing w:after="200"/>
        <w:ind w:hanging="360"/>
        <w:rPr>
          <w:rFonts w:ascii="Times New Roman" w:eastAsia="Times New Roman" w:hAnsi="Times New Roman" w:cs="Times New Roman"/>
          <w:color w:val="000000"/>
          <w:lang w:eastAsia="sv-SE"/>
        </w:rPr>
      </w:pPr>
      <w:r w:rsidRPr="003B3BE6">
        <w:rPr>
          <w:rFonts w:ascii="Garamond" w:eastAsia="Times New Roman" w:hAnsi="Garamond" w:cs="Times New Roman"/>
          <w:b/>
          <w:bCs/>
          <w:color w:val="000000"/>
          <w:sz w:val="22"/>
          <w:szCs w:val="22"/>
          <w:lang w:eastAsia="sv-SE"/>
        </w:rPr>
        <w:t>Professionell organisation med ideell grund</w:t>
      </w:r>
    </w:p>
    <w:p w14:paraId="1480649D"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De ledare som engagerar sig inom föreningen ska ha ett gediget intresse för hockey och ha erfarenhet av sporten. Föreningen ska säkerställa att ledarna i lagen har relevanta utbildningar och att tillfällen erbjuds för att kompetensutveckla våra ideella ledare. </w:t>
      </w:r>
    </w:p>
    <w:p w14:paraId="1CA08F1D" w14:textId="77777777" w:rsidR="003B3BE6" w:rsidRPr="003B3BE6" w:rsidRDefault="003B3BE6" w:rsidP="003B3BE6">
      <w:pPr>
        <w:rPr>
          <w:rFonts w:ascii="Times New Roman" w:eastAsia="Times New Roman" w:hAnsi="Times New Roman" w:cs="Times New Roman"/>
          <w:color w:val="000000"/>
          <w:lang w:eastAsia="sv-SE"/>
        </w:rPr>
      </w:pPr>
    </w:p>
    <w:p w14:paraId="569F083A" w14:textId="77777777" w:rsidR="003B3BE6" w:rsidRPr="003B3BE6" w:rsidRDefault="003B3BE6" w:rsidP="003B3BE6">
      <w:pPr>
        <w:spacing w:after="200"/>
        <w:ind w:hanging="360"/>
        <w:rPr>
          <w:rFonts w:ascii="Times New Roman" w:eastAsia="Times New Roman" w:hAnsi="Times New Roman" w:cs="Times New Roman"/>
          <w:color w:val="000000"/>
          <w:lang w:eastAsia="sv-SE"/>
        </w:rPr>
      </w:pPr>
      <w:r w:rsidRPr="003B3BE6">
        <w:rPr>
          <w:rFonts w:ascii="Garamond" w:eastAsia="Times New Roman" w:hAnsi="Garamond" w:cs="Times New Roman"/>
          <w:b/>
          <w:bCs/>
          <w:color w:val="000000"/>
          <w:sz w:val="22"/>
          <w:szCs w:val="22"/>
          <w:lang w:eastAsia="sv-SE"/>
        </w:rPr>
        <w:t>Ekonomi i balans med långsiktig stabilitet</w:t>
      </w:r>
    </w:p>
    <w:p w14:paraId="2E0B77DB"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Målsättningen är att föreningen har ett överskott och en buffert som motsvarar 3 % av utgifterna. Vidare ska A-laget vara självbärande på sikt, men med en första milstolpe om en självfinansiering om 50 %. Detta ska lösas genom ökad grad av sponsorintäkter och andra initiativ.</w:t>
      </w:r>
    </w:p>
    <w:p w14:paraId="0901DDC9" w14:textId="77777777" w:rsidR="003B3BE6" w:rsidRPr="003B3BE6" w:rsidRDefault="003B3BE6" w:rsidP="003B3BE6">
      <w:pPr>
        <w:spacing w:before="200"/>
        <w:outlineLvl w:val="1"/>
        <w:rPr>
          <w:rFonts w:ascii="Times New Roman" w:eastAsia="Times New Roman" w:hAnsi="Times New Roman" w:cs="Times New Roman"/>
          <w:b/>
          <w:bCs/>
          <w:color w:val="000000"/>
          <w:sz w:val="36"/>
          <w:szCs w:val="36"/>
          <w:lang w:eastAsia="sv-SE"/>
        </w:rPr>
      </w:pPr>
      <w:r w:rsidRPr="003B3BE6">
        <w:rPr>
          <w:rFonts w:ascii="Garamond" w:eastAsia="Times New Roman" w:hAnsi="Garamond" w:cs="Times New Roman"/>
          <w:b/>
          <w:bCs/>
          <w:color w:val="000000"/>
          <w:sz w:val="26"/>
          <w:szCs w:val="26"/>
          <w:lang w:eastAsia="sv-SE"/>
        </w:rPr>
        <w:t>2. Organisation och Styrning</w:t>
      </w:r>
    </w:p>
    <w:p w14:paraId="27A6179A"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Organisationsstruktur:</w:t>
      </w:r>
    </w:p>
    <w:p w14:paraId="29E42F89" w14:textId="77777777" w:rsidR="003B3BE6" w:rsidRPr="003B3BE6" w:rsidRDefault="003B3BE6" w:rsidP="003B3BE6">
      <w:pPr>
        <w:numPr>
          <w:ilvl w:val="0"/>
          <w:numId w:val="1"/>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Årsmöte – högsta beslutande organ</w:t>
      </w:r>
    </w:p>
    <w:p w14:paraId="32006446" w14:textId="77777777" w:rsidR="003B3BE6" w:rsidRPr="003B3BE6" w:rsidRDefault="003B3BE6" w:rsidP="003B3BE6">
      <w:pPr>
        <w:numPr>
          <w:ilvl w:val="0"/>
          <w:numId w:val="1"/>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Styrelse – strategiskt och ekonomiskt ansvar</w:t>
      </w:r>
    </w:p>
    <w:p w14:paraId="5413B289" w14:textId="77777777" w:rsidR="003B3BE6" w:rsidRPr="003B3BE6" w:rsidRDefault="003B3BE6" w:rsidP="003B3BE6">
      <w:pPr>
        <w:numPr>
          <w:ilvl w:val="0"/>
          <w:numId w:val="1"/>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Sportkommitté – helhetsansvar för spelarutveckling</w:t>
      </w:r>
    </w:p>
    <w:p w14:paraId="12B51B32"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Principer:</w:t>
      </w:r>
    </w:p>
    <w:p w14:paraId="48E11672" w14:textId="77777777" w:rsidR="003B3BE6" w:rsidRPr="003B3BE6" w:rsidRDefault="003B3BE6" w:rsidP="003B3BE6">
      <w:pPr>
        <w:numPr>
          <w:ilvl w:val="0"/>
          <w:numId w:val="2"/>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Tydliga rollbeskrivningar och mandat</w:t>
      </w:r>
    </w:p>
    <w:p w14:paraId="7E26DF9D" w14:textId="77777777" w:rsidR="003B3BE6" w:rsidRPr="003B3BE6" w:rsidRDefault="003B3BE6" w:rsidP="003B3BE6">
      <w:pPr>
        <w:numPr>
          <w:ilvl w:val="0"/>
          <w:numId w:val="2"/>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Månadsvis uppföljning av verksamhet och ekonomi</w:t>
      </w:r>
    </w:p>
    <w:p w14:paraId="345D7FD3" w14:textId="77777777" w:rsidR="003B3BE6" w:rsidRPr="003B3BE6" w:rsidRDefault="003B3BE6" w:rsidP="003B3BE6">
      <w:pPr>
        <w:numPr>
          <w:ilvl w:val="0"/>
          <w:numId w:val="2"/>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Transparens i beslut och prioriteringar</w:t>
      </w:r>
    </w:p>
    <w:p w14:paraId="01FD89D0" w14:textId="77777777" w:rsidR="003B3BE6" w:rsidRPr="003B3BE6" w:rsidRDefault="003B3BE6" w:rsidP="003B3BE6">
      <w:pPr>
        <w:spacing w:before="200"/>
        <w:outlineLvl w:val="1"/>
        <w:rPr>
          <w:rFonts w:ascii="Times New Roman" w:eastAsia="Times New Roman" w:hAnsi="Times New Roman" w:cs="Times New Roman"/>
          <w:b/>
          <w:bCs/>
          <w:color w:val="000000"/>
          <w:sz w:val="36"/>
          <w:szCs w:val="36"/>
          <w:lang w:eastAsia="sv-SE"/>
        </w:rPr>
      </w:pPr>
      <w:r w:rsidRPr="003B3BE6">
        <w:rPr>
          <w:rFonts w:ascii="Garamond" w:eastAsia="Times New Roman" w:hAnsi="Garamond" w:cs="Times New Roman"/>
          <w:b/>
          <w:bCs/>
          <w:color w:val="000000"/>
          <w:sz w:val="26"/>
          <w:szCs w:val="26"/>
          <w:lang w:eastAsia="sv-SE"/>
        </w:rPr>
        <w:t>3. Elitstrategi (Junior &amp; A-lag)</w:t>
      </w:r>
    </w:p>
    <w:p w14:paraId="769CA0F7"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Mål:</w:t>
      </w:r>
    </w:p>
    <w:p w14:paraId="71D80A9B" w14:textId="77777777" w:rsidR="003B3BE6" w:rsidRPr="003B3BE6" w:rsidRDefault="003B3BE6" w:rsidP="003B3BE6">
      <w:pPr>
        <w:numPr>
          <w:ilvl w:val="0"/>
          <w:numId w:val="3"/>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Stabil nationell tävlingsnivå</w:t>
      </w:r>
    </w:p>
    <w:p w14:paraId="081BDC37" w14:textId="77777777" w:rsidR="003B3BE6" w:rsidRPr="003B3BE6" w:rsidRDefault="003B3BE6" w:rsidP="003B3BE6">
      <w:pPr>
        <w:numPr>
          <w:ilvl w:val="0"/>
          <w:numId w:val="3"/>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Minst 5 egenutvecklade spelare på try-</w:t>
      </w:r>
      <w:proofErr w:type="spellStart"/>
      <w:r w:rsidRPr="003B3BE6">
        <w:rPr>
          <w:rFonts w:ascii="Garamond" w:eastAsia="Times New Roman" w:hAnsi="Garamond" w:cs="Times New Roman"/>
          <w:color w:val="000000"/>
          <w:sz w:val="22"/>
          <w:szCs w:val="22"/>
          <w:lang w:eastAsia="sv-SE"/>
        </w:rPr>
        <w:t>out</w:t>
      </w:r>
      <w:proofErr w:type="spellEnd"/>
      <w:r w:rsidRPr="003B3BE6">
        <w:rPr>
          <w:rFonts w:ascii="Garamond" w:eastAsia="Times New Roman" w:hAnsi="Garamond" w:cs="Times New Roman"/>
          <w:color w:val="000000"/>
          <w:sz w:val="22"/>
          <w:szCs w:val="22"/>
          <w:lang w:eastAsia="sv-SE"/>
        </w:rPr>
        <w:t xml:space="preserve"> till representationslag</w:t>
      </w:r>
    </w:p>
    <w:p w14:paraId="2FDBDFDB" w14:textId="77777777" w:rsidR="003B3BE6" w:rsidRPr="003B3BE6" w:rsidRDefault="003B3BE6" w:rsidP="003B3BE6">
      <w:pPr>
        <w:numPr>
          <w:ilvl w:val="0"/>
          <w:numId w:val="3"/>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Samarbete med Tyresö Gymnasium för ett Hockeygymnasium (</w:t>
      </w:r>
      <w:proofErr w:type="spellStart"/>
      <w:r w:rsidRPr="003B3BE6">
        <w:rPr>
          <w:rFonts w:ascii="Garamond" w:eastAsia="Times New Roman" w:hAnsi="Garamond" w:cs="Times New Roman"/>
          <w:color w:val="000000"/>
          <w:sz w:val="22"/>
          <w:szCs w:val="22"/>
          <w:lang w:eastAsia="sv-SE"/>
        </w:rPr>
        <w:t>NIU</w:t>
      </w:r>
      <w:proofErr w:type="spellEnd"/>
      <w:r w:rsidRPr="003B3BE6">
        <w:rPr>
          <w:rFonts w:ascii="Garamond" w:eastAsia="Times New Roman" w:hAnsi="Garamond" w:cs="Times New Roman"/>
          <w:color w:val="000000"/>
          <w:sz w:val="22"/>
          <w:szCs w:val="22"/>
          <w:lang w:eastAsia="sv-SE"/>
        </w:rPr>
        <w:t>)</w:t>
      </w:r>
    </w:p>
    <w:p w14:paraId="21279F0A" w14:textId="77777777" w:rsidR="003B3BE6" w:rsidRPr="003B3BE6" w:rsidRDefault="003B3BE6" w:rsidP="003B3BE6">
      <w:pPr>
        <w:rPr>
          <w:rFonts w:ascii="Times New Roman" w:eastAsia="Times New Roman" w:hAnsi="Times New Roman" w:cs="Times New Roman"/>
          <w:color w:val="000000"/>
          <w:lang w:eastAsia="sv-SE"/>
        </w:rPr>
      </w:pPr>
    </w:p>
    <w:p w14:paraId="080D0B3E"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Licenskrav och styrning:</w:t>
      </w:r>
    </w:p>
    <w:p w14:paraId="7774FD5F" w14:textId="77777777" w:rsidR="003B3BE6" w:rsidRPr="003B3BE6" w:rsidRDefault="003B3BE6" w:rsidP="003B3BE6">
      <w:pPr>
        <w:numPr>
          <w:ilvl w:val="0"/>
          <w:numId w:val="4"/>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Uppfylla samtliga ekonomiska och organisatoriska licenskrav</w:t>
      </w:r>
    </w:p>
    <w:p w14:paraId="5E291A06" w14:textId="77777777" w:rsidR="003B3BE6" w:rsidRPr="003B3BE6" w:rsidRDefault="003B3BE6" w:rsidP="003B3BE6">
      <w:pPr>
        <w:numPr>
          <w:ilvl w:val="0"/>
          <w:numId w:val="4"/>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Separat elitbudget med tydlig kostnadskontroll</w:t>
      </w:r>
    </w:p>
    <w:p w14:paraId="69D84366" w14:textId="77777777" w:rsidR="003B3BE6" w:rsidRPr="003B3BE6" w:rsidRDefault="003B3BE6" w:rsidP="003B3BE6">
      <w:pPr>
        <w:rPr>
          <w:rFonts w:ascii="Times New Roman" w:eastAsia="Times New Roman" w:hAnsi="Times New Roman" w:cs="Times New Roman"/>
          <w:color w:val="000000"/>
          <w:lang w:eastAsia="sv-SE"/>
        </w:rPr>
      </w:pPr>
    </w:p>
    <w:p w14:paraId="289E9D7D"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Spelarbudgetprinciper:</w:t>
      </w:r>
    </w:p>
    <w:p w14:paraId="680C7A6E" w14:textId="77777777" w:rsidR="003B3BE6" w:rsidRPr="003B3BE6" w:rsidRDefault="003B3BE6" w:rsidP="003B3BE6">
      <w:pPr>
        <w:numPr>
          <w:ilvl w:val="0"/>
          <w:numId w:val="5"/>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Budgetram beslutas av styrelse</w:t>
      </w:r>
    </w:p>
    <w:p w14:paraId="41C1CCBD" w14:textId="77777777" w:rsidR="003B3BE6" w:rsidRPr="003B3BE6" w:rsidRDefault="003B3BE6" w:rsidP="003B3BE6">
      <w:pPr>
        <w:numPr>
          <w:ilvl w:val="0"/>
          <w:numId w:val="5"/>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Långsiktiga kontrakt prioriteras framför kortsiktig värvning</w:t>
      </w:r>
    </w:p>
    <w:p w14:paraId="42D85563" w14:textId="77777777" w:rsidR="003B3BE6" w:rsidRPr="003B3BE6" w:rsidRDefault="003B3BE6" w:rsidP="003B3BE6">
      <w:pPr>
        <w:numPr>
          <w:ilvl w:val="0"/>
          <w:numId w:val="5"/>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Utvecklingsfokus före kortsiktig resultatjakt</w:t>
      </w:r>
    </w:p>
    <w:p w14:paraId="40C5D0FC" w14:textId="77777777" w:rsidR="003B3BE6" w:rsidRDefault="003B3BE6" w:rsidP="003B3BE6">
      <w:pPr>
        <w:spacing w:before="200"/>
        <w:outlineLvl w:val="1"/>
        <w:rPr>
          <w:rFonts w:ascii="Garamond" w:eastAsia="Times New Roman" w:hAnsi="Garamond" w:cs="Times New Roman"/>
          <w:b/>
          <w:bCs/>
          <w:color w:val="000000"/>
          <w:sz w:val="26"/>
          <w:szCs w:val="26"/>
          <w:lang w:eastAsia="sv-SE"/>
        </w:rPr>
      </w:pPr>
    </w:p>
    <w:p w14:paraId="15316633" w14:textId="77777777" w:rsidR="003B3BE6" w:rsidRDefault="003B3BE6" w:rsidP="003B3BE6">
      <w:pPr>
        <w:spacing w:before="200"/>
        <w:outlineLvl w:val="1"/>
        <w:rPr>
          <w:rFonts w:ascii="Garamond" w:eastAsia="Times New Roman" w:hAnsi="Garamond" w:cs="Times New Roman"/>
          <w:b/>
          <w:bCs/>
          <w:color w:val="000000"/>
          <w:sz w:val="26"/>
          <w:szCs w:val="26"/>
          <w:lang w:eastAsia="sv-SE"/>
        </w:rPr>
      </w:pPr>
    </w:p>
    <w:p w14:paraId="005091EF" w14:textId="7FEF2A29" w:rsidR="003B3BE6" w:rsidRPr="003B3BE6" w:rsidRDefault="003B3BE6" w:rsidP="003B3BE6">
      <w:pPr>
        <w:spacing w:before="200"/>
        <w:outlineLvl w:val="1"/>
        <w:rPr>
          <w:rFonts w:ascii="Times New Roman" w:eastAsia="Times New Roman" w:hAnsi="Times New Roman" w:cs="Times New Roman"/>
          <w:b/>
          <w:bCs/>
          <w:color w:val="000000"/>
          <w:sz w:val="36"/>
          <w:szCs w:val="36"/>
          <w:lang w:eastAsia="sv-SE"/>
        </w:rPr>
      </w:pPr>
      <w:r w:rsidRPr="003B3BE6">
        <w:rPr>
          <w:rFonts w:ascii="Garamond" w:eastAsia="Times New Roman" w:hAnsi="Garamond" w:cs="Times New Roman"/>
          <w:b/>
          <w:bCs/>
          <w:color w:val="000000"/>
          <w:sz w:val="26"/>
          <w:szCs w:val="26"/>
          <w:lang w:eastAsia="sv-SE"/>
        </w:rPr>
        <w:lastRenderedPageBreak/>
        <w:t>4. Breddverksamhet och Tjejhockey</w:t>
      </w:r>
    </w:p>
    <w:p w14:paraId="2DFB1E92"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Breddmål:</w:t>
      </w:r>
    </w:p>
    <w:p w14:paraId="15D088FB" w14:textId="77777777" w:rsidR="003B3BE6" w:rsidRPr="003B3BE6" w:rsidRDefault="003B3BE6" w:rsidP="003B3BE6">
      <w:pPr>
        <w:numPr>
          <w:ilvl w:val="0"/>
          <w:numId w:val="6"/>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Öka antalet barn i hockeyskolan med 25 %</w:t>
      </w:r>
    </w:p>
    <w:p w14:paraId="7C23C10C" w14:textId="77777777" w:rsidR="003B3BE6" w:rsidRPr="003B3BE6" w:rsidRDefault="003B3BE6" w:rsidP="003B3BE6">
      <w:pPr>
        <w:numPr>
          <w:ilvl w:val="0"/>
          <w:numId w:val="6"/>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Minst 30 % flickor i yngre åldrar</w:t>
      </w:r>
    </w:p>
    <w:p w14:paraId="02B1EE96"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Tjejhockeymål:</w:t>
      </w:r>
    </w:p>
    <w:p w14:paraId="7F1AA251" w14:textId="77777777" w:rsidR="003B3BE6" w:rsidRPr="003B3BE6" w:rsidRDefault="003B3BE6" w:rsidP="003B3BE6">
      <w:pPr>
        <w:numPr>
          <w:ilvl w:val="0"/>
          <w:numId w:val="7"/>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Fördubbla antalet flickspelare inom 5 år</w:t>
      </w:r>
    </w:p>
    <w:p w14:paraId="3BD1F59D" w14:textId="77777777" w:rsidR="003B3BE6" w:rsidRPr="003B3BE6" w:rsidRDefault="003B3BE6" w:rsidP="003B3BE6">
      <w:pPr>
        <w:numPr>
          <w:ilvl w:val="0"/>
          <w:numId w:val="7"/>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Etablera flicklag i flera ålderskategorier</w:t>
      </w:r>
    </w:p>
    <w:p w14:paraId="00C85FEE" w14:textId="77777777" w:rsidR="003B3BE6" w:rsidRPr="003B3BE6" w:rsidRDefault="003B3BE6" w:rsidP="003B3BE6">
      <w:pPr>
        <w:numPr>
          <w:ilvl w:val="0"/>
          <w:numId w:val="7"/>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Minst 20 % kvinnliga ledare i barnverksamheten</w:t>
      </w:r>
    </w:p>
    <w:p w14:paraId="2214E369" w14:textId="77777777" w:rsidR="003B3BE6" w:rsidRPr="003B3BE6" w:rsidRDefault="003B3BE6" w:rsidP="003B3BE6">
      <w:pPr>
        <w:rPr>
          <w:rFonts w:ascii="Times New Roman" w:eastAsia="Times New Roman" w:hAnsi="Times New Roman" w:cs="Times New Roman"/>
          <w:color w:val="000000"/>
          <w:lang w:eastAsia="sv-SE"/>
        </w:rPr>
      </w:pPr>
    </w:p>
    <w:p w14:paraId="16650498"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Åtgärder:</w:t>
      </w:r>
    </w:p>
    <w:p w14:paraId="3C6E0B35" w14:textId="77777777" w:rsidR="003B3BE6" w:rsidRPr="003B3BE6" w:rsidRDefault="003B3BE6" w:rsidP="003B3BE6">
      <w:pPr>
        <w:numPr>
          <w:ilvl w:val="0"/>
          <w:numId w:val="8"/>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Prova-på-dagar för tjejer</w:t>
      </w:r>
    </w:p>
    <w:p w14:paraId="64B0B320" w14:textId="77777777" w:rsidR="003B3BE6" w:rsidRPr="003B3BE6" w:rsidRDefault="003B3BE6" w:rsidP="003B3BE6">
      <w:pPr>
        <w:numPr>
          <w:ilvl w:val="0"/>
          <w:numId w:val="8"/>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Öronmärkt budget för tjejsatsning</w:t>
      </w:r>
    </w:p>
    <w:p w14:paraId="69D4C410" w14:textId="77777777" w:rsidR="003B3BE6" w:rsidRPr="003B3BE6" w:rsidRDefault="003B3BE6" w:rsidP="003B3BE6">
      <w:pPr>
        <w:numPr>
          <w:ilvl w:val="0"/>
          <w:numId w:val="8"/>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Synliggöra kvinnliga förebilder</w:t>
      </w:r>
    </w:p>
    <w:p w14:paraId="22729A2B" w14:textId="77777777" w:rsidR="003B3BE6" w:rsidRPr="003B3BE6" w:rsidRDefault="003B3BE6" w:rsidP="003B3BE6">
      <w:pPr>
        <w:spacing w:before="200"/>
        <w:outlineLvl w:val="1"/>
        <w:rPr>
          <w:rFonts w:ascii="Times New Roman" w:eastAsia="Times New Roman" w:hAnsi="Times New Roman" w:cs="Times New Roman"/>
          <w:b/>
          <w:bCs/>
          <w:color w:val="000000"/>
          <w:sz w:val="36"/>
          <w:szCs w:val="36"/>
          <w:lang w:eastAsia="sv-SE"/>
        </w:rPr>
      </w:pPr>
      <w:r w:rsidRPr="003B3BE6">
        <w:rPr>
          <w:rFonts w:ascii="Garamond" w:eastAsia="Times New Roman" w:hAnsi="Garamond" w:cs="Times New Roman"/>
          <w:b/>
          <w:bCs/>
          <w:color w:val="000000"/>
          <w:sz w:val="26"/>
          <w:szCs w:val="26"/>
          <w:lang w:eastAsia="sv-SE"/>
        </w:rPr>
        <w:t>5. Ekonomisk Modell</w:t>
      </w:r>
    </w:p>
    <w:p w14:paraId="21911CDE"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Intäktskällor:</w:t>
      </w:r>
    </w:p>
    <w:p w14:paraId="570D41CB" w14:textId="77777777" w:rsidR="003B3BE6" w:rsidRPr="003B3BE6" w:rsidRDefault="003B3BE6" w:rsidP="003B3BE6">
      <w:pPr>
        <w:numPr>
          <w:ilvl w:val="0"/>
          <w:numId w:val="9"/>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Medlems- och sektionsavgifter</w:t>
      </w:r>
    </w:p>
    <w:p w14:paraId="32A1FE16" w14:textId="77777777" w:rsidR="003B3BE6" w:rsidRPr="003B3BE6" w:rsidRDefault="003B3BE6" w:rsidP="003B3BE6">
      <w:pPr>
        <w:numPr>
          <w:ilvl w:val="0"/>
          <w:numId w:val="9"/>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Sponsorer och partnerprogram</w:t>
      </w:r>
    </w:p>
    <w:p w14:paraId="0B9D56B4" w14:textId="77777777" w:rsidR="003B3BE6" w:rsidRPr="003B3BE6" w:rsidRDefault="003B3BE6" w:rsidP="003B3BE6">
      <w:pPr>
        <w:numPr>
          <w:ilvl w:val="0"/>
          <w:numId w:val="9"/>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Cuper och arrangemang</w:t>
      </w:r>
    </w:p>
    <w:p w14:paraId="2E140086" w14:textId="77777777" w:rsidR="003B3BE6" w:rsidRPr="003B3BE6" w:rsidRDefault="003B3BE6" w:rsidP="003B3BE6">
      <w:pPr>
        <w:numPr>
          <w:ilvl w:val="0"/>
          <w:numId w:val="9"/>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Bidrag och projektstöd</w:t>
      </w:r>
    </w:p>
    <w:p w14:paraId="5064D2F2" w14:textId="77777777" w:rsidR="003B3BE6" w:rsidRPr="003B3BE6" w:rsidRDefault="003B3BE6" w:rsidP="003B3BE6">
      <w:pPr>
        <w:rPr>
          <w:rFonts w:ascii="Times New Roman" w:eastAsia="Times New Roman" w:hAnsi="Times New Roman" w:cs="Times New Roman"/>
          <w:color w:val="000000"/>
          <w:lang w:eastAsia="sv-SE"/>
        </w:rPr>
      </w:pPr>
    </w:p>
    <w:p w14:paraId="46FD6594"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Ekonomiska mål:</w:t>
      </w:r>
    </w:p>
    <w:p w14:paraId="022ECC8A" w14:textId="77777777" w:rsidR="003B3BE6" w:rsidRPr="003B3BE6" w:rsidRDefault="003B3BE6" w:rsidP="003B3BE6">
      <w:pPr>
        <w:numPr>
          <w:ilvl w:val="0"/>
          <w:numId w:val="10"/>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Årligt positivt resultat</w:t>
      </w:r>
    </w:p>
    <w:p w14:paraId="58698194" w14:textId="77777777" w:rsidR="003B3BE6" w:rsidRPr="003B3BE6" w:rsidRDefault="003B3BE6" w:rsidP="003B3BE6">
      <w:pPr>
        <w:numPr>
          <w:ilvl w:val="0"/>
          <w:numId w:val="10"/>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Buffert motsvarande 3 månaders drift</w:t>
      </w:r>
    </w:p>
    <w:p w14:paraId="629CF47D" w14:textId="77777777" w:rsidR="003B3BE6" w:rsidRPr="003B3BE6" w:rsidRDefault="003B3BE6" w:rsidP="003B3BE6">
      <w:pPr>
        <w:numPr>
          <w:ilvl w:val="0"/>
          <w:numId w:val="10"/>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Diversifierade intäktsströmmar</w:t>
      </w:r>
    </w:p>
    <w:p w14:paraId="3A5C5B91" w14:textId="77777777" w:rsidR="003B3BE6" w:rsidRPr="003B3BE6" w:rsidRDefault="003B3BE6" w:rsidP="003B3BE6">
      <w:pPr>
        <w:spacing w:before="200"/>
        <w:outlineLvl w:val="1"/>
        <w:rPr>
          <w:rFonts w:ascii="Times New Roman" w:eastAsia="Times New Roman" w:hAnsi="Times New Roman" w:cs="Times New Roman"/>
          <w:b/>
          <w:bCs/>
          <w:color w:val="000000"/>
          <w:sz w:val="36"/>
          <w:szCs w:val="36"/>
          <w:lang w:eastAsia="sv-SE"/>
        </w:rPr>
      </w:pPr>
      <w:r w:rsidRPr="003B3BE6">
        <w:rPr>
          <w:rFonts w:ascii="Garamond" w:eastAsia="Times New Roman" w:hAnsi="Garamond" w:cs="Times New Roman"/>
          <w:b/>
          <w:bCs/>
          <w:color w:val="000000"/>
          <w:sz w:val="26"/>
          <w:szCs w:val="26"/>
          <w:lang w:eastAsia="sv-SE"/>
        </w:rPr>
        <w:t>6. Nyckeltal (KPI)</w:t>
      </w:r>
    </w:p>
    <w:tbl>
      <w:tblPr>
        <w:tblW w:w="0" w:type="auto"/>
        <w:jc w:val="center"/>
        <w:tblCellMar>
          <w:top w:w="15" w:type="dxa"/>
          <w:left w:w="15" w:type="dxa"/>
          <w:bottom w:w="15" w:type="dxa"/>
          <w:right w:w="15" w:type="dxa"/>
        </w:tblCellMar>
        <w:tblLook w:val="04A0" w:firstRow="1" w:lastRow="0" w:firstColumn="1" w:lastColumn="0" w:noHBand="0" w:noVBand="1"/>
      </w:tblPr>
      <w:tblGrid>
        <w:gridCol w:w="2005"/>
        <w:gridCol w:w="2405"/>
        <w:gridCol w:w="2668"/>
      </w:tblGrid>
      <w:tr w:rsidR="003B3BE6" w:rsidRPr="003B3BE6" w14:paraId="04691AF4" w14:textId="77777777">
        <w:trPr>
          <w:jc w:val="center"/>
        </w:trPr>
        <w:tc>
          <w:tcPr>
            <w:tcW w:w="0" w:type="auto"/>
            <w:tcMar>
              <w:top w:w="0" w:type="dxa"/>
              <w:left w:w="115" w:type="dxa"/>
              <w:bottom w:w="0" w:type="dxa"/>
              <w:right w:w="115" w:type="dxa"/>
            </w:tcMar>
            <w:hideMark/>
          </w:tcPr>
          <w:p w14:paraId="0431A2B2"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Område</w:t>
            </w:r>
          </w:p>
        </w:tc>
        <w:tc>
          <w:tcPr>
            <w:tcW w:w="0" w:type="auto"/>
            <w:tcMar>
              <w:top w:w="0" w:type="dxa"/>
              <w:left w:w="115" w:type="dxa"/>
              <w:bottom w:w="0" w:type="dxa"/>
              <w:right w:w="115" w:type="dxa"/>
            </w:tcMar>
            <w:hideMark/>
          </w:tcPr>
          <w:p w14:paraId="7F3B320B"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Nyckeltal</w:t>
            </w:r>
          </w:p>
        </w:tc>
        <w:tc>
          <w:tcPr>
            <w:tcW w:w="0" w:type="auto"/>
            <w:tcMar>
              <w:top w:w="0" w:type="dxa"/>
              <w:left w:w="115" w:type="dxa"/>
              <w:bottom w:w="0" w:type="dxa"/>
              <w:right w:w="115" w:type="dxa"/>
            </w:tcMar>
            <w:hideMark/>
          </w:tcPr>
          <w:p w14:paraId="1CFBD6B8"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Mål 5 år</w:t>
            </w:r>
          </w:p>
        </w:tc>
      </w:tr>
      <w:tr w:rsidR="003B3BE6" w:rsidRPr="003B3BE6" w14:paraId="2FCBE515" w14:textId="77777777">
        <w:trPr>
          <w:jc w:val="center"/>
        </w:trPr>
        <w:tc>
          <w:tcPr>
            <w:tcW w:w="0" w:type="auto"/>
            <w:tcMar>
              <w:top w:w="0" w:type="dxa"/>
              <w:left w:w="115" w:type="dxa"/>
              <w:bottom w:w="0" w:type="dxa"/>
              <w:right w:w="115" w:type="dxa"/>
            </w:tcMar>
            <w:hideMark/>
          </w:tcPr>
          <w:p w14:paraId="4F3BA867"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Bredd</w:t>
            </w:r>
          </w:p>
        </w:tc>
        <w:tc>
          <w:tcPr>
            <w:tcW w:w="0" w:type="auto"/>
            <w:tcMar>
              <w:top w:w="0" w:type="dxa"/>
              <w:left w:w="115" w:type="dxa"/>
              <w:bottom w:w="0" w:type="dxa"/>
              <w:right w:w="115" w:type="dxa"/>
            </w:tcMar>
            <w:hideMark/>
          </w:tcPr>
          <w:p w14:paraId="3EB8663D"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Antal aktiva U7–U12</w:t>
            </w:r>
          </w:p>
        </w:tc>
        <w:tc>
          <w:tcPr>
            <w:tcW w:w="0" w:type="auto"/>
            <w:tcMar>
              <w:top w:w="0" w:type="dxa"/>
              <w:left w:w="115" w:type="dxa"/>
              <w:bottom w:w="0" w:type="dxa"/>
              <w:right w:w="115" w:type="dxa"/>
            </w:tcMar>
            <w:hideMark/>
          </w:tcPr>
          <w:p w14:paraId="4336FE70"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+25 %</w:t>
            </w:r>
          </w:p>
        </w:tc>
      </w:tr>
      <w:tr w:rsidR="003B3BE6" w:rsidRPr="003B3BE6" w14:paraId="7BD4C2EF" w14:textId="77777777">
        <w:trPr>
          <w:jc w:val="center"/>
        </w:trPr>
        <w:tc>
          <w:tcPr>
            <w:tcW w:w="0" w:type="auto"/>
            <w:tcMar>
              <w:top w:w="0" w:type="dxa"/>
              <w:left w:w="115" w:type="dxa"/>
              <w:bottom w:w="0" w:type="dxa"/>
              <w:right w:w="115" w:type="dxa"/>
            </w:tcMar>
            <w:hideMark/>
          </w:tcPr>
          <w:p w14:paraId="3C201AAA"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Tjejhockey</w:t>
            </w:r>
          </w:p>
        </w:tc>
        <w:tc>
          <w:tcPr>
            <w:tcW w:w="0" w:type="auto"/>
            <w:tcMar>
              <w:top w:w="0" w:type="dxa"/>
              <w:left w:w="115" w:type="dxa"/>
              <w:bottom w:w="0" w:type="dxa"/>
              <w:right w:w="115" w:type="dxa"/>
            </w:tcMar>
            <w:hideMark/>
          </w:tcPr>
          <w:p w14:paraId="36ABC2E6"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Antal flickspelare</w:t>
            </w:r>
          </w:p>
        </w:tc>
        <w:tc>
          <w:tcPr>
            <w:tcW w:w="0" w:type="auto"/>
            <w:tcMar>
              <w:top w:w="0" w:type="dxa"/>
              <w:left w:w="115" w:type="dxa"/>
              <w:bottom w:w="0" w:type="dxa"/>
              <w:right w:w="115" w:type="dxa"/>
            </w:tcMar>
            <w:hideMark/>
          </w:tcPr>
          <w:p w14:paraId="7660D4E8"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Fördubbling</w:t>
            </w:r>
          </w:p>
        </w:tc>
      </w:tr>
      <w:tr w:rsidR="003B3BE6" w:rsidRPr="003B3BE6" w14:paraId="4A4A58B8" w14:textId="77777777">
        <w:trPr>
          <w:jc w:val="center"/>
        </w:trPr>
        <w:tc>
          <w:tcPr>
            <w:tcW w:w="0" w:type="auto"/>
            <w:tcMar>
              <w:top w:w="0" w:type="dxa"/>
              <w:left w:w="115" w:type="dxa"/>
              <w:bottom w:w="0" w:type="dxa"/>
              <w:right w:w="115" w:type="dxa"/>
            </w:tcMar>
            <w:hideMark/>
          </w:tcPr>
          <w:p w14:paraId="2C47585E"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Hockeygymnasium</w:t>
            </w:r>
          </w:p>
        </w:tc>
        <w:tc>
          <w:tcPr>
            <w:tcW w:w="0" w:type="auto"/>
            <w:tcMar>
              <w:top w:w="0" w:type="dxa"/>
              <w:left w:w="115" w:type="dxa"/>
              <w:bottom w:w="0" w:type="dxa"/>
              <w:right w:w="115" w:type="dxa"/>
            </w:tcMar>
            <w:hideMark/>
          </w:tcPr>
          <w:p w14:paraId="4815C645"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Egenutvecklade spelare</w:t>
            </w:r>
          </w:p>
        </w:tc>
        <w:tc>
          <w:tcPr>
            <w:tcW w:w="0" w:type="auto"/>
            <w:tcMar>
              <w:top w:w="0" w:type="dxa"/>
              <w:left w:w="115" w:type="dxa"/>
              <w:bottom w:w="0" w:type="dxa"/>
              <w:right w:w="115" w:type="dxa"/>
            </w:tcMar>
            <w:hideMark/>
          </w:tcPr>
          <w:p w14:paraId="066420C8"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Minst 20 %</w:t>
            </w:r>
          </w:p>
        </w:tc>
      </w:tr>
      <w:tr w:rsidR="003B3BE6" w:rsidRPr="003B3BE6" w14:paraId="4A6B7A72" w14:textId="77777777">
        <w:trPr>
          <w:jc w:val="center"/>
        </w:trPr>
        <w:tc>
          <w:tcPr>
            <w:tcW w:w="0" w:type="auto"/>
            <w:tcMar>
              <w:top w:w="0" w:type="dxa"/>
              <w:left w:w="115" w:type="dxa"/>
              <w:bottom w:w="0" w:type="dxa"/>
              <w:right w:w="115" w:type="dxa"/>
            </w:tcMar>
            <w:hideMark/>
          </w:tcPr>
          <w:p w14:paraId="213A704D"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Representationslag</w:t>
            </w:r>
          </w:p>
        </w:tc>
        <w:tc>
          <w:tcPr>
            <w:tcW w:w="0" w:type="auto"/>
            <w:tcMar>
              <w:top w:w="0" w:type="dxa"/>
              <w:left w:w="115" w:type="dxa"/>
              <w:bottom w:w="0" w:type="dxa"/>
              <w:right w:w="115" w:type="dxa"/>
            </w:tcMar>
            <w:hideMark/>
          </w:tcPr>
          <w:p w14:paraId="59F2EB33"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Egenutvecklade spelare</w:t>
            </w:r>
          </w:p>
        </w:tc>
        <w:tc>
          <w:tcPr>
            <w:tcW w:w="0" w:type="auto"/>
            <w:tcMar>
              <w:top w:w="0" w:type="dxa"/>
              <w:left w:w="115" w:type="dxa"/>
              <w:bottom w:w="0" w:type="dxa"/>
              <w:right w:w="115" w:type="dxa"/>
            </w:tcMar>
            <w:hideMark/>
          </w:tcPr>
          <w:p w14:paraId="5735EA54" w14:textId="77777777" w:rsidR="003B3BE6" w:rsidRPr="003B3BE6" w:rsidRDefault="003B3BE6" w:rsidP="003B3BE6">
            <w:pPr>
              <w:rPr>
                <w:rFonts w:ascii="Times New Roman" w:eastAsia="Times New Roman" w:hAnsi="Times New Roman" w:cs="Times New Roman"/>
                <w:lang w:eastAsia="sv-SE"/>
              </w:rPr>
            </w:pPr>
            <w:proofErr w:type="spellStart"/>
            <w:r w:rsidRPr="003B3BE6">
              <w:rPr>
                <w:rFonts w:ascii="Garamond" w:eastAsia="Times New Roman" w:hAnsi="Garamond" w:cs="Times New Roman"/>
                <w:color w:val="000000"/>
                <w:lang w:eastAsia="sv-SE"/>
              </w:rPr>
              <w:t>Tryout</w:t>
            </w:r>
            <w:proofErr w:type="spellEnd"/>
            <w:r w:rsidRPr="003B3BE6">
              <w:rPr>
                <w:rFonts w:ascii="Garamond" w:eastAsia="Times New Roman" w:hAnsi="Garamond" w:cs="Times New Roman"/>
                <w:color w:val="000000"/>
                <w:lang w:eastAsia="sv-SE"/>
              </w:rPr>
              <w:t xml:space="preserve"> minst 5 per säsong</w:t>
            </w:r>
          </w:p>
        </w:tc>
      </w:tr>
      <w:tr w:rsidR="003B3BE6" w:rsidRPr="003B3BE6" w14:paraId="69CA23D7" w14:textId="77777777">
        <w:trPr>
          <w:jc w:val="center"/>
        </w:trPr>
        <w:tc>
          <w:tcPr>
            <w:tcW w:w="0" w:type="auto"/>
            <w:tcMar>
              <w:top w:w="0" w:type="dxa"/>
              <w:left w:w="115" w:type="dxa"/>
              <w:bottom w:w="0" w:type="dxa"/>
              <w:right w:w="115" w:type="dxa"/>
            </w:tcMar>
            <w:hideMark/>
          </w:tcPr>
          <w:p w14:paraId="184550C4"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Representationslag</w:t>
            </w:r>
          </w:p>
        </w:tc>
        <w:tc>
          <w:tcPr>
            <w:tcW w:w="0" w:type="auto"/>
            <w:tcMar>
              <w:top w:w="0" w:type="dxa"/>
              <w:left w:w="115" w:type="dxa"/>
              <w:bottom w:w="0" w:type="dxa"/>
              <w:right w:w="115" w:type="dxa"/>
            </w:tcMar>
            <w:hideMark/>
          </w:tcPr>
          <w:p w14:paraId="36383184"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Sponsring</w:t>
            </w:r>
          </w:p>
        </w:tc>
        <w:tc>
          <w:tcPr>
            <w:tcW w:w="0" w:type="auto"/>
            <w:tcMar>
              <w:top w:w="0" w:type="dxa"/>
              <w:left w:w="115" w:type="dxa"/>
              <w:bottom w:w="0" w:type="dxa"/>
              <w:right w:w="115" w:type="dxa"/>
            </w:tcMar>
            <w:hideMark/>
          </w:tcPr>
          <w:p w14:paraId="24D06547"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50 % självförsörjande</w:t>
            </w:r>
          </w:p>
        </w:tc>
      </w:tr>
      <w:tr w:rsidR="003B3BE6" w:rsidRPr="003B3BE6" w14:paraId="71EE69D1" w14:textId="77777777">
        <w:trPr>
          <w:jc w:val="center"/>
        </w:trPr>
        <w:tc>
          <w:tcPr>
            <w:tcW w:w="0" w:type="auto"/>
            <w:tcMar>
              <w:top w:w="0" w:type="dxa"/>
              <w:left w:w="115" w:type="dxa"/>
              <w:bottom w:w="0" w:type="dxa"/>
              <w:right w:w="115" w:type="dxa"/>
            </w:tcMar>
            <w:hideMark/>
          </w:tcPr>
          <w:p w14:paraId="0ACDE126"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Ekonomi</w:t>
            </w:r>
          </w:p>
        </w:tc>
        <w:tc>
          <w:tcPr>
            <w:tcW w:w="0" w:type="auto"/>
            <w:tcMar>
              <w:top w:w="0" w:type="dxa"/>
              <w:left w:w="115" w:type="dxa"/>
              <w:bottom w:w="0" w:type="dxa"/>
              <w:right w:w="115" w:type="dxa"/>
            </w:tcMar>
            <w:hideMark/>
          </w:tcPr>
          <w:p w14:paraId="174333D1"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Buffert</w:t>
            </w:r>
          </w:p>
        </w:tc>
        <w:tc>
          <w:tcPr>
            <w:tcW w:w="0" w:type="auto"/>
            <w:tcMar>
              <w:top w:w="0" w:type="dxa"/>
              <w:left w:w="115" w:type="dxa"/>
              <w:bottom w:w="0" w:type="dxa"/>
              <w:right w:w="115" w:type="dxa"/>
            </w:tcMar>
            <w:hideMark/>
          </w:tcPr>
          <w:p w14:paraId="08279792" w14:textId="77777777" w:rsidR="003B3BE6" w:rsidRPr="003B3BE6" w:rsidRDefault="003B3BE6" w:rsidP="003B3BE6">
            <w:pPr>
              <w:rPr>
                <w:rFonts w:ascii="Times New Roman" w:eastAsia="Times New Roman" w:hAnsi="Times New Roman" w:cs="Times New Roman"/>
                <w:lang w:eastAsia="sv-SE"/>
              </w:rPr>
            </w:pPr>
            <w:r w:rsidRPr="003B3BE6">
              <w:rPr>
                <w:rFonts w:ascii="Garamond" w:eastAsia="Times New Roman" w:hAnsi="Garamond" w:cs="Times New Roman"/>
                <w:color w:val="000000"/>
                <w:lang w:eastAsia="sv-SE"/>
              </w:rPr>
              <w:t>3 mån drift</w:t>
            </w:r>
          </w:p>
        </w:tc>
      </w:tr>
    </w:tbl>
    <w:p w14:paraId="625E7674" w14:textId="77777777" w:rsidR="003B3BE6" w:rsidRPr="003B3BE6" w:rsidRDefault="003B3BE6" w:rsidP="003B3BE6">
      <w:pPr>
        <w:spacing w:before="200"/>
        <w:outlineLvl w:val="1"/>
        <w:rPr>
          <w:rFonts w:ascii="Times New Roman" w:eastAsia="Times New Roman" w:hAnsi="Times New Roman" w:cs="Times New Roman"/>
          <w:b/>
          <w:bCs/>
          <w:color w:val="000000"/>
          <w:sz w:val="36"/>
          <w:szCs w:val="36"/>
          <w:lang w:eastAsia="sv-SE"/>
        </w:rPr>
      </w:pPr>
      <w:r w:rsidRPr="003B3BE6">
        <w:rPr>
          <w:rFonts w:ascii="Garamond" w:eastAsia="Times New Roman" w:hAnsi="Garamond" w:cs="Times New Roman"/>
          <w:b/>
          <w:bCs/>
          <w:color w:val="000000"/>
          <w:sz w:val="26"/>
          <w:szCs w:val="26"/>
          <w:lang w:eastAsia="sv-SE"/>
        </w:rPr>
        <w:t>7. Anläggning och Infrastruktur</w:t>
      </w:r>
    </w:p>
    <w:p w14:paraId="5CF31FD3" w14:textId="77777777" w:rsidR="003B3BE6" w:rsidRPr="003B3BE6" w:rsidRDefault="003B3BE6" w:rsidP="003B3BE6">
      <w:pPr>
        <w:numPr>
          <w:ilvl w:val="0"/>
          <w:numId w:val="11"/>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Tydlig och rättvis istidsfördelning</w:t>
      </w:r>
    </w:p>
    <w:p w14:paraId="7618B9C4" w14:textId="77777777" w:rsidR="003B3BE6" w:rsidRPr="003B3BE6" w:rsidRDefault="003B3BE6" w:rsidP="003B3BE6">
      <w:pPr>
        <w:numPr>
          <w:ilvl w:val="0"/>
          <w:numId w:val="11"/>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Långsiktig dialog med kommun</w:t>
      </w:r>
    </w:p>
    <w:p w14:paraId="2D9B856C" w14:textId="77777777" w:rsidR="003B3BE6" w:rsidRPr="003B3BE6" w:rsidRDefault="003B3BE6" w:rsidP="003B3BE6">
      <w:pPr>
        <w:numPr>
          <w:ilvl w:val="0"/>
          <w:numId w:val="11"/>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Utveckling av fysträningsmiljö</w:t>
      </w:r>
    </w:p>
    <w:p w14:paraId="425A4565" w14:textId="77777777" w:rsidR="003B3BE6" w:rsidRPr="003B3BE6" w:rsidRDefault="003B3BE6" w:rsidP="003B3BE6">
      <w:pPr>
        <w:numPr>
          <w:ilvl w:val="0"/>
          <w:numId w:val="11"/>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Underhålls- och investeringsplan</w:t>
      </w:r>
    </w:p>
    <w:p w14:paraId="1C250045" w14:textId="77777777" w:rsidR="003B3BE6" w:rsidRPr="003B3BE6" w:rsidRDefault="003B3BE6" w:rsidP="003B3BE6">
      <w:pPr>
        <w:numPr>
          <w:ilvl w:val="0"/>
          <w:numId w:val="11"/>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Utbildningsplan för ledare följer blockstruktur</w:t>
      </w:r>
    </w:p>
    <w:p w14:paraId="57910A17" w14:textId="77777777" w:rsidR="003B3BE6" w:rsidRDefault="003B3BE6" w:rsidP="003B3BE6">
      <w:pPr>
        <w:spacing w:before="200"/>
        <w:outlineLvl w:val="1"/>
        <w:rPr>
          <w:rFonts w:ascii="Garamond" w:eastAsia="Times New Roman" w:hAnsi="Garamond" w:cs="Times New Roman"/>
          <w:b/>
          <w:bCs/>
          <w:color w:val="000000"/>
          <w:sz w:val="26"/>
          <w:szCs w:val="26"/>
          <w:lang w:eastAsia="sv-SE"/>
        </w:rPr>
      </w:pPr>
    </w:p>
    <w:p w14:paraId="260C4B87" w14:textId="77777777" w:rsidR="003B3BE6" w:rsidRDefault="003B3BE6" w:rsidP="003B3BE6">
      <w:pPr>
        <w:spacing w:before="200"/>
        <w:outlineLvl w:val="1"/>
        <w:rPr>
          <w:rFonts w:ascii="Garamond" w:eastAsia="Times New Roman" w:hAnsi="Garamond" w:cs="Times New Roman"/>
          <w:b/>
          <w:bCs/>
          <w:color w:val="000000"/>
          <w:sz w:val="26"/>
          <w:szCs w:val="26"/>
          <w:lang w:eastAsia="sv-SE"/>
        </w:rPr>
      </w:pPr>
    </w:p>
    <w:p w14:paraId="528822F8" w14:textId="723CEAE5" w:rsidR="003B3BE6" w:rsidRPr="003B3BE6" w:rsidRDefault="003B3BE6" w:rsidP="003B3BE6">
      <w:pPr>
        <w:spacing w:before="200"/>
        <w:outlineLvl w:val="1"/>
        <w:rPr>
          <w:rFonts w:ascii="Times New Roman" w:eastAsia="Times New Roman" w:hAnsi="Times New Roman" w:cs="Times New Roman"/>
          <w:b/>
          <w:bCs/>
          <w:color w:val="000000"/>
          <w:sz w:val="36"/>
          <w:szCs w:val="36"/>
          <w:lang w:eastAsia="sv-SE"/>
        </w:rPr>
      </w:pPr>
      <w:r w:rsidRPr="003B3BE6">
        <w:rPr>
          <w:rFonts w:ascii="Garamond" w:eastAsia="Times New Roman" w:hAnsi="Garamond" w:cs="Times New Roman"/>
          <w:b/>
          <w:bCs/>
          <w:color w:val="000000"/>
          <w:sz w:val="26"/>
          <w:szCs w:val="26"/>
          <w:lang w:eastAsia="sv-SE"/>
        </w:rPr>
        <w:lastRenderedPageBreak/>
        <w:t>8. Aktivitetsplan År för År</w:t>
      </w:r>
    </w:p>
    <w:p w14:paraId="4BB25E02"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År 1 – Struktur</w:t>
      </w:r>
    </w:p>
    <w:p w14:paraId="14CD4B5F" w14:textId="77777777" w:rsidR="003B3BE6" w:rsidRPr="003B3BE6" w:rsidRDefault="003B3BE6" w:rsidP="003B3BE6">
      <w:pPr>
        <w:numPr>
          <w:ilvl w:val="0"/>
          <w:numId w:val="12"/>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Fastställa organisation och rollbeskrivningar</w:t>
      </w:r>
    </w:p>
    <w:p w14:paraId="22D12A6B" w14:textId="77777777" w:rsidR="003B3BE6" w:rsidRPr="003B3BE6" w:rsidRDefault="003B3BE6" w:rsidP="003B3BE6">
      <w:pPr>
        <w:numPr>
          <w:ilvl w:val="0"/>
          <w:numId w:val="12"/>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Ekonomisk genomlysning</w:t>
      </w:r>
    </w:p>
    <w:p w14:paraId="4D551978" w14:textId="77777777" w:rsidR="003B3BE6" w:rsidRPr="003B3BE6" w:rsidRDefault="003B3BE6" w:rsidP="003B3BE6">
      <w:pPr>
        <w:numPr>
          <w:ilvl w:val="0"/>
          <w:numId w:val="12"/>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Starta riktad tjejrekrytering</w:t>
      </w:r>
    </w:p>
    <w:p w14:paraId="54BEFF30"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År 2 – Tillväxt</w:t>
      </w:r>
    </w:p>
    <w:p w14:paraId="3E50B22C" w14:textId="77777777" w:rsidR="003B3BE6" w:rsidRPr="003B3BE6" w:rsidRDefault="003B3BE6" w:rsidP="003B3BE6">
      <w:pPr>
        <w:numPr>
          <w:ilvl w:val="0"/>
          <w:numId w:val="13"/>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Utöka hockeyskola</w:t>
      </w:r>
    </w:p>
    <w:p w14:paraId="38D024BE" w14:textId="77777777" w:rsidR="003B3BE6" w:rsidRPr="003B3BE6" w:rsidRDefault="003B3BE6" w:rsidP="003B3BE6">
      <w:pPr>
        <w:numPr>
          <w:ilvl w:val="0"/>
          <w:numId w:val="13"/>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Starta/utöka flicklag</w:t>
      </w:r>
    </w:p>
    <w:p w14:paraId="241E4FF0" w14:textId="77777777" w:rsidR="003B3BE6" w:rsidRPr="003B3BE6" w:rsidRDefault="003B3BE6" w:rsidP="003B3BE6">
      <w:pPr>
        <w:numPr>
          <w:ilvl w:val="0"/>
          <w:numId w:val="13"/>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Utveckla sponsorstruktur</w:t>
      </w:r>
    </w:p>
    <w:p w14:paraId="39ED6588"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År 3 – Kvalitet</w:t>
      </w:r>
    </w:p>
    <w:p w14:paraId="635CE6D9" w14:textId="77777777" w:rsidR="003B3BE6" w:rsidRPr="003B3BE6" w:rsidRDefault="003B3BE6" w:rsidP="003B3BE6">
      <w:pPr>
        <w:numPr>
          <w:ilvl w:val="0"/>
          <w:numId w:val="14"/>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Spelarutvecklingsuppföljning</w:t>
      </w:r>
    </w:p>
    <w:p w14:paraId="7E1107DE" w14:textId="77777777" w:rsidR="003B3BE6" w:rsidRPr="003B3BE6" w:rsidRDefault="003B3BE6" w:rsidP="003B3BE6">
      <w:pPr>
        <w:numPr>
          <w:ilvl w:val="0"/>
          <w:numId w:val="14"/>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Intern ledarkonferens</w:t>
      </w:r>
    </w:p>
    <w:p w14:paraId="6E67C535" w14:textId="77777777" w:rsidR="003B3BE6" w:rsidRPr="003B3BE6" w:rsidRDefault="003B3BE6" w:rsidP="003B3BE6">
      <w:pPr>
        <w:numPr>
          <w:ilvl w:val="0"/>
          <w:numId w:val="14"/>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Halvtidsutvärdering</w:t>
      </w:r>
    </w:p>
    <w:p w14:paraId="1E05824F"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År 4 – Elitbalans</w:t>
      </w:r>
    </w:p>
    <w:p w14:paraId="5464D482" w14:textId="77777777" w:rsidR="003B3BE6" w:rsidRPr="003B3BE6" w:rsidRDefault="003B3BE6" w:rsidP="003B3BE6">
      <w:pPr>
        <w:numPr>
          <w:ilvl w:val="0"/>
          <w:numId w:val="15"/>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Förstärka elitstruktur</w:t>
      </w:r>
    </w:p>
    <w:p w14:paraId="3B3967D4" w14:textId="77777777" w:rsidR="003B3BE6" w:rsidRPr="003B3BE6" w:rsidRDefault="003B3BE6" w:rsidP="003B3BE6">
      <w:pPr>
        <w:numPr>
          <w:ilvl w:val="0"/>
          <w:numId w:val="15"/>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Säkerställa breddens kvalitet</w:t>
      </w:r>
    </w:p>
    <w:p w14:paraId="2450F95F" w14:textId="77777777" w:rsidR="003B3BE6" w:rsidRPr="003B3BE6" w:rsidRDefault="003B3BE6" w:rsidP="003B3BE6">
      <w:pPr>
        <w:numPr>
          <w:ilvl w:val="0"/>
          <w:numId w:val="15"/>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Utveckla företagsnätverk</w:t>
      </w:r>
    </w:p>
    <w:p w14:paraId="517B84AE" w14:textId="77777777" w:rsidR="003B3BE6" w:rsidRPr="003B3BE6" w:rsidRDefault="003B3BE6" w:rsidP="003B3BE6">
      <w:pPr>
        <w:rPr>
          <w:rFonts w:ascii="Times New Roman" w:eastAsia="Times New Roman" w:hAnsi="Times New Roman" w:cs="Times New Roman"/>
          <w:color w:val="000000"/>
          <w:lang w:eastAsia="sv-SE"/>
        </w:rPr>
      </w:pPr>
      <w:r w:rsidRPr="003B3BE6">
        <w:rPr>
          <w:rFonts w:ascii="Garamond" w:eastAsia="Times New Roman" w:hAnsi="Garamond" w:cs="Times New Roman"/>
          <w:color w:val="000000"/>
          <w:lang w:eastAsia="sv-SE"/>
        </w:rPr>
        <w:t>År 5 – Konsolidering</w:t>
      </w:r>
    </w:p>
    <w:p w14:paraId="0A9DF8E1" w14:textId="77777777" w:rsidR="003B3BE6" w:rsidRPr="003B3BE6" w:rsidRDefault="003B3BE6" w:rsidP="003B3BE6">
      <w:pPr>
        <w:numPr>
          <w:ilvl w:val="0"/>
          <w:numId w:val="16"/>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Strategiutvärdering</w:t>
      </w:r>
    </w:p>
    <w:p w14:paraId="69619844" w14:textId="77777777" w:rsidR="003B3BE6" w:rsidRPr="003B3BE6" w:rsidRDefault="003B3BE6" w:rsidP="003B3BE6">
      <w:pPr>
        <w:numPr>
          <w:ilvl w:val="0"/>
          <w:numId w:val="16"/>
        </w:numPr>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Säkerställa ekonomisk buffert</w:t>
      </w:r>
    </w:p>
    <w:p w14:paraId="601B624F" w14:textId="77777777" w:rsidR="003B3BE6" w:rsidRPr="003B3BE6" w:rsidRDefault="003B3BE6" w:rsidP="003B3BE6">
      <w:pPr>
        <w:numPr>
          <w:ilvl w:val="0"/>
          <w:numId w:val="16"/>
        </w:numPr>
        <w:spacing w:after="200"/>
        <w:ind w:left="360"/>
        <w:textAlignment w:val="baseline"/>
        <w:rPr>
          <w:rFonts w:ascii="Garamond" w:eastAsia="Times New Roman" w:hAnsi="Garamond" w:cs="Times New Roman"/>
          <w:color w:val="000000"/>
          <w:sz w:val="22"/>
          <w:szCs w:val="22"/>
          <w:lang w:eastAsia="sv-SE"/>
        </w:rPr>
      </w:pPr>
      <w:r w:rsidRPr="003B3BE6">
        <w:rPr>
          <w:rFonts w:ascii="Garamond" w:eastAsia="Times New Roman" w:hAnsi="Garamond" w:cs="Times New Roman"/>
          <w:color w:val="000000"/>
          <w:sz w:val="22"/>
          <w:szCs w:val="22"/>
          <w:lang w:eastAsia="sv-SE"/>
        </w:rPr>
        <w:t>Beslut om ny strategiperiod</w:t>
      </w:r>
    </w:p>
    <w:p w14:paraId="15976956" w14:textId="77777777" w:rsidR="003B3BE6" w:rsidRPr="003B3BE6" w:rsidRDefault="003B3BE6" w:rsidP="003B3BE6">
      <w:pPr>
        <w:spacing w:after="240"/>
        <w:rPr>
          <w:rFonts w:ascii="Times New Roman" w:eastAsia="Times New Roman" w:hAnsi="Times New Roman" w:cs="Times New Roman"/>
          <w:lang w:eastAsia="sv-SE"/>
        </w:rPr>
      </w:pPr>
    </w:p>
    <w:p w14:paraId="6CB0CCA6" w14:textId="77777777" w:rsidR="003B3BE6" w:rsidRPr="003B3BE6" w:rsidRDefault="003B3BE6" w:rsidP="003B3BE6">
      <w:pPr>
        <w:rPr>
          <w:rFonts w:ascii="Times New Roman" w:eastAsia="Times New Roman" w:hAnsi="Times New Roman" w:cs="Times New Roman"/>
          <w:lang w:eastAsia="sv-SE"/>
        </w:rPr>
      </w:pPr>
    </w:p>
    <w:p w14:paraId="29FD6A35" w14:textId="77777777" w:rsidR="00274583" w:rsidRDefault="00274583"/>
    <w:p w14:paraId="79E04E5D" w14:textId="77777777" w:rsidR="00717E8A" w:rsidRDefault="00717E8A"/>
    <w:p w14:paraId="2D2B4132" w14:textId="77777777" w:rsidR="00717E8A" w:rsidRDefault="00717E8A"/>
    <w:p w14:paraId="6F70D4EE" w14:textId="77777777" w:rsidR="00717E8A" w:rsidRDefault="00717E8A"/>
    <w:p w14:paraId="56A5B063" w14:textId="77777777" w:rsidR="00717E8A" w:rsidRDefault="00717E8A"/>
    <w:p w14:paraId="2D6C9E75" w14:textId="77777777" w:rsidR="00717E8A" w:rsidRDefault="00717E8A"/>
    <w:sectPr w:rsidR="00717E8A" w:rsidSect="00727A04">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85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D0C61" w14:textId="77777777" w:rsidR="00843761" w:rsidRDefault="00843761" w:rsidP="00BC5F00">
      <w:r>
        <w:separator/>
      </w:r>
    </w:p>
  </w:endnote>
  <w:endnote w:type="continuationSeparator" w:id="0">
    <w:p w14:paraId="7A5F9FC2" w14:textId="77777777" w:rsidR="00843761" w:rsidRDefault="00843761" w:rsidP="00BC5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dobe Garamond Pro">
    <w:altName w:val="Garamond"/>
    <w:panose1 w:val="020B0604020202020204"/>
    <w:charset w:val="4D"/>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2" w:usb2="00000000" w:usb3="00000000" w:csb0="0000009F" w:csb1="00000000"/>
  </w:font>
  <w:font w:name="Zapf Dingbats">
    <w:altName w:val="Wingdings"/>
    <w:panose1 w:val="020B0604020202020204"/>
    <w:charset w:val="02"/>
    <w:family w:val="auto"/>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A22DE" w14:textId="77777777" w:rsidR="00A93532" w:rsidRDefault="00A93532" w:rsidP="00A93532">
    <w:pPr>
      <w:pStyle w:val="Allmntstyckeformat"/>
      <w:tabs>
        <w:tab w:val="left" w:pos="2720"/>
        <w:tab w:val="left" w:pos="6804"/>
      </w:tabs>
      <w:rPr>
        <w:rFonts w:ascii="Arial" w:hAnsi="Arial" w:cs="Arial"/>
        <w:b/>
        <w:bCs/>
        <w:color w:val="FFFFFF" w:themeColor="background1"/>
        <w:sz w:val="16"/>
        <w:szCs w:val="16"/>
      </w:rPr>
    </w:pPr>
  </w:p>
  <w:p w14:paraId="43F88C1E" w14:textId="77777777" w:rsidR="006A3F54" w:rsidRDefault="006A3F54" w:rsidP="006A3F54">
    <w:pPr>
      <w:pStyle w:val="Allmntstyckeformat"/>
      <w:tabs>
        <w:tab w:val="left" w:pos="6804"/>
      </w:tabs>
      <w:rPr>
        <w:rFonts w:ascii="Arial" w:hAnsi="Arial" w:cs="Arial"/>
        <w:b/>
        <w:bCs/>
        <w:color w:val="FFFFFF" w:themeColor="background1"/>
        <w:sz w:val="16"/>
        <w:szCs w:val="16"/>
      </w:rPr>
    </w:pPr>
    <w:r>
      <w:rPr>
        <w:rFonts w:ascii="Arial" w:hAnsi="Arial" w:cs="Arial"/>
        <w:b/>
        <w:bCs/>
        <w:color w:val="FFFFFF" w:themeColor="background1"/>
        <w:sz w:val="16"/>
        <w:szCs w:val="16"/>
      </w:rPr>
      <w:tab/>
    </w:r>
    <w:r>
      <w:rPr>
        <w:rFonts w:ascii="Arial" w:hAnsi="Arial" w:cs="Arial"/>
        <w:b/>
        <w:bCs/>
        <w:color w:val="FFFFFF" w:themeColor="background1"/>
        <w:sz w:val="16"/>
        <w:szCs w:val="16"/>
      </w:rPr>
      <w:tab/>
    </w:r>
  </w:p>
  <w:p w14:paraId="31244333" w14:textId="77777777" w:rsidR="006A3F54" w:rsidRDefault="006A3F54" w:rsidP="006A3F54">
    <w:pPr>
      <w:pStyle w:val="Allmntstyckeformat"/>
      <w:tabs>
        <w:tab w:val="left" w:pos="6804"/>
      </w:tabs>
      <w:ind w:left="6520"/>
      <w:rPr>
        <w:rFonts w:ascii="Arial" w:hAnsi="Arial" w:cs="Arial"/>
        <w:b/>
        <w:bCs/>
        <w:color w:val="FFFFFF" w:themeColor="background1"/>
        <w:sz w:val="16"/>
        <w:szCs w:val="16"/>
      </w:rPr>
    </w:pPr>
    <w:r w:rsidRPr="00BC5F00">
      <w:rPr>
        <w:rFonts w:ascii="Arial" w:hAnsi="Arial" w:cs="Arial"/>
        <w:b/>
        <w:bCs/>
        <w:noProof/>
        <w:color w:val="FFFFFF" w:themeColor="background1"/>
        <w:sz w:val="16"/>
        <w:szCs w:val="16"/>
      </w:rPr>
      <mc:AlternateContent>
        <mc:Choice Requires="wps">
          <w:drawing>
            <wp:anchor distT="0" distB="0" distL="114300" distR="114300" simplePos="0" relativeHeight="251667456" behindDoc="1" locked="0" layoutInCell="1" allowOverlap="1" wp14:anchorId="7973A9E6" wp14:editId="6549D124">
              <wp:simplePos x="0" y="0"/>
              <wp:positionH relativeFrom="column">
                <wp:posOffset>-539750</wp:posOffset>
              </wp:positionH>
              <wp:positionV relativeFrom="paragraph">
                <wp:posOffset>298915</wp:posOffset>
              </wp:positionV>
              <wp:extent cx="7597140" cy="1056485"/>
              <wp:effectExtent l="0" t="0" r="0" b="0"/>
              <wp:wrapNone/>
              <wp:docPr id="10" name="Rektangel 10"/>
              <wp:cNvGraphicFramePr/>
              <a:graphic xmlns:a="http://schemas.openxmlformats.org/drawingml/2006/main">
                <a:graphicData uri="http://schemas.microsoft.com/office/word/2010/wordprocessingShape">
                  <wps:wsp>
                    <wps:cNvSpPr/>
                    <wps:spPr>
                      <a:xfrm>
                        <a:off x="0" y="0"/>
                        <a:ext cx="7597140" cy="1056485"/>
                      </a:xfrm>
                      <a:prstGeom prst="rect">
                        <a:avLst/>
                      </a:prstGeom>
                      <a:solidFill>
                        <a:srgbClr val="E4002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39F57A" id="Rektangel 10" o:spid="_x0000_s1026" style="position:absolute;margin-left:-42.5pt;margin-top:23.55pt;width:598.2pt;height:83.2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6zqcgQIAAGAFAAAOAAAAZHJzL2Uyb0RvYy54bWysVE1v2zAMvQ/YfxB0X20HST+COkXWrsOA&#13;&#10;Yi3WDj0rspQYkEWNUuJkv36U/JGuK3YYloMiieQj+fyoy6t9Y9hOoa/Blrw4yTlTVkJV23XJvz/d&#13;&#10;fjjnzAdhK2HAqpIflOdXi/fvLls3VxPYgKkUMgKxft66km9CcPMs83KjGuFPwClLRg3YiEBHXGcV&#13;&#10;ipbQG5NN8vw0awErhyCV93R70xn5IuFrrWS419qrwEzJqbaQVkzrKq7Z4lLM1yjcppZ9GeIfqmhE&#13;&#10;bSnpCHUjgmBbrP+AamqJ4EGHEwlNBlrXUqUeqJsif9XN40Y4lXohcrwbafL/D1Z+3T26ByQaWufn&#13;&#10;nraxi73GJv5TfWyfyDqMZKl9YJIuz2YXZ8WUOJVkK/LZ6fR8FunMjuEOffisoGFxU3Kkr5FIErs7&#13;&#10;HzrXwSVm82Dq6rY2Jh1wvbo2yHaCvtynaZ5PPvbov7kZG50txLAOMd5kx2bSLhyMin7GflOa1RWV&#13;&#10;P0mVJJ2pMY+QUtlQdKaNqFSXfpbTb8gelRkjUqcJMCJryj9i9wCDZwcyYHdV9v4xVCWZjsH53wrr&#13;&#10;gseIlBlsGIOb2gK+BWCoqz5z5z+Q1FETWVpBdXhAhtANiXfytqbvdid8eBBIU0HfmiY93NOiDbQl&#13;&#10;h37H2Qbw51v30Z/ESlbOWpqykvsfW4GKM/PFkowvimmUUEiH6exsQgd8aVm9tNhtcw0kh4LeFCfT&#13;&#10;NvoHM2w1QvNMD8IyZiWTsJJyl1wGHA7XoZt+elKkWi6TG42iE+HOPjoZwSOrUZdP+2eBrhdvIN1/&#13;&#10;hWEixfyVhjvfGGlhuQ2g6yTwI6893zTGSTj9kxPfiZfn5HV8GBe/AAAA//8DAFBLAwQUAAYACAAA&#13;&#10;ACEAjj4gFeUAAAAQAQAADwAAAGRycy9kb3ducmV2LnhtbEyPT0/DMAzF70h8h8hI3La0+wNT13RC&#13;&#10;oMINjQ1pO6aN11Y0TtVkXeHT453AB0uW7ffeL92MthUD9r5xpCCeRiCQSmcaqhR87vPJCoQPmoxu&#13;&#10;HaGCb/SwyW5vUp0Yd6EPHHahEixCPtEK6hC6REpf1mi1n7oOiXcn11sdeOwraXp9YXHbylkUPUir&#13;&#10;G2KHWnf4XGP5tTtbBa9DF78fWzcnt2/otP3JD29FrtT93fiy5va0BhFwDH8fcGXg/JBxsMKdyXjR&#13;&#10;KpislgwUFCweYxDXA64FiELBLJ4vQWap/A+S/QIAAP//AwBQSwECLQAUAAYACAAAACEAtoM4kv4A&#13;&#10;AADhAQAAEwAAAAAAAAAAAAAAAAAAAAAAW0NvbnRlbnRfVHlwZXNdLnhtbFBLAQItABQABgAIAAAA&#13;&#10;IQA4/SH/1gAAAJQBAAALAAAAAAAAAAAAAAAAAC8BAABfcmVscy8ucmVsc1BLAQItABQABgAIAAAA&#13;&#10;IQD66zqcgQIAAGAFAAAOAAAAAAAAAAAAAAAAAC4CAABkcnMvZTJvRG9jLnhtbFBLAQItABQABgAI&#13;&#10;AAAAIQCOPiAV5QAAABABAAAPAAAAAAAAAAAAAAAAANsEAABkcnMvZG93bnJldi54bWxQSwUGAAAA&#13;&#10;AAQABADzAAAA7QUAAAAA&#13;&#10;" fillcolor="#e4002b" stroked="f" strokeweight="1pt"/>
          </w:pict>
        </mc:Fallback>
      </mc:AlternateContent>
    </w:r>
    <w:r>
      <w:rPr>
        <w:rFonts w:ascii="Arial" w:hAnsi="Arial" w:cs="Arial"/>
        <w:b/>
        <w:bCs/>
        <w:noProof/>
        <w:sz w:val="16"/>
        <w:szCs w:val="16"/>
      </w:rPr>
      <w:drawing>
        <wp:inline distT="0" distB="0" distL="0" distR="0" wp14:anchorId="5BE94431" wp14:editId="1EE9FE25">
          <wp:extent cx="2081561" cy="418515"/>
          <wp:effectExtent l="0" t="0" r="1270" b="635"/>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pic:cNvPicPr/>
                </pic:nvPicPr>
                <pic:blipFill>
                  <a:blip r:embed="rId1">
                    <a:extLst>
                      <a:ext uri="{28A0092B-C50C-407E-A947-70E740481C1C}">
                        <a14:useLocalDpi xmlns:a14="http://schemas.microsoft.com/office/drawing/2010/main" val="0"/>
                      </a:ext>
                    </a:extLst>
                  </a:blip>
                  <a:stretch>
                    <a:fillRect/>
                  </a:stretch>
                </pic:blipFill>
                <pic:spPr>
                  <a:xfrm>
                    <a:off x="0" y="0"/>
                    <a:ext cx="2127513" cy="427754"/>
                  </a:xfrm>
                  <a:prstGeom prst="rect">
                    <a:avLst/>
                  </a:prstGeom>
                </pic:spPr>
              </pic:pic>
            </a:graphicData>
          </a:graphic>
        </wp:inline>
      </w:drawing>
    </w:r>
  </w:p>
  <w:p w14:paraId="5732CF5F" w14:textId="77777777" w:rsidR="006A3F54" w:rsidRPr="00852593" w:rsidRDefault="006A3F54" w:rsidP="006A3F54">
    <w:pPr>
      <w:pStyle w:val="Allmntstyckeformat"/>
      <w:tabs>
        <w:tab w:val="left" w:pos="6804"/>
      </w:tabs>
      <w:rPr>
        <w:rFonts w:ascii="Arial" w:hAnsi="Arial" w:cs="Arial"/>
        <w:b/>
        <w:bCs/>
        <w:color w:val="FFFFFF" w:themeColor="background1"/>
        <w:sz w:val="16"/>
        <w:szCs w:val="16"/>
      </w:rPr>
    </w:pPr>
    <w:r w:rsidRPr="00BC5F00">
      <w:rPr>
        <w:rFonts w:ascii="Arial" w:hAnsi="Arial" w:cs="Arial"/>
        <w:b/>
        <w:bCs/>
        <w:color w:val="FFFFFF" w:themeColor="background1"/>
        <w:sz w:val="16"/>
        <w:szCs w:val="16"/>
      </w:rPr>
      <w:t xml:space="preserve">Hanvikens </w:t>
    </w:r>
    <w:r>
      <w:rPr>
        <w:rFonts w:ascii="Arial" w:hAnsi="Arial" w:cs="Arial"/>
        <w:b/>
        <w:bCs/>
        <w:color w:val="FFFFFF" w:themeColor="background1"/>
        <w:sz w:val="16"/>
        <w:szCs w:val="16"/>
      </w:rPr>
      <w:t>SK</w:t>
    </w:r>
  </w:p>
  <w:p w14:paraId="534A532A" w14:textId="77777777" w:rsidR="00A93532" w:rsidRPr="00A93532" w:rsidRDefault="00A93532" w:rsidP="006A3F54">
    <w:pPr>
      <w:pStyle w:val="Sidrubrik"/>
      <w:rPr>
        <w:rFonts w:ascii="Zapf Dingbats" w:hAnsi="Zapf Dingbats" w:cs="Zapf Dingbat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C636" w14:textId="77777777" w:rsidR="00BC5F00" w:rsidRPr="00241251" w:rsidRDefault="00BA5115" w:rsidP="00BA5115">
    <w:pPr>
      <w:pStyle w:val="Allmntstyckeformat"/>
      <w:tabs>
        <w:tab w:val="left" w:pos="2720"/>
        <w:tab w:val="left" w:pos="7100"/>
      </w:tabs>
      <w:ind w:left="-850"/>
      <w:rPr>
        <w:rFonts w:ascii="Arial" w:hAnsi="Arial" w:cs="Arial"/>
        <w:color w:val="FFFFFF" w:themeColor="background1"/>
        <w:sz w:val="16"/>
        <w:szCs w:val="16"/>
      </w:rPr>
    </w:pPr>
    <w:r>
      <w:rPr>
        <w:rFonts w:ascii="Arial" w:hAnsi="Arial" w:cs="Arial"/>
        <w:noProof/>
        <w:color w:val="FFFFFF" w:themeColor="background1"/>
        <w:sz w:val="16"/>
        <w:szCs w:val="16"/>
      </w:rPr>
      <w:drawing>
        <wp:inline distT="0" distB="0" distL="0" distR="0" wp14:anchorId="11C78BF7" wp14:editId="2F5130E3">
          <wp:extent cx="7537037" cy="1139984"/>
          <wp:effectExtent l="0" t="0" r="0" b="3175"/>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7835444" cy="118511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41028" w14:textId="77777777" w:rsidR="00852593" w:rsidRPr="00697245" w:rsidRDefault="00852593" w:rsidP="00852593">
    <w:pPr>
      <w:pStyle w:val="Allmntstyckeformat"/>
      <w:tabs>
        <w:tab w:val="left" w:pos="6804"/>
      </w:tabs>
      <w:rPr>
        <w:rFonts w:ascii="Arial" w:hAnsi="Arial" w:cs="Arial"/>
        <w:b/>
        <w:bCs/>
        <w:color w:val="auto"/>
        <w:sz w:val="16"/>
        <w:szCs w:val="16"/>
      </w:rPr>
    </w:pPr>
    <w:r w:rsidRPr="00697245">
      <w:rPr>
        <w:rFonts w:ascii="Arial" w:hAnsi="Arial" w:cs="Arial"/>
        <w:b/>
        <w:bCs/>
        <w:color w:val="auto"/>
        <w:sz w:val="16"/>
        <w:szCs w:val="16"/>
      </w:rPr>
      <w:tab/>
    </w:r>
    <w:r w:rsidRPr="00697245">
      <w:rPr>
        <w:rFonts w:ascii="Arial" w:hAnsi="Arial" w:cs="Arial"/>
        <w:b/>
        <w:bCs/>
        <w:color w:val="auto"/>
        <w:sz w:val="16"/>
        <w:szCs w:val="16"/>
      </w:rPr>
      <w:tab/>
    </w:r>
  </w:p>
  <w:p w14:paraId="1EFCC4EC" w14:textId="77777777" w:rsidR="00D679EE" w:rsidRPr="00697245" w:rsidRDefault="00697245" w:rsidP="00697245">
    <w:pPr>
      <w:pStyle w:val="Sidfot"/>
      <w:ind w:left="-850"/>
    </w:pPr>
    <w:r>
      <w:rPr>
        <w:noProof/>
      </w:rPr>
      <w:drawing>
        <wp:inline distT="0" distB="0" distL="0" distR="0" wp14:anchorId="74A1743C" wp14:editId="70F527C4">
          <wp:extent cx="7563261" cy="763942"/>
          <wp:effectExtent l="0" t="0" r="635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7896729" cy="7976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3846B" w14:textId="77777777" w:rsidR="00843761" w:rsidRDefault="00843761" w:rsidP="00BC5F00">
      <w:r>
        <w:separator/>
      </w:r>
    </w:p>
  </w:footnote>
  <w:footnote w:type="continuationSeparator" w:id="0">
    <w:p w14:paraId="401A0A9C" w14:textId="77777777" w:rsidR="00843761" w:rsidRDefault="00843761" w:rsidP="00BC5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1E37" w14:textId="77777777" w:rsidR="00A93532" w:rsidRDefault="00A93532">
    <w:pPr>
      <w:pStyle w:val="Sidhuvud"/>
    </w:pPr>
    <w:r>
      <w:rPr>
        <w:noProof/>
      </w:rPr>
      <w:drawing>
        <wp:inline distT="0" distB="0" distL="0" distR="0" wp14:anchorId="77871AB5" wp14:editId="151884D9">
          <wp:extent cx="1035930" cy="862361"/>
          <wp:effectExtent l="0" t="0" r="5715" b="127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1096711" cy="91295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7AA6" w14:textId="77777777" w:rsidR="00BC5F00" w:rsidRDefault="00E87195" w:rsidP="00BC5F00">
    <w:pPr>
      <w:pStyle w:val="Sidhuvud"/>
    </w:pPr>
    <w:r>
      <w:rPr>
        <w:noProof/>
      </w:rPr>
      <w:drawing>
        <wp:inline distT="0" distB="0" distL="0" distR="0" wp14:anchorId="68AD2C4E" wp14:editId="5689A45F">
          <wp:extent cx="1006381" cy="1006381"/>
          <wp:effectExtent l="0" t="0" r="0"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013053" cy="101305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9C97" w14:textId="77777777" w:rsidR="00D679EE" w:rsidRDefault="00E87195">
    <w:pPr>
      <w:pStyle w:val="Sidhuvud"/>
    </w:pPr>
    <w:r>
      <w:rPr>
        <w:noProof/>
      </w:rPr>
      <w:drawing>
        <wp:inline distT="0" distB="0" distL="0" distR="0" wp14:anchorId="58CD4A1B" wp14:editId="56A0DF40">
          <wp:extent cx="1006381" cy="1006381"/>
          <wp:effectExtent l="0" t="0" r="0" b="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013053" cy="10130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325A"/>
    <w:multiLevelType w:val="multilevel"/>
    <w:tmpl w:val="D2FE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B3058"/>
    <w:multiLevelType w:val="multilevel"/>
    <w:tmpl w:val="CCC6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A485C"/>
    <w:multiLevelType w:val="multilevel"/>
    <w:tmpl w:val="5972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64463"/>
    <w:multiLevelType w:val="multilevel"/>
    <w:tmpl w:val="8E14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819C3"/>
    <w:multiLevelType w:val="multilevel"/>
    <w:tmpl w:val="2198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A43F71"/>
    <w:multiLevelType w:val="multilevel"/>
    <w:tmpl w:val="2618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AA21BB"/>
    <w:multiLevelType w:val="multilevel"/>
    <w:tmpl w:val="8C4E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08432D"/>
    <w:multiLevelType w:val="multilevel"/>
    <w:tmpl w:val="99D0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8E674C"/>
    <w:multiLevelType w:val="multilevel"/>
    <w:tmpl w:val="4F76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D31848"/>
    <w:multiLevelType w:val="multilevel"/>
    <w:tmpl w:val="85F6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B23934"/>
    <w:multiLevelType w:val="multilevel"/>
    <w:tmpl w:val="7D407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C14169"/>
    <w:multiLevelType w:val="multilevel"/>
    <w:tmpl w:val="10AC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CE71BC"/>
    <w:multiLevelType w:val="multilevel"/>
    <w:tmpl w:val="15F2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227055"/>
    <w:multiLevelType w:val="multilevel"/>
    <w:tmpl w:val="5C60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E9788C"/>
    <w:multiLevelType w:val="multilevel"/>
    <w:tmpl w:val="C086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407A61"/>
    <w:multiLevelType w:val="multilevel"/>
    <w:tmpl w:val="5950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3503976">
    <w:abstractNumId w:val="12"/>
  </w:num>
  <w:num w:numId="2" w16cid:durableId="2080057705">
    <w:abstractNumId w:val="14"/>
  </w:num>
  <w:num w:numId="3" w16cid:durableId="271471973">
    <w:abstractNumId w:val="9"/>
  </w:num>
  <w:num w:numId="4" w16cid:durableId="1194884471">
    <w:abstractNumId w:val="10"/>
  </w:num>
  <w:num w:numId="5" w16cid:durableId="1127434840">
    <w:abstractNumId w:val="3"/>
  </w:num>
  <w:num w:numId="6" w16cid:durableId="1235162143">
    <w:abstractNumId w:val="11"/>
  </w:num>
  <w:num w:numId="7" w16cid:durableId="1796407883">
    <w:abstractNumId w:val="6"/>
  </w:num>
  <w:num w:numId="8" w16cid:durableId="352610297">
    <w:abstractNumId w:val="5"/>
  </w:num>
  <w:num w:numId="9" w16cid:durableId="1926571973">
    <w:abstractNumId w:val="4"/>
  </w:num>
  <w:num w:numId="10" w16cid:durableId="1869104466">
    <w:abstractNumId w:val="13"/>
  </w:num>
  <w:num w:numId="11" w16cid:durableId="2064406199">
    <w:abstractNumId w:val="0"/>
  </w:num>
  <w:num w:numId="12" w16cid:durableId="558711101">
    <w:abstractNumId w:val="15"/>
  </w:num>
  <w:num w:numId="13" w16cid:durableId="922107474">
    <w:abstractNumId w:val="1"/>
  </w:num>
  <w:num w:numId="14" w16cid:durableId="2056656578">
    <w:abstractNumId w:val="2"/>
  </w:num>
  <w:num w:numId="15" w16cid:durableId="1359547136">
    <w:abstractNumId w:val="8"/>
  </w:num>
  <w:num w:numId="16" w16cid:durableId="12687777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BE6"/>
    <w:rsid w:val="00045211"/>
    <w:rsid w:val="000A21F9"/>
    <w:rsid w:val="000F6F3F"/>
    <w:rsid w:val="00120C64"/>
    <w:rsid w:val="001723F6"/>
    <w:rsid w:val="001F12F8"/>
    <w:rsid w:val="001F748C"/>
    <w:rsid w:val="00241251"/>
    <w:rsid w:val="002607E1"/>
    <w:rsid w:val="00274583"/>
    <w:rsid w:val="0029046A"/>
    <w:rsid w:val="002D2049"/>
    <w:rsid w:val="00396128"/>
    <w:rsid w:val="003B3BE6"/>
    <w:rsid w:val="004B70DD"/>
    <w:rsid w:val="005A3E45"/>
    <w:rsid w:val="00634A99"/>
    <w:rsid w:val="00646FFA"/>
    <w:rsid w:val="00664A7E"/>
    <w:rsid w:val="006766B4"/>
    <w:rsid w:val="00697245"/>
    <w:rsid w:val="006A3F54"/>
    <w:rsid w:val="00717E8A"/>
    <w:rsid w:val="00727A04"/>
    <w:rsid w:val="00781ABE"/>
    <w:rsid w:val="00816858"/>
    <w:rsid w:val="00843761"/>
    <w:rsid w:val="00852593"/>
    <w:rsid w:val="00896D24"/>
    <w:rsid w:val="00907372"/>
    <w:rsid w:val="00923D00"/>
    <w:rsid w:val="009670DF"/>
    <w:rsid w:val="00A5368A"/>
    <w:rsid w:val="00A93532"/>
    <w:rsid w:val="00B13C8D"/>
    <w:rsid w:val="00BA5115"/>
    <w:rsid w:val="00BC5F00"/>
    <w:rsid w:val="00C20E74"/>
    <w:rsid w:val="00D37D06"/>
    <w:rsid w:val="00D64F86"/>
    <w:rsid w:val="00D679EE"/>
    <w:rsid w:val="00DC0FF5"/>
    <w:rsid w:val="00E04573"/>
    <w:rsid w:val="00E57050"/>
    <w:rsid w:val="00E87195"/>
    <w:rsid w:val="00F54904"/>
    <w:rsid w:val="00FC5C61"/>
    <w:rsid w:val="00FE75FE"/>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41889"/>
  <w15:chartTrackingRefBased/>
  <w15:docId w15:val="{6069A616-ACCD-7B40-AF37-17D5BF6A0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3B3BE6"/>
    <w:pPr>
      <w:spacing w:before="100" w:beforeAutospacing="1" w:after="100" w:afterAutospacing="1"/>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link w:val="Rubrik2Char"/>
    <w:uiPriority w:val="9"/>
    <w:qFormat/>
    <w:rsid w:val="003B3BE6"/>
    <w:pPr>
      <w:spacing w:before="100" w:beforeAutospacing="1" w:after="100" w:afterAutospacing="1"/>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C5F00"/>
    <w:pPr>
      <w:tabs>
        <w:tab w:val="center" w:pos="4536"/>
        <w:tab w:val="right" w:pos="9072"/>
      </w:tabs>
    </w:pPr>
  </w:style>
  <w:style w:type="character" w:customStyle="1" w:styleId="SidhuvudChar">
    <w:name w:val="Sidhuvud Char"/>
    <w:basedOn w:val="Standardstycketeckensnitt"/>
    <w:link w:val="Sidhuvud"/>
    <w:uiPriority w:val="99"/>
    <w:rsid w:val="00BC5F00"/>
  </w:style>
  <w:style w:type="paragraph" w:styleId="Sidfot">
    <w:name w:val="footer"/>
    <w:basedOn w:val="Normal"/>
    <w:link w:val="SidfotChar"/>
    <w:uiPriority w:val="99"/>
    <w:unhideWhenUsed/>
    <w:rsid w:val="00BC5F00"/>
    <w:pPr>
      <w:tabs>
        <w:tab w:val="center" w:pos="4536"/>
        <w:tab w:val="right" w:pos="9072"/>
      </w:tabs>
    </w:pPr>
  </w:style>
  <w:style w:type="character" w:customStyle="1" w:styleId="SidfotChar">
    <w:name w:val="Sidfot Char"/>
    <w:basedOn w:val="Standardstycketeckensnitt"/>
    <w:link w:val="Sidfot"/>
    <w:uiPriority w:val="99"/>
    <w:rsid w:val="00BC5F00"/>
  </w:style>
  <w:style w:type="paragraph" w:customStyle="1" w:styleId="Allmntstyckeformat">
    <w:name w:val="[Allmänt styckeformat]"/>
    <w:basedOn w:val="Normal"/>
    <w:uiPriority w:val="99"/>
    <w:rsid w:val="00BC5F00"/>
    <w:pPr>
      <w:autoSpaceDE w:val="0"/>
      <w:autoSpaceDN w:val="0"/>
      <w:adjustRightInd w:val="0"/>
      <w:spacing w:line="288" w:lineRule="auto"/>
      <w:textAlignment w:val="center"/>
    </w:pPr>
    <w:rPr>
      <w:rFonts w:ascii="Times" w:hAnsi="Times" w:cs="Times"/>
      <w:color w:val="000000"/>
    </w:rPr>
  </w:style>
  <w:style w:type="paragraph" w:customStyle="1" w:styleId="Sidrubrik">
    <w:name w:val="Sidrubrik"/>
    <w:basedOn w:val="Normal"/>
    <w:uiPriority w:val="99"/>
    <w:rsid w:val="002607E1"/>
    <w:pPr>
      <w:suppressAutoHyphens/>
      <w:autoSpaceDE w:val="0"/>
      <w:autoSpaceDN w:val="0"/>
      <w:adjustRightInd w:val="0"/>
      <w:spacing w:before="42" w:line="300" w:lineRule="atLeast"/>
      <w:textAlignment w:val="center"/>
    </w:pPr>
    <w:rPr>
      <w:rFonts w:ascii="Arial Black" w:hAnsi="Arial Black" w:cs="Arial Black"/>
      <w:color w:val="000000"/>
      <w:spacing w:val="8"/>
      <w:sz w:val="26"/>
      <w:szCs w:val="26"/>
    </w:rPr>
  </w:style>
  <w:style w:type="paragraph" w:customStyle="1" w:styleId="HSKBrd">
    <w:name w:val="HSK Bröd"/>
    <w:basedOn w:val="Normal"/>
    <w:uiPriority w:val="99"/>
    <w:rsid w:val="005A3E45"/>
    <w:pPr>
      <w:autoSpaceDE w:val="0"/>
      <w:autoSpaceDN w:val="0"/>
      <w:adjustRightInd w:val="0"/>
      <w:spacing w:line="250" w:lineRule="atLeast"/>
      <w:textAlignment w:val="center"/>
    </w:pPr>
    <w:rPr>
      <w:rFonts w:ascii="Adobe Garamond Pro" w:hAnsi="Adobe Garamond Pro" w:cs="Adobe Garamond Pro"/>
      <w:color w:val="000000"/>
      <w:sz w:val="21"/>
      <w:szCs w:val="21"/>
    </w:rPr>
  </w:style>
  <w:style w:type="paragraph" w:styleId="Underrubrik">
    <w:name w:val="Subtitle"/>
    <w:basedOn w:val="Normal"/>
    <w:link w:val="UnderrubrikChar"/>
    <w:uiPriority w:val="99"/>
    <w:qFormat/>
    <w:rsid w:val="005A3E45"/>
    <w:pPr>
      <w:suppressAutoHyphens/>
      <w:autoSpaceDE w:val="0"/>
      <w:autoSpaceDN w:val="0"/>
      <w:adjustRightInd w:val="0"/>
      <w:spacing w:before="57" w:line="250" w:lineRule="atLeast"/>
      <w:textAlignment w:val="center"/>
    </w:pPr>
    <w:rPr>
      <w:rFonts w:ascii="Arial" w:hAnsi="Arial" w:cs="Arial"/>
      <w:b/>
      <w:bCs/>
      <w:color w:val="000000"/>
      <w:spacing w:val="5"/>
      <w:sz w:val="16"/>
      <w:szCs w:val="16"/>
    </w:rPr>
  </w:style>
  <w:style w:type="character" w:customStyle="1" w:styleId="UnderrubrikChar">
    <w:name w:val="Underrubrik Char"/>
    <w:basedOn w:val="Standardstycketeckensnitt"/>
    <w:link w:val="Underrubrik"/>
    <w:uiPriority w:val="99"/>
    <w:rsid w:val="005A3E45"/>
    <w:rPr>
      <w:rFonts w:ascii="Arial" w:hAnsi="Arial" w:cs="Arial"/>
      <w:b/>
      <w:bCs/>
      <w:color w:val="000000"/>
      <w:spacing w:val="5"/>
      <w:sz w:val="16"/>
      <w:szCs w:val="16"/>
    </w:rPr>
  </w:style>
  <w:style w:type="character" w:customStyle="1" w:styleId="Rubrik1Char">
    <w:name w:val="Rubrik 1 Char"/>
    <w:basedOn w:val="Standardstycketeckensnitt"/>
    <w:link w:val="Rubrik1"/>
    <w:uiPriority w:val="9"/>
    <w:rsid w:val="003B3BE6"/>
    <w:rPr>
      <w:rFonts w:ascii="Times New Roman" w:eastAsia="Times New Roman" w:hAnsi="Times New Roman" w:cs="Times New Roman"/>
      <w:b/>
      <w:bCs/>
      <w:kern w:val="36"/>
      <w:sz w:val="48"/>
      <w:szCs w:val="48"/>
      <w:lang w:eastAsia="sv-SE"/>
    </w:rPr>
  </w:style>
  <w:style w:type="character" w:customStyle="1" w:styleId="Rubrik2Char">
    <w:name w:val="Rubrik 2 Char"/>
    <w:basedOn w:val="Standardstycketeckensnitt"/>
    <w:link w:val="Rubrik2"/>
    <w:uiPriority w:val="9"/>
    <w:rsid w:val="003B3BE6"/>
    <w:rPr>
      <w:rFonts w:ascii="Times New Roman" w:eastAsia="Times New Roman" w:hAnsi="Times New Roman" w:cs="Times New Roman"/>
      <w:b/>
      <w:bCs/>
      <w:sz w:val="36"/>
      <w:szCs w:val="36"/>
      <w:lang w:eastAsia="sv-SE"/>
    </w:rPr>
  </w:style>
  <w:style w:type="paragraph" w:styleId="Normalwebb">
    <w:name w:val="Normal (Web)"/>
    <w:basedOn w:val="Normal"/>
    <w:uiPriority w:val="99"/>
    <w:semiHidden/>
    <w:unhideWhenUsed/>
    <w:rsid w:val="003B3BE6"/>
    <w:pPr>
      <w:spacing w:before="100" w:beforeAutospacing="1" w:after="100" w:afterAutospacing="1"/>
    </w:pPr>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ikaelwestford/Library/CloudStorage/Dropbox/THH_brevpapper_2021-05-26-MALL-DRIVE.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THH_brevpapper_2021-05-26-MALL-DRIVE.dotx</Template>
  <TotalTime>0</TotalTime>
  <Pages>4</Pages>
  <Words>937</Words>
  <Characters>4967</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Westford</dc:creator>
  <cp:keywords/>
  <dc:description/>
  <cp:lastModifiedBy>Mikael Westford</cp:lastModifiedBy>
  <cp:revision>2</cp:revision>
  <dcterms:created xsi:type="dcterms:W3CDTF">2026-06-09T14:03:00Z</dcterms:created>
  <dcterms:modified xsi:type="dcterms:W3CDTF">2026-06-09T14:03:00Z</dcterms:modified>
</cp:coreProperties>
</file>