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AC87D" w14:textId="77777777" w:rsidR="00D20AF5" w:rsidRPr="005736EA" w:rsidRDefault="00D20AF5" w:rsidP="00D20AF5">
      <w:pPr>
        <w:pStyle w:val="NormalWeb"/>
        <w:contextualSpacing/>
        <w:jc w:val="both"/>
        <w:rPr>
          <w:rFonts w:asciiTheme="majorHAnsi" w:hAnsiTheme="majorHAnsi" w:cstheme="majorHAnsi"/>
          <w:sz w:val="20"/>
          <w:szCs w:val="20"/>
          <w:lang w:val="en-US"/>
        </w:rPr>
      </w:pPr>
      <w:r w:rsidRPr="005736EA">
        <w:rPr>
          <w:rFonts w:asciiTheme="majorHAnsi" w:hAnsiTheme="majorHAnsi" w:cstheme="majorHAnsi"/>
          <w:sz w:val="20"/>
          <w:szCs w:val="20"/>
          <w:lang w:val="en-US"/>
        </w:rPr>
        <w:t>Dear colleagues,</w:t>
      </w:r>
    </w:p>
    <w:p w14:paraId="7A0A1529" w14:textId="77777777" w:rsidR="00D20AF5" w:rsidRPr="005736EA" w:rsidRDefault="00D20AF5" w:rsidP="00D20AF5">
      <w:pPr>
        <w:pStyle w:val="NormalWeb"/>
        <w:contextualSpacing/>
        <w:jc w:val="both"/>
        <w:rPr>
          <w:rFonts w:asciiTheme="majorHAnsi" w:hAnsiTheme="majorHAnsi" w:cstheme="majorHAnsi"/>
          <w:sz w:val="20"/>
          <w:szCs w:val="20"/>
          <w:lang w:val="en-US"/>
        </w:rPr>
      </w:pPr>
    </w:p>
    <w:p w14:paraId="6FDAB71C" w14:textId="77777777" w:rsidR="00D20AF5" w:rsidRPr="005736EA" w:rsidRDefault="00D20AF5" w:rsidP="00D20AF5">
      <w:pPr>
        <w:pStyle w:val="NormalWeb"/>
        <w:contextualSpacing/>
        <w:jc w:val="both"/>
        <w:rPr>
          <w:rFonts w:asciiTheme="majorHAnsi" w:hAnsiTheme="majorHAnsi" w:cstheme="majorHAnsi"/>
          <w:sz w:val="20"/>
          <w:szCs w:val="20"/>
          <w:lang w:val="en-US"/>
        </w:rPr>
      </w:pPr>
      <w:r w:rsidRPr="005736EA">
        <w:rPr>
          <w:rFonts w:asciiTheme="majorHAnsi" w:hAnsiTheme="majorHAnsi" w:cstheme="majorHAnsi"/>
          <w:sz w:val="20"/>
          <w:szCs w:val="20"/>
          <w:lang w:val="en-US"/>
        </w:rPr>
        <w:t>It is a great honor and pleasure to welcome you to the 7th Panhellenic Congress of the Hellenic Society of Dermatologic Surgery, Laser &amp; Aesthetic Dermatology, which will take place on February 12–15, 2026, in Athens. This year’s congress carries special significance for all of us, as it coincides with the 35th anniversary of the founding of our Society.</w:t>
      </w:r>
    </w:p>
    <w:p w14:paraId="34AF98B2" w14:textId="77777777" w:rsidR="00D20AF5" w:rsidRPr="005736EA" w:rsidRDefault="00D20AF5" w:rsidP="00D20AF5">
      <w:pPr>
        <w:pStyle w:val="NormalWeb"/>
        <w:contextualSpacing/>
        <w:jc w:val="both"/>
        <w:rPr>
          <w:rFonts w:asciiTheme="majorHAnsi" w:hAnsiTheme="majorHAnsi" w:cstheme="majorHAnsi"/>
          <w:sz w:val="20"/>
          <w:szCs w:val="20"/>
          <w:lang w:val="en-US"/>
        </w:rPr>
      </w:pPr>
    </w:p>
    <w:p w14:paraId="4F81B151" w14:textId="77777777" w:rsidR="00D20AF5" w:rsidRPr="005736EA" w:rsidRDefault="00D20AF5" w:rsidP="00D20AF5">
      <w:pPr>
        <w:pStyle w:val="NormalWeb"/>
        <w:contextualSpacing/>
        <w:jc w:val="both"/>
        <w:rPr>
          <w:rFonts w:asciiTheme="majorHAnsi" w:hAnsiTheme="majorHAnsi" w:cstheme="majorHAnsi"/>
          <w:sz w:val="20"/>
          <w:szCs w:val="20"/>
          <w:lang w:val="en-US"/>
        </w:rPr>
      </w:pPr>
      <w:r w:rsidRPr="005736EA">
        <w:rPr>
          <w:rFonts w:asciiTheme="majorHAnsi" w:hAnsiTheme="majorHAnsi" w:cstheme="majorHAnsi"/>
          <w:sz w:val="20"/>
          <w:szCs w:val="20"/>
          <w:lang w:val="en-US"/>
        </w:rPr>
        <w:t>Since 1991, the Hellenic Society of Dermatologic Surgery (H.S.D.S.) has followed a long and creative path, providing Greek dermatologists with valuable tools for education and professional development. Through more than 70 seminars, workshops, and clinical training sessions, and through the establishment—eight years ago—of our annual Panhellenic Congress, our Society has remained committed to its mission: offering high-level education and highlighting the vital role of dermatology in a rapidly evolving medical environment.</w:t>
      </w:r>
    </w:p>
    <w:p w14:paraId="3D7C434C" w14:textId="77777777" w:rsidR="00D20AF5" w:rsidRPr="005736EA" w:rsidRDefault="00D20AF5" w:rsidP="00D20AF5">
      <w:pPr>
        <w:pStyle w:val="NormalWeb"/>
        <w:contextualSpacing/>
        <w:jc w:val="both"/>
        <w:rPr>
          <w:rFonts w:asciiTheme="majorHAnsi" w:hAnsiTheme="majorHAnsi" w:cstheme="majorHAnsi"/>
          <w:sz w:val="20"/>
          <w:szCs w:val="20"/>
          <w:lang w:val="en-US"/>
        </w:rPr>
      </w:pPr>
    </w:p>
    <w:p w14:paraId="632E9067" w14:textId="77777777" w:rsidR="00D20AF5" w:rsidRPr="005736EA" w:rsidRDefault="00D20AF5" w:rsidP="00D20AF5">
      <w:pPr>
        <w:pStyle w:val="NormalWeb"/>
        <w:contextualSpacing/>
        <w:jc w:val="both"/>
        <w:rPr>
          <w:rFonts w:asciiTheme="majorHAnsi" w:hAnsiTheme="majorHAnsi" w:cstheme="majorHAnsi"/>
          <w:sz w:val="20"/>
          <w:szCs w:val="20"/>
          <w:lang w:val="en-US"/>
        </w:rPr>
      </w:pPr>
      <w:r w:rsidRPr="005736EA">
        <w:rPr>
          <w:rFonts w:asciiTheme="majorHAnsi" w:hAnsiTheme="majorHAnsi" w:cstheme="majorHAnsi"/>
          <w:sz w:val="20"/>
          <w:szCs w:val="20"/>
          <w:lang w:val="en-US"/>
        </w:rPr>
        <w:t xml:space="preserve">Today’s medical world is defined by increasing competition and overlapping specialties. In this context, deep and specialized knowledge remains the most powerful tool for the modern dermatologist. </w:t>
      </w:r>
    </w:p>
    <w:p w14:paraId="0C669870" w14:textId="77777777" w:rsidR="00D20AF5" w:rsidRPr="005736EA" w:rsidRDefault="00D20AF5" w:rsidP="00D20AF5">
      <w:pPr>
        <w:pStyle w:val="NormalWeb"/>
        <w:contextualSpacing/>
        <w:jc w:val="both"/>
        <w:rPr>
          <w:rFonts w:asciiTheme="majorHAnsi" w:hAnsiTheme="majorHAnsi" w:cstheme="majorHAnsi"/>
          <w:sz w:val="20"/>
          <w:szCs w:val="20"/>
          <w:lang w:val="en-US"/>
        </w:rPr>
      </w:pPr>
    </w:p>
    <w:p w14:paraId="56F2AC12" w14:textId="77777777" w:rsidR="00D20AF5" w:rsidRPr="005736EA" w:rsidRDefault="00D20AF5" w:rsidP="00D20AF5">
      <w:pPr>
        <w:pStyle w:val="NormalWeb"/>
        <w:contextualSpacing/>
        <w:jc w:val="both"/>
        <w:rPr>
          <w:rFonts w:asciiTheme="majorHAnsi" w:hAnsiTheme="majorHAnsi" w:cstheme="majorHAnsi"/>
          <w:sz w:val="20"/>
          <w:szCs w:val="20"/>
          <w:lang w:val="en-US"/>
        </w:rPr>
      </w:pPr>
      <w:r w:rsidRPr="005736EA">
        <w:rPr>
          <w:rFonts w:asciiTheme="majorHAnsi" w:hAnsiTheme="majorHAnsi" w:cstheme="majorHAnsi"/>
          <w:sz w:val="20"/>
          <w:szCs w:val="20"/>
          <w:lang w:val="en-US"/>
        </w:rPr>
        <w:t>This year’s congress seeks to respond to that challenge by welcoming distinguished Greek and international speakers, who will share innovative techniques, cutting-edge technologies, and advanced clinical practices in the fields of dermatologic surgery and aesthetic dermatology.</w:t>
      </w:r>
    </w:p>
    <w:p w14:paraId="36C00EE6" w14:textId="77777777" w:rsidR="00D20AF5" w:rsidRPr="005736EA" w:rsidRDefault="00D20AF5" w:rsidP="00D20AF5">
      <w:pPr>
        <w:pStyle w:val="NormalWeb"/>
        <w:contextualSpacing/>
        <w:jc w:val="both"/>
        <w:rPr>
          <w:rFonts w:asciiTheme="majorHAnsi" w:hAnsiTheme="majorHAnsi" w:cstheme="majorHAnsi"/>
          <w:sz w:val="20"/>
          <w:szCs w:val="20"/>
          <w:lang w:val="en-US"/>
        </w:rPr>
      </w:pPr>
    </w:p>
    <w:p w14:paraId="010857AA" w14:textId="77777777" w:rsidR="00D20AF5" w:rsidRPr="005736EA" w:rsidRDefault="00D20AF5" w:rsidP="00D20AF5">
      <w:pPr>
        <w:pStyle w:val="NormalWeb"/>
        <w:contextualSpacing/>
        <w:jc w:val="both"/>
        <w:rPr>
          <w:rFonts w:asciiTheme="majorHAnsi" w:hAnsiTheme="majorHAnsi" w:cstheme="majorHAnsi"/>
          <w:sz w:val="20"/>
          <w:szCs w:val="20"/>
          <w:lang w:val="en-US"/>
        </w:rPr>
      </w:pPr>
      <w:r w:rsidRPr="005736EA">
        <w:rPr>
          <w:rFonts w:asciiTheme="majorHAnsi" w:hAnsiTheme="majorHAnsi" w:cstheme="majorHAnsi"/>
          <w:sz w:val="20"/>
          <w:szCs w:val="20"/>
          <w:lang w:val="en-US"/>
        </w:rPr>
        <w:t>The 2026 Congress presents an extensive and well-structured scientific program, which will feature, among other highlights:</w:t>
      </w:r>
    </w:p>
    <w:p w14:paraId="3817BA86" w14:textId="77777777" w:rsidR="00D20AF5" w:rsidRPr="005736EA" w:rsidRDefault="00D20AF5" w:rsidP="00D20AF5">
      <w:pPr>
        <w:pStyle w:val="NormalWeb"/>
        <w:contextualSpacing/>
        <w:jc w:val="both"/>
        <w:rPr>
          <w:rFonts w:asciiTheme="majorHAnsi" w:hAnsiTheme="majorHAnsi" w:cstheme="majorHAnsi"/>
          <w:sz w:val="20"/>
          <w:szCs w:val="20"/>
          <w:lang w:val="en-US"/>
        </w:rPr>
      </w:pPr>
    </w:p>
    <w:p w14:paraId="015B6F24" w14:textId="77777777" w:rsidR="00D20AF5" w:rsidRPr="005736EA" w:rsidRDefault="00D20AF5" w:rsidP="00D20AF5">
      <w:pPr>
        <w:pStyle w:val="NormalWeb"/>
        <w:numPr>
          <w:ilvl w:val="0"/>
          <w:numId w:val="3"/>
        </w:numPr>
        <w:contextualSpacing/>
        <w:jc w:val="both"/>
        <w:rPr>
          <w:rFonts w:asciiTheme="majorHAnsi" w:hAnsiTheme="majorHAnsi" w:cstheme="majorHAnsi"/>
          <w:sz w:val="20"/>
          <w:szCs w:val="20"/>
          <w:lang w:val="en-US"/>
        </w:rPr>
      </w:pPr>
      <w:r w:rsidRPr="005736EA">
        <w:rPr>
          <w:rFonts w:asciiTheme="majorHAnsi" w:hAnsiTheme="majorHAnsi" w:cstheme="majorHAnsi"/>
          <w:sz w:val="20"/>
          <w:szCs w:val="20"/>
          <w:lang w:val="en-US"/>
        </w:rPr>
        <w:t>Clinical ultrasound workshops and hands-on training on fresh cadaveric specimens, featuring leading international instructors.</w:t>
      </w:r>
    </w:p>
    <w:p w14:paraId="2BC36975" w14:textId="77777777" w:rsidR="00D20AF5" w:rsidRPr="005736EA" w:rsidRDefault="00D20AF5" w:rsidP="00D20AF5">
      <w:pPr>
        <w:pStyle w:val="NormalWeb"/>
        <w:contextualSpacing/>
        <w:jc w:val="both"/>
        <w:rPr>
          <w:rFonts w:asciiTheme="majorHAnsi" w:hAnsiTheme="majorHAnsi" w:cstheme="majorHAnsi"/>
          <w:sz w:val="20"/>
          <w:szCs w:val="20"/>
          <w:lang w:val="en-US"/>
        </w:rPr>
      </w:pPr>
    </w:p>
    <w:p w14:paraId="02B17BE2" w14:textId="77777777" w:rsidR="00D20AF5" w:rsidRPr="005736EA" w:rsidRDefault="00D20AF5" w:rsidP="00D20AF5">
      <w:pPr>
        <w:pStyle w:val="NormalWeb"/>
        <w:numPr>
          <w:ilvl w:val="0"/>
          <w:numId w:val="3"/>
        </w:numPr>
        <w:contextualSpacing/>
        <w:jc w:val="both"/>
        <w:rPr>
          <w:rFonts w:asciiTheme="majorHAnsi" w:hAnsiTheme="majorHAnsi" w:cstheme="majorHAnsi"/>
          <w:sz w:val="20"/>
          <w:szCs w:val="20"/>
          <w:lang w:val="en-US"/>
        </w:rPr>
      </w:pPr>
      <w:r w:rsidRPr="005736EA">
        <w:rPr>
          <w:rFonts w:asciiTheme="majorHAnsi" w:hAnsiTheme="majorHAnsi" w:cstheme="majorHAnsi"/>
          <w:sz w:val="20"/>
          <w:szCs w:val="20"/>
          <w:lang w:val="en-US"/>
        </w:rPr>
        <w:t>Round table discussions on the safe application of dermatologic procedures in special patient groups, such as those with psoriasis, vitiligo, pregnant women, and children.</w:t>
      </w:r>
    </w:p>
    <w:p w14:paraId="6DEA4BED" w14:textId="77777777" w:rsidR="00D20AF5" w:rsidRPr="005736EA" w:rsidRDefault="00D20AF5" w:rsidP="00D20AF5">
      <w:pPr>
        <w:pStyle w:val="NormalWeb"/>
        <w:contextualSpacing/>
        <w:jc w:val="both"/>
        <w:rPr>
          <w:rFonts w:asciiTheme="majorHAnsi" w:hAnsiTheme="majorHAnsi" w:cstheme="majorHAnsi"/>
          <w:sz w:val="20"/>
          <w:szCs w:val="20"/>
          <w:lang w:val="en-US"/>
        </w:rPr>
      </w:pPr>
    </w:p>
    <w:p w14:paraId="506FBBD9" w14:textId="77777777" w:rsidR="00D20AF5" w:rsidRPr="005736EA" w:rsidRDefault="00D20AF5" w:rsidP="00D20AF5">
      <w:pPr>
        <w:pStyle w:val="NormalWeb"/>
        <w:numPr>
          <w:ilvl w:val="0"/>
          <w:numId w:val="3"/>
        </w:numPr>
        <w:contextualSpacing/>
        <w:jc w:val="both"/>
        <w:rPr>
          <w:rFonts w:asciiTheme="majorHAnsi" w:hAnsiTheme="majorHAnsi" w:cstheme="majorHAnsi"/>
          <w:sz w:val="20"/>
          <w:szCs w:val="20"/>
          <w:lang w:val="en-US"/>
        </w:rPr>
      </w:pPr>
      <w:r w:rsidRPr="005736EA">
        <w:rPr>
          <w:rFonts w:asciiTheme="majorHAnsi" w:hAnsiTheme="majorHAnsi" w:cstheme="majorHAnsi"/>
          <w:sz w:val="20"/>
          <w:szCs w:val="20"/>
          <w:lang w:val="en-US"/>
        </w:rPr>
        <w:t>Sessions on new laser and energy-based technologies, focusing on which devices are truly valuable in daily practice and where it is worth investing.</w:t>
      </w:r>
    </w:p>
    <w:p w14:paraId="698646A0" w14:textId="77777777" w:rsidR="00D20AF5" w:rsidRPr="005736EA" w:rsidRDefault="00D20AF5" w:rsidP="00D20AF5">
      <w:pPr>
        <w:pStyle w:val="NormalWeb"/>
        <w:contextualSpacing/>
        <w:jc w:val="both"/>
        <w:rPr>
          <w:rFonts w:asciiTheme="majorHAnsi" w:hAnsiTheme="majorHAnsi" w:cstheme="majorHAnsi"/>
          <w:sz w:val="20"/>
          <w:szCs w:val="20"/>
          <w:lang w:val="en-US"/>
        </w:rPr>
      </w:pPr>
    </w:p>
    <w:p w14:paraId="5F505D50" w14:textId="77777777" w:rsidR="00D20AF5" w:rsidRPr="005736EA" w:rsidRDefault="00D20AF5" w:rsidP="00D20AF5">
      <w:pPr>
        <w:pStyle w:val="NormalWeb"/>
        <w:numPr>
          <w:ilvl w:val="0"/>
          <w:numId w:val="3"/>
        </w:numPr>
        <w:contextualSpacing/>
        <w:jc w:val="both"/>
        <w:rPr>
          <w:rFonts w:asciiTheme="majorHAnsi" w:hAnsiTheme="majorHAnsi" w:cstheme="majorHAnsi"/>
          <w:sz w:val="20"/>
          <w:szCs w:val="20"/>
          <w:lang w:val="en-US"/>
        </w:rPr>
      </w:pPr>
      <w:r w:rsidRPr="005736EA">
        <w:rPr>
          <w:rFonts w:asciiTheme="majorHAnsi" w:hAnsiTheme="majorHAnsi" w:cstheme="majorHAnsi"/>
          <w:sz w:val="20"/>
          <w:szCs w:val="20"/>
          <w:lang w:val="en-US"/>
        </w:rPr>
        <w:t>Exploration of ultrasound’s role not only in optimizing hyaluronic acid applications, but also in diagnosing and defining surgical margins in benign and malignant skin lesions.</w:t>
      </w:r>
    </w:p>
    <w:p w14:paraId="2918A333" w14:textId="77777777" w:rsidR="00D20AF5" w:rsidRPr="005736EA" w:rsidRDefault="00D20AF5" w:rsidP="00D20AF5">
      <w:pPr>
        <w:pStyle w:val="NormalWeb"/>
        <w:contextualSpacing/>
        <w:jc w:val="both"/>
        <w:rPr>
          <w:rFonts w:asciiTheme="majorHAnsi" w:hAnsiTheme="majorHAnsi" w:cstheme="majorHAnsi"/>
          <w:sz w:val="20"/>
          <w:szCs w:val="20"/>
          <w:lang w:val="en-US"/>
        </w:rPr>
      </w:pPr>
    </w:p>
    <w:p w14:paraId="3139ACE7" w14:textId="77777777" w:rsidR="00D20AF5" w:rsidRPr="005736EA" w:rsidRDefault="00D20AF5" w:rsidP="00D20AF5">
      <w:pPr>
        <w:pStyle w:val="NormalWeb"/>
        <w:numPr>
          <w:ilvl w:val="0"/>
          <w:numId w:val="3"/>
        </w:numPr>
        <w:contextualSpacing/>
        <w:jc w:val="both"/>
        <w:rPr>
          <w:rFonts w:asciiTheme="majorHAnsi" w:hAnsiTheme="majorHAnsi" w:cstheme="majorHAnsi"/>
          <w:sz w:val="20"/>
          <w:szCs w:val="20"/>
          <w:lang w:val="en-US"/>
        </w:rPr>
      </w:pPr>
      <w:r w:rsidRPr="005736EA">
        <w:rPr>
          <w:rFonts w:asciiTheme="majorHAnsi" w:hAnsiTheme="majorHAnsi" w:cstheme="majorHAnsi"/>
          <w:sz w:val="20"/>
          <w:szCs w:val="20"/>
          <w:lang w:val="en-US"/>
        </w:rPr>
        <w:t>Analysis of injection techniques, duration, and efficacy of fillers and other injectable materials in aesthetic dermatology.</w:t>
      </w:r>
    </w:p>
    <w:p w14:paraId="0CAAD770" w14:textId="77777777" w:rsidR="00D20AF5" w:rsidRPr="005736EA" w:rsidRDefault="00D20AF5" w:rsidP="00D20AF5">
      <w:pPr>
        <w:pStyle w:val="NormalWeb"/>
        <w:contextualSpacing/>
        <w:jc w:val="both"/>
        <w:rPr>
          <w:rFonts w:asciiTheme="majorHAnsi" w:hAnsiTheme="majorHAnsi" w:cstheme="majorHAnsi"/>
          <w:sz w:val="20"/>
          <w:szCs w:val="20"/>
          <w:lang w:val="en-US"/>
        </w:rPr>
      </w:pPr>
    </w:p>
    <w:p w14:paraId="11179C09" w14:textId="77777777" w:rsidR="00D20AF5" w:rsidRPr="005736EA" w:rsidRDefault="00D20AF5" w:rsidP="00D20AF5">
      <w:pPr>
        <w:pStyle w:val="NormalWeb"/>
        <w:numPr>
          <w:ilvl w:val="0"/>
          <w:numId w:val="3"/>
        </w:numPr>
        <w:contextualSpacing/>
        <w:jc w:val="both"/>
        <w:rPr>
          <w:rFonts w:asciiTheme="majorHAnsi" w:hAnsiTheme="majorHAnsi" w:cstheme="majorHAnsi"/>
          <w:sz w:val="20"/>
          <w:szCs w:val="20"/>
          <w:lang w:val="en-US"/>
        </w:rPr>
      </w:pPr>
      <w:r w:rsidRPr="005736EA">
        <w:rPr>
          <w:rFonts w:asciiTheme="majorHAnsi" w:hAnsiTheme="majorHAnsi" w:cstheme="majorHAnsi"/>
          <w:sz w:val="20"/>
          <w:szCs w:val="20"/>
          <w:lang w:val="en-US"/>
        </w:rPr>
        <w:t>Presentations on aesthetic and reconstructive dermatologic surgery techniques by experienced colleagues.</w:t>
      </w:r>
    </w:p>
    <w:p w14:paraId="51C9CF86" w14:textId="77777777" w:rsidR="00D20AF5" w:rsidRPr="005736EA" w:rsidRDefault="00D20AF5" w:rsidP="00D20AF5">
      <w:pPr>
        <w:pStyle w:val="NormalWeb"/>
        <w:contextualSpacing/>
        <w:jc w:val="both"/>
        <w:rPr>
          <w:rFonts w:asciiTheme="majorHAnsi" w:hAnsiTheme="majorHAnsi" w:cstheme="majorHAnsi"/>
          <w:sz w:val="20"/>
          <w:szCs w:val="20"/>
          <w:lang w:val="en-US"/>
        </w:rPr>
      </w:pPr>
    </w:p>
    <w:p w14:paraId="462B21BE" w14:textId="77777777" w:rsidR="00D20AF5" w:rsidRPr="005736EA" w:rsidRDefault="00D20AF5" w:rsidP="00D20AF5">
      <w:pPr>
        <w:pStyle w:val="NormalWeb"/>
        <w:contextualSpacing/>
        <w:jc w:val="both"/>
        <w:rPr>
          <w:rFonts w:asciiTheme="majorHAnsi" w:hAnsiTheme="majorHAnsi" w:cstheme="majorHAnsi"/>
          <w:sz w:val="20"/>
          <w:szCs w:val="20"/>
          <w:lang w:val="en-US"/>
        </w:rPr>
      </w:pPr>
      <w:r w:rsidRPr="005736EA">
        <w:rPr>
          <w:rFonts w:asciiTheme="majorHAnsi" w:hAnsiTheme="majorHAnsi" w:cstheme="majorHAnsi"/>
          <w:sz w:val="20"/>
          <w:szCs w:val="20"/>
          <w:lang w:val="en-US"/>
        </w:rPr>
        <w:t>Beyond knowledge exchange, this Congress is also an opportunity to celebrate 35 years of progress and achievement.</w:t>
      </w:r>
    </w:p>
    <w:p w14:paraId="7FBA5C99" w14:textId="77777777" w:rsidR="00D20AF5" w:rsidRPr="005736EA" w:rsidRDefault="00D20AF5" w:rsidP="00D20AF5">
      <w:pPr>
        <w:pStyle w:val="NormalWeb"/>
        <w:contextualSpacing/>
        <w:jc w:val="both"/>
        <w:rPr>
          <w:rFonts w:asciiTheme="majorHAnsi" w:hAnsiTheme="majorHAnsi" w:cstheme="majorHAnsi"/>
          <w:sz w:val="20"/>
          <w:szCs w:val="20"/>
          <w:lang w:val="en-US"/>
        </w:rPr>
      </w:pPr>
      <w:r w:rsidRPr="005736EA">
        <w:rPr>
          <w:rFonts w:asciiTheme="majorHAnsi" w:hAnsiTheme="majorHAnsi" w:cstheme="majorHAnsi"/>
          <w:sz w:val="20"/>
          <w:szCs w:val="20"/>
          <w:lang w:val="en-US"/>
        </w:rPr>
        <w:t>Together, we will honor the milestones of our Society, recognize the pioneers who paved the way, and look forward with optimism to the future of dermatologic surgery and aesthetic dermatology in Greece.</w:t>
      </w:r>
    </w:p>
    <w:p w14:paraId="2B7F4CF9" w14:textId="77777777" w:rsidR="00D20AF5" w:rsidRPr="005736EA" w:rsidRDefault="00D20AF5" w:rsidP="00D20AF5">
      <w:pPr>
        <w:pStyle w:val="NormalWeb"/>
        <w:contextualSpacing/>
        <w:jc w:val="both"/>
        <w:rPr>
          <w:rFonts w:asciiTheme="majorHAnsi" w:hAnsiTheme="majorHAnsi" w:cstheme="majorHAnsi"/>
          <w:sz w:val="20"/>
          <w:szCs w:val="20"/>
          <w:lang w:val="en-US"/>
        </w:rPr>
      </w:pPr>
    </w:p>
    <w:p w14:paraId="6C1F473B" w14:textId="3D45A2E0" w:rsidR="005736EA" w:rsidRDefault="00D20AF5" w:rsidP="005736EA">
      <w:pPr>
        <w:pStyle w:val="NormalWeb"/>
        <w:contextualSpacing/>
        <w:jc w:val="both"/>
        <w:rPr>
          <w:rFonts w:asciiTheme="majorHAnsi" w:hAnsiTheme="majorHAnsi" w:cstheme="majorHAnsi"/>
          <w:sz w:val="20"/>
          <w:szCs w:val="20"/>
          <w:lang w:val="en-US"/>
        </w:rPr>
      </w:pPr>
      <w:r w:rsidRPr="005736EA">
        <w:rPr>
          <w:rFonts w:asciiTheme="majorHAnsi" w:hAnsiTheme="majorHAnsi" w:cstheme="majorHAnsi"/>
          <w:sz w:val="20"/>
          <w:szCs w:val="20"/>
          <w:lang w:val="en-US"/>
        </w:rPr>
        <w:t xml:space="preserve">I warmly invite you to take an active part in these days of fruitful knowledge exchange, experience sharing, and inspiring connections among colleagues. With your participation and contribution, the 7th Panhellenic Congress will mark another milestone in the journey of the H.S.D.S. and bring us one step closer to our shared goal: to advance our specialty and provide the highest level of care </w:t>
      </w:r>
      <w:proofErr w:type="gramStart"/>
      <w:r w:rsidRPr="005736EA">
        <w:rPr>
          <w:rFonts w:asciiTheme="majorHAnsi" w:hAnsiTheme="majorHAnsi" w:cstheme="majorHAnsi"/>
          <w:sz w:val="20"/>
          <w:szCs w:val="20"/>
          <w:lang w:val="en-US"/>
        </w:rPr>
        <w:t>to</w:t>
      </w:r>
      <w:proofErr w:type="gramEnd"/>
      <w:r w:rsidRPr="005736EA">
        <w:rPr>
          <w:rFonts w:asciiTheme="majorHAnsi" w:hAnsiTheme="majorHAnsi" w:cstheme="majorHAnsi"/>
          <w:sz w:val="20"/>
          <w:szCs w:val="20"/>
          <w:lang w:val="en-US"/>
        </w:rPr>
        <w:t xml:space="preserve"> our patients.</w:t>
      </w:r>
    </w:p>
    <w:p w14:paraId="369C9176" w14:textId="77777777" w:rsidR="005736EA" w:rsidRDefault="005736EA" w:rsidP="005736EA">
      <w:pPr>
        <w:pStyle w:val="NormalWeb"/>
        <w:contextualSpacing/>
        <w:jc w:val="both"/>
        <w:rPr>
          <w:rFonts w:asciiTheme="majorHAnsi" w:hAnsiTheme="majorHAnsi" w:cstheme="majorHAnsi"/>
          <w:sz w:val="20"/>
          <w:szCs w:val="20"/>
          <w:lang w:val="en-US"/>
        </w:rPr>
      </w:pPr>
    </w:p>
    <w:p w14:paraId="2402B715" w14:textId="77777777" w:rsidR="005736EA" w:rsidRDefault="005736EA" w:rsidP="005736EA">
      <w:pPr>
        <w:pStyle w:val="NormalWeb"/>
        <w:contextualSpacing/>
        <w:jc w:val="both"/>
        <w:rPr>
          <w:rFonts w:asciiTheme="majorHAnsi" w:hAnsiTheme="majorHAnsi" w:cstheme="majorHAnsi"/>
          <w:sz w:val="20"/>
          <w:szCs w:val="20"/>
          <w:lang w:val="en-US"/>
        </w:rPr>
      </w:pPr>
    </w:p>
    <w:p w14:paraId="1F3068D7" w14:textId="77777777" w:rsidR="005736EA" w:rsidRPr="005736EA" w:rsidRDefault="005736EA" w:rsidP="005736EA">
      <w:pPr>
        <w:pStyle w:val="NormalWeb"/>
        <w:contextualSpacing/>
        <w:jc w:val="both"/>
        <w:rPr>
          <w:rFonts w:asciiTheme="majorHAnsi" w:hAnsiTheme="majorHAnsi" w:cstheme="majorHAnsi"/>
          <w:sz w:val="20"/>
          <w:szCs w:val="20"/>
          <w:lang w:val="en-US"/>
        </w:rPr>
      </w:pPr>
    </w:p>
    <w:p w14:paraId="7BA8394B" w14:textId="72BFEB95" w:rsidR="00E521DD" w:rsidRPr="005736EA" w:rsidRDefault="000671EA" w:rsidP="005736EA">
      <w:pPr>
        <w:pStyle w:val="NormalWeb"/>
        <w:spacing w:before="0" w:beforeAutospacing="0" w:after="0" w:afterAutospacing="0"/>
        <w:jc w:val="both"/>
        <w:rPr>
          <w:sz w:val="20"/>
          <w:szCs w:val="20"/>
          <w:lang w:val="en-US"/>
        </w:rPr>
      </w:pPr>
      <w:r w:rsidRPr="005736EA">
        <w:rPr>
          <w:noProof/>
          <w:sz w:val="20"/>
          <w:szCs w:val="20"/>
          <w:lang w:val="en-US"/>
          <w14:ligatures w14:val="standardContextual"/>
        </w:rPr>
        <w:drawing>
          <wp:anchor distT="0" distB="0" distL="114300" distR="114300" simplePos="0" relativeHeight="251658240" behindDoc="1" locked="0" layoutInCell="1" allowOverlap="1" wp14:anchorId="09E4D9E1" wp14:editId="4B93F045">
            <wp:simplePos x="0" y="0"/>
            <wp:positionH relativeFrom="column">
              <wp:posOffset>-453390</wp:posOffset>
            </wp:positionH>
            <wp:positionV relativeFrom="paragraph">
              <wp:posOffset>127635</wp:posOffset>
            </wp:positionV>
            <wp:extent cx="1066800" cy="1247775"/>
            <wp:effectExtent l="133350" t="57150" r="57150" b="809625"/>
            <wp:wrapTight wrapText="bothSides">
              <wp:wrapPolygon edited="0">
                <wp:start x="7714" y="-989"/>
                <wp:lineTo x="386" y="-330"/>
                <wp:lineTo x="386" y="4947"/>
                <wp:lineTo x="-1157" y="4947"/>
                <wp:lineTo x="0" y="20776"/>
                <wp:lineTo x="-1543" y="21105"/>
                <wp:lineTo x="-2700" y="26052"/>
                <wp:lineTo x="-1543" y="33637"/>
                <wp:lineTo x="5786" y="35285"/>
                <wp:lineTo x="15043" y="35285"/>
                <wp:lineTo x="15429" y="34626"/>
                <wp:lineTo x="22371" y="31328"/>
                <wp:lineTo x="22371" y="26052"/>
                <wp:lineTo x="15814" y="21105"/>
                <wp:lineTo x="15814" y="20776"/>
                <wp:lineTo x="21214" y="15829"/>
                <wp:lineTo x="22371" y="10223"/>
                <wp:lineTo x="20829" y="4947"/>
                <wp:lineTo x="13886" y="0"/>
                <wp:lineTo x="13500" y="-989"/>
                <wp:lineTo x="7714" y="-989"/>
              </wp:wrapPolygon>
            </wp:wrapTight>
            <wp:docPr id="91921102" name="Picture 2" descr="A person in a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21102" name="Picture 2" descr="A person in a suit&#10;&#10;AI-generated content may be incorrect."/>
                    <pic:cNvPicPr/>
                  </pic:nvPicPr>
                  <pic:blipFill rotWithShape="1">
                    <a:blip r:embed="rId8" cstate="print">
                      <a:extLst>
                        <a:ext uri="{28A0092B-C50C-407E-A947-70E740481C1C}">
                          <a14:useLocalDpi xmlns:a14="http://schemas.microsoft.com/office/drawing/2010/main" val="0"/>
                        </a:ext>
                      </a:extLst>
                    </a:blip>
                    <a:srcRect l="21491" r="19094" b="31608"/>
                    <a:stretch>
                      <a:fillRect/>
                    </a:stretch>
                  </pic:blipFill>
                  <pic:spPr bwMode="auto">
                    <a:xfrm>
                      <a:off x="0" y="0"/>
                      <a:ext cx="1066800" cy="1247775"/>
                    </a:xfrm>
                    <a:prstGeom prst="ellipse">
                      <a:avLst/>
                    </a:prstGeom>
                    <a:ln w="63500" cap="rnd">
                      <a:no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20AF5" w:rsidRPr="005736EA">
        <w:rPr>
          <w:sz w:val="20"/>
          <w:szCs w:val="20"/>
          <w:lang w:val="en-US"/>
        </w:rPr>
        <w:t xml:space="preserve">   </w:t>
      </w:r>
    </w:p>
    <w:p w14:paraId="3E68F215" w14:textId="5DDBC3A9" w:rsidR="00E521DD" w:rsidRPr="005736EA" w:rsidRDefault="00E521DD" w:rsidP="00E521DD">
      <w:pPr>
        <w:pStyle w:val="NormalWeb"/>
        <w:contextualSpacing/>
        <w:jc w:val="both"/>
        <w:rPr>
          <w:rFonts w:asciiTheme="majorHAnsi" w:hAnsiTheme="majorHAnsi" w:cstheme="majorHAnsi"/>
          <w:sz w:val="20"/>
          <w:szCs w:val="20"/>
          <w:lang w:val="en-US"/>
        </w:rPr>
      </w:pPr>
      <w:r w:rsidRPr="005736EA">
        <w:rPr>
          <w:sz w:val="20"/>
          <w:szCs w:val="20"/>
          <w:lang w:val="en-US"/>
        </w:rPr>
        <w:t xml:space="preserve"> </w:t>
      </w:r>
      <w:r w:rsidRPr="005736EA">
        <w:rPr>
          <w:rFonts w:asciiTheme="majorHAnsi" w:hAnsiTheme="majorHAnsi" w:cstheme="majorHAnsi"/>
          <w:sz w:val="20"/>
          <w:szCs w:val="20"/>
          <w:lang w:val="en-US"/>
        </w:rPr>
        <w:t>With kind regards,</w:t>
      </w:r>
    </w:p>
    <w:p w14:paraId="5B1BDF47" w14:textId="77777777" w:rsidR="00E521DD" w:rsidRPr="005736EA" w:rsidRDefault="00E521DD" w:rsidP="00E521DD">
      <w:pPr>
        <w:pStyle w:val="NormalWeb"/>
        <w:contextualSpacing/>
        <w:jc w:val="both"/>
        <w:rPr>
          <w:rFonts w:asciiTheme="majorHAnsi" w:hAnsiTheme="majorHAnsi" w:cstheme="majorHAnsi"/>
          <w:b/>
          <w:bCs/>
          <w:sz w:val="20"/>
          <w:szCs w:val="20"/>
          <w:lang w:val="en-US"/>
        </w:rPr>
      </w:pPr>
      <w:proofErr w:type="spellStart"/>
      <w:r w:rsidRPr="005736EA">
        <w:rPr>
          <w:rFonts w:asciiTheme="majorHAnsi" w:hAnsiTheme="majorHAnsi" w:cstheme="majorHAnsi"/>
          <w:b/>
          <w:bCs/>
          <w:sz w:val="20"/>
          <w:szCs w:val="20"/>
          <w:lang w:val="en-US"/>
        </w:rPr>
        <w:t>Telemachos</w:t>
      </w:r>
      <w:proofErr w:type="spellEnd"/>
      <w:r w:rsidRPr="005736EA">
        <w:rPr>
          <w:rFonts w:asciiTheme="majorHAnsi" w:hAnsiTheme="majorHAnsi" w:cstheme="majorHAnsi"/>
          <w:b/>
          <w:bCs/>
          <w:sz w:val="20"/>
          <w:szCs w:val="20"/>
          <w:lang w:val="en-US"/>
        </w:rPr>
        <w:t xml:space="preserve"> Anthopoulos</w:t>
      </w:r>
    </w:p>
    <w:p w14:paraId="52BE414C" w14:textId="77777777" w:rsidR="00E521DD" w:rsidRPr="005736EA" w:rsidRDefault="00E521DD" w:rsidP="00E521DD">
      <w:pPr>
        <w:pStyle w:val="NormalWeb"/>
        <w:contextualSpacing/>
        <w:jc w:val="both"/>
        <w:rPr>
          <w:rFonts w:asciiTheme="majorHAnsi" w:hAnsiTheme="majorHAnsi" w:cstheme="majorHAnsi"/>
          <w:sz w:val="20"/>
          <w:szCs w:val="20"/>
          <w:lang w:val="en-US"/>
        </w:rPr>
      </w:pPr>
      <w:r w:rsidRPr="005736EA">
        <w:rPr>
          <w:rFonts w:asciiTheme="majorHAnsi" w:hAnsiTheme="majorHAnsi" w:cstheme="majorHAnsi"/>
          <w:sz w:val="20"/>
          <w:szCs w:val="20"/>
          <w:lang w:val="en-US"/>
        </w:rPr>
        <w:t xml:space="preserve">President of the Hellenic Society of Dermatologic Surgery, </w:t>
      </w:r>
    </w:p>
    <w:p w14:paraId="575183DA" w14:textId="4E1D3D1C" w:rsidR="00E521DD" w:rsidRPr="005736EA" w:rsidRDefault="00E521DD" w:rsidP="00E521DD">
      <w:pPr>
        <w:pStyle w:val="NormalWeb"/>
        <w:contextualSpacing/>
        <w:jc w:val="both"/>
        <w:rPr>
          <w:rFonts w:asciiTheme="majorHAnsi" w:hAnsiTheme="majorHAnsi" w:cstheme="majorHAnsi"/>
          <w:sz w:val="20"/>
          <w:szCs w:val="20"/>
          <w:lang w:val="en-US"/>
        </w:rPr>
      </w:pPr>
      <w:r w:rsidRPr="005736EA">
        <w:rPr>
          <w:rFonts w:asciiTheme="majorHAnsi" w:hAnsiTheme="majorHAnsi" w:cstheme="majorHAnsi"/>
          <w:sz w:val="20"/>
          <w:szCs w:val="20"/>
          <w:lang w:val="en-US"/>
        </w:rPr>
        <w:t>Laser &amp; Aesthetic Dermatology</w:t>
      </w:r>
    </w:p>
    <w:p w14:paraId="26D3A94E" w14:textId="6D3C32F6" w:rsidR="001A4898" w:rsidRPr="005736EA" w:rsidRDefault="001A4898" w:rsidP="00E521DD">
      <w:pPr>
        <w:pStyle w:val="NormalWeb"/>
        <w:spacing w:before="0" w:beforeAutospacing="0" w:after="0" w:afterAutospacing="0"/>
        <w:jc w:val="both"/>
        <w:rPr>
          <w:sz w:val="20"/>
          <w:szCs w:val="20"/>
          <w:lang w:val="en-US"/>
        </w:rPr>
      </w:pPr>
    </w:p>
    <w:sectPr w:rsidR="001A4898" w:rsidRPr="005736EA" w:rsidSect="000671EA">
      <w:pgSz w:w="11906" w:h="16838"/>
      <w:pgMar w:top="567" w:right="567" w:bottom="567" w:left="567" w:header="709" w:footer="709" w:gutter="56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83610"/>
    <w:multiLevelType w:val="hybridMultilevel"/>
    <w:tmpl w:val="014AD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4C4ED6"/>
    <w:multiLevelType w:val="multilevel"/>
    <w:tmpl w:val="55BED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5B3288"/>
    <w:multiLevelType w:val="hybridMultilevel"/>
    <w:tmpl w:val="A8E4ACC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848787059">
    <w:abstractNumId w:val="1"/>
  </w:num>
  <w:num w:numId="2" w16cid:durableId="1410808938">
    <w:abstractNumId w:val="2"/>
  </w:num>
  <w:num w:numId="3" w16cid:durableId="2068457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898"/>
    <w:rsid w:val="00036483"/>
    <w:rsid w:val="000671EA"/>
    <w:rsid w:val="00117C5A"/>
    <w:rsid w:val="001651E3"/>
    <w:rsid w:val="001853F3"/>
    <w:rsid w:val="001A4898"/>
    <w:rsid w:val="002373DF"/>
    <w:rsid w:val="00291973"/>
    <w:rsid w:val="00302A72"/>
    <w:rsid w:val="003E7BE5"/>
    <w:rsid w:val="0040037A"/>
    <w:rsid w:val="00440A8A"/>
    <w:rsid w:val="0044219E"/>
    <w:rsid w:val="0053681D"/>
    <w:rsid w:val="005552D4"/>
    <w:rsid w:val="005736EA"/>
    <w:rsid w:val="005E58F2"/>
    <w:rsid w:val="006F2D56"/>
    <w:rsid w:val="00707CB7"/>
    <w:rsid w:val="007565FB"/>
    <w:rsid w:val="00847B7E"/>
    <w:rsid w:val="00860FC9"/>
    <w:rsid w:val="00892E19"/>
    <w:rsid w:val="009053A5"/>
    <w:rsid w:val="009B5E34"/>
    <w:rsid w:val="00AF3BC3"/>
    <w:rsid w:val="00B62769"/>
    <w:rsid w:val="00B75FDB"/>
    <w:rsid w:val="00BB637D"/>
    <w:rsid w:val="00C40CF3"/>
    <w:rsid w:val="00C870ED"/>
    <w:rsid w:val="00CC2AFE"/>
    <w:rsid w:val="00D20AF5"/>
    <w:rsid w:val="00E521DD"/>
    <w:rsid w:val="00E727F8"/>
    <w:rsid w:val="00FB6014"/>
    <w:rsid w:val="00FE686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1B0CB"/>
  <w15:chartTrackingRefBased/>
  <w15:docId w15:val="{2B43968B-E1D9-DA48-B897-1D5C1E986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48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48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48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48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48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489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489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489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489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8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48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48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48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48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48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48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48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4898"/>
    <w:rPr>
      <w:rFonts w:eastAsiaTheme="majorEastAsia" w:cstheme="majorBidi"/>
      <w:color w:val="272727" w:themeColor="text1" w:themeTint="D8"/>
    </w:rPr>
  </w:style>
  <w:style w:type="paragraph" w:styleId="Title">
    <w:name w:val="Title"/>
    <w:basedOn w:val="Normal"/>
    <w:next w:val="Normal"/>
    <w:link w:val="TitleChar"/>
    <w:uiPriority w:val="10"/>
    <w:qFormat/>
    <w:rsid w:val="001A489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48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489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48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48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A4898"/>
    <w:rPr>
      <w:i/>
      <w:iCs/>
      <w:color w:val="404040" w:themeColor="text1" w:themeTint="BF"/>
    </w:rPr>
  </w:style>
  <w:style w:type="paragraph" w:styleId="ListParagraph">
    <w:name w:val="List Paragraph"/>
    <w:basedOn w:val="Normal"/>
    <w:uiPriority w:val="34"/>
    <w:qFormat/>
    <w:rsid w:val="001A4898"/>
    <w:pPr>
      <w:ind w:left="720"/>
      <w:contextualSpacing/>
    </w:pPr>
  </w:style>
  <w:style w:type="character" w:styleId="IntenseEmphasis">
    <w:name w:val="Intense Emphasis"/>
    <w:basedOn w:val="DefaultParagraphFont"/>
    <w:uiPriority w:val="21"/>
    <w:qFormat/>
    <w:rsid w:val="001A4898"/>
    <w:rPr>
      <w:i/>
      <w:iCs/>
      <w:color w:val="2F5496" w:themeColor="accent1" w:themeShade="BF"/>
    </w:rPr>
  </w:style>
  <w:style w:type="paragraph" w:styleId="IntenseQuote">
    <w:name w:val="Intense Quote"/>
    <w:basedOn w:val="Normal"/>
    <w:next w:val="Normal"/>
    <w:link w:val="IntenseQuoteChar"/>
    <w:uiPriority w:val="30"/>
    <w:qFormat/>
    <w:rsid w:val="001A48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4898"/>
    <w:rPr>
      <w:i/>
      <w:iCs/>
      <w:color w:val="2F5496" w:themeColor="accent1" w:themeShade="BF"/>
    </w:rPr>
  </w:style>
  <w:style w:type="character" w:styleId="IntenseReference">
    <w:name w:val="Intense Reference"/>
    <w:basedOn w:val="DefaultParagraphFont"/>
    <w:uiPriority w:val="32"/>
    <w:qFormat/>
    <w:rsid w:val="001A4898"/>
    <w:rPr>
      <w:b/>
      <w:bCs/>
      <w:smallCaps/>
      <w:color w:val="2F5496" w:themeColor="accent1" w:themeShade="BF"/>
      <w:spacing w:val="5"/>
    </w:rPr>
  </w:style>
  <w:style w:type="paragraph" w:styleId="NormalWeb">
    <w:name w:val="Normal (Web)"/>
    <w:basedOn w:val="Normal"/>
    <w:uiPriority w:val="99"/>
    <w:unhideWhenUsed/>
    <w:rsid w:val="001A4898"/>
    <w:pPr>
      <w:spacing w:before="100" w:beforeAutospacing="1" w:after="100" w:afterAutospacing="1"/>
    </w:pPr>
    <w:rPr>
      <w:rFonts w:ascii="Times New Roman" w:eastAsia="Times New Roman" w:hAnsi="Times New Roman" w:cs="Times New Roman"/>
      <w:kern w:val="0"/>
      <w:lang w:eastAsia="el-GR"/>
      <w14:ligatures w14:val="none"/>
    </w:rPr>
  </w:style>
  <w:style w:type="character" w:styleId="Strong">
    <w:name w:val="Strong"/>
    <w:basedOn w:val="DefaultParagraphFont"/>
    <w:uiPriority w:val="22"/>
    <w:qFormat/>
    <w:rsid w:val="001A4898"/>
    <w:rPr>
      <w:b/>
      <w:bCs/>
    </w:rPr>
  </w:style>
  <w:style w:type="paragraph" w:customStyle="1" w:styleId="yiv2071542189msonormal">
    <w:name w:val="yiv2071542189msonormal"/>
    <w:basedOn w:val="Normal"/>
    <w:rsid w:val="001A4898"/>
    <w:pPr>
      <w:spacing w:before="100" w:beforeAutospacing="1" w:after="100" w:afterAutospacing="1"/>
    </w:pPr>
    <w:rPr>
      <w:rFonts w:ascii="Times New Roman" w:eastAsia="Times New Roman" w:hAnsi="Times New Roman" w:cs="Times New Roman"/>
      <w:kern w:val="0"/>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5f2b3d-e4d4-493b-b630-9d86381e0b75">
      <Terms xmlns="http://schemas.microsoft.com/office/infopath/2007/PartnerControls"/>
    </lcf76f155ced4ddcb4097134ff3c332f>
    <TaxCatchAll xmlns="fe594213-f3b4-492d-bd48-3d173f37fe6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4CDCA31C819847BFF1A3C49168A704" ma:contentTypeVersion="19" ma:contentTypeDescription="Create a new document." ma:contentTypeScope="" ma:versionID="4a31e23962c45d6ce9dccca1dae2e13a">
  <xsd:schema xmlns:xsd="http://www.w3.org/2001/XMLSchema" xmlns:xs="http://www.w3.org/2001/XMLSchema" xmlns:p="http://schemas.microsoft.com/office/2006/metadata/properties" xmlns:ns2="405f2b3d-e4d4-493b-b630-9d86381e0b75" xmlns:ns3="fe594213-f3b4-492d-bd48-3d173f37fe69" targetNamespace="http://schemas.microsoft.com/office/2006/metadata/properties" ma:root="true" ma:fieldsID="083e51ac4a64043561864d78c0ea41bb" ns2:_="" ns3:_="">
    <xsd:import namespace="405f2b3d-e4d4-493b-b630-9d86381e0b75"/>
    <xsd:import namespace="fe594213-f3b4-492d-bd48-3d173f37fe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5f2b3d-e4d4-493b-b630-9d86381e0b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24d1ae7-a4f9-489f-aa54-b0bd1f9d8b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594213-f3b4-492d-bd48-3d173f37fe6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e2e663c-e6af-4d3f-84ca-7fbf3db4e308}" ma:internalName="TaxCatchAll" ma:showField="CatchAllData" ma:web="fe594213-f3b4-492d-bd48-3d173f37fe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B5554A-E459-4AB5-A034-66E2DD1DF6F3}">
  <ds:schemaRefs>
    <ds:schemaRef ds:uri="http://purl.org/dc/elements/1.1/"/>
    <ds:schemaRef ds:uri="http://schemas.microsoft.com/office/2006/documentManagement/types"/>
    <ds:schemaRef ds:uri="405f2b3d-e4d4-493b-b630-9d86381e0b75"/>
    <ds:schemaRef ds:uri="http://schemas.microsoft.com/office/2006/metadata/properties"/>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 ds:uri="fe594213-f3b4-492d-bd48-3d173f37fe69"/>
  </ds:schemaRefs>
</ds:datastoreItem>
</file>

<file path=customXml/itemProps2.xml><?xml version="1.0" encoding="utf-8"?>
<ds:datastoreItem xmlns:ds="http://schemas.openxmlformats.org/officeDocument/2006/customXml" ds:itemID="{793475EE-0B93-4730-ABB8-6F3B61D30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5f2b3d-e4d4-493b-b630-9d86381e0b75"/>
    <ds:schemaRef ds:uri="fe594213-f3b4-492d-bd48-3d173f37fe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5202E1-301D-4E2C-ACBC-CE5128297B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1</Pages>
  <Words>484</Words>
  <Characters>2760</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Tilemachos Anthopoulos</dc:creator>
  <cp:keywords/>
  <dc:description/>
  <cp:lastModifiedBy>Tatiana Zombola</cp:lastModifiedBy>
  <cp:revision>22</cp:revision>
  <cp:lastPrinted>2025-10-17T16:08:00Z</cp:lastPrinted>
  <dcterms:created xsi:type="dcterms:W3CDTF">2025-09-16T03:59:00Z</dcterms:created>
  <dcterms:modified xsi:type="dcterms:W3CDTF">2025-10-23T18:04:00Z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0x010100034CDCA31C819847BFF1A3C49168A704</vt:lpwstr>
  </property>
  <property fmtid="{D5CDD505-2E9C-101B-9397-08002B2CF9AE}" pid="3" name="MediaServiceImageTags">
    <vt:lpwstr/>
  </property>
</Properties>
</file>