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proofErr w:type="spellStart"/>
      <w:proofErr w:type="spellEnd"/>
      <w:proofErr w:type="spellStart"/>
      <w:proofErr w:type="spellEnd"/>
      <w:r>
        <w:t>Checks</w:t>
      </w:r>
      <w:r>
        <w:t xml:space="preserve">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:rsidR="00C52979" w:rsidRDefault="00C52979" w:rsidP="00F5495F">
      <w:bookmarkStart w:id="0" w:name="_GoBack"/>
      <w:bookmarkEnd w:id="0"/>
      <w:r w:rsidR="004B598D">
        <w:rPr>
          <w:color w:val="E36C0A" w:themeColor="accent6" w:themeShade="BF"/>
        </w:rPr>
        <w:t/>
        <w:drawing>
          <wp:inline distT="0" distR="0" distB="0" distL="0">
            <wp:extent cx="31496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1DAB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C6D6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2019-12-16T13:52:00Z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