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a</w:t>
      </w:r>
      <w:r w:rsidR="008B76C9">
        <w:rPr>
          <w:b w:val="off"/>
          <w:i w:val="off"/>
          <w:strike w:val="off"/>
          <w:vertAlign w:val="superscript"/>
        </w:rPr>
        <w:t>2</w:t>
      </w:r>
      <w:r w:rsidR="008B76C9">
        <w:t xml:space="preserve"> = b</w:t>
      </w:r>
      <w:r w:rsidR="008B76C9">
        <w:rPr>
          <w:b w:val="off"/>
          <w:i w:val="off"/>
          <w:strike w:val="off"/>
          <w:vertAlign w:val="superscript"/>
        </w:rPr>
        <w:t>2</w:t>
      </w:r>
      <w:r w:rsidR="008B76C9">
        <w:t xml:space="preserve"> + c</w:t>
      </w:r>
      <w:r w:rsidR="008B76C9">
        <w:rPr>
          <w:b w:val="off"/>
          <w:i w:val="off"/>
          <w:strike w:val="off"/>
          <w:vertAlign w:val="superscript"/>
        </w:rPr>
        <w:t>2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