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1"/>
          <w:numId w:val="5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2"/>
          <w:numId w:val="5"/>
        </w:numPr>
      </w:pPr>
      <w:bookmarkStart w:id="0" w:name="_GoBack"/>
      <w:bookmarkEnd w:id="0"/>
      <w:r w:rsidR="008B76C9">
        <w:t>Milk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"/>
      <w:lvlJc w:val="left"/>
      <w:pPr>
        <w:ind w:hanging="360" w:left="72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lvlText w:val="o"/>
      <w:lvlJc w:val="left"/>
      <w:pPr>
        <w:ind w:hanging="360" w:left="720"/>
      </w:pPr>
      <w:rPr>
        <w:rFonts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