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hMerge w:val="restart"/>
            <w:vMerge w:val="restart"/>
          </w:tcPr>
          <w:p>
            <w:pPr>
              <w:spacing w:before="0" w:after="0"/>
            </w:pPr>
            <w:r/>
          </w:p>
        </w:tc>
        <w:tc>
          <w:tcPr>
            <w:hMerge w:val="continue"/>
            <w:vMerge w:val="restart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hMerge w:val="continue"/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hMerge w:val="continue"/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hMerge w:val="continue"/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tcPr>
            <w:hMerge w:val="restart"/>
            <w:vMerge w:val="continue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hMerge w:val="continue"/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tcPr>
            <w:hMerge w:val="restart"/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hMerge w:val="continue"/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tcPr>
            <w:hMerge w:val="restart"/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hMerge w:val="continue"/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hMerge w:val="continue"/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tcPr>
            <w:hMerge w:val="restart"/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hMerge w:val="continue"/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C480E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3.3.6</vt:lpwstr>
  </property>
</Properties>
</file>