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>A simple demonstration of a</w:t>
      </w:r>
      <w:r w:rsidR="002A1D68" w:rsidRPr="002A1D68">
        <w:rPr>
          <w:lang w:val="en-US"/>
        </w:rPr>
        <w:t>n</w:t>
      </w:r>
      <w:r w:rsidRPr="002A1D68">
        <w:rPr>
          <w:lang w:val="en-US"/>
        </w:rPr>
        <w:t xml:space="preserve"> </w:t>
      </w:r>
      <w:r w:rsidR="002A1D68">
        <w:rPr>
          <w:lang w:val="en-US"/>
        </w:rPr>
        <w:t>empty table</w:t>
      </w:r>
      <w:r w:rsidRPr="002A1D68">
        <w:rPr>
          <w:lang w:val="en-US"/>
        </w:rP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CB78EF">
        <w:instrText>:'A table</w:instrText>
      </w:r>
      <w:r w:rsidR="00E856CC">
        <w:instrText xml:space="preserve"> with </w:instrText>
      </w:r>
      <w:r w:rsidR="00BD5AA4">
        <w:instrText>null</w:instrText>
      </w:r>
      <w:bookmarkStart w:id="0" w:name="_GoBack"/>
      <w:bookmarkEnd w:id="0"/>
      <w:r w:rsidR="00E856CC">
        <w:instrText xml:space="preserve"> cell</w:instrText>
      </w:r>
      <w:r w:rsidR="00CB78EF">
        <w:instrText>'.</w:instrText>
      </w:r>
      <w:r w:rsidR="00E856CC" w:rsidRPr="00E856CC">
        <w:instrText xml:space="preserve"> table</w:instrText>
      </w:r>
      <w:r w:rsidR="00352BC1">
        <w:instrText>Null</w:instrText>
      </w:r>
      <w:r w:rsidR="00E856CC" w:rsidRPr="00E856CC">
        <w:instrText xml:space="preserve">Cell </w:instrText>
      </w:r>
      <w:r w:rsidR="00CB78EF">
        <w:instrText>()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2BC1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5AA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56CC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17</Words>
  <Characters>98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2018-11-13T09:12:00Z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