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That's a custom service call.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3.3.6</vt:lpwstr>
  </property>
</Properties>
</file>