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>for v | self.eClassifiers}</w:t>
      </w:r>
      <w:r>
        <w:t xml:space="preserve">    </w:t>
      </w:r>
      <w:r>
        <w:rPr>
          <w:color w:val="FFA500"/>
          <w:sz w:val="32"/>
          <w:highlight w:val="lightGray"/>
        </w:rPr>
        <w:t>&lt;---</w:t>
      </w:r>
      <w:r>
        <w:rPr>
          <w:color w:val="FFA500"/>
          <w:sz w:val="32"/>
          <w:highlight w:val="lightGray"/>
        </w:rPr>
        <w:t>The iteration variable mask an existing variable (v).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B29A4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</Words>
  <Characters>97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2017-02-22T15:27:00Z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var:v" pid="3">
    <vt:lpwstr>String</vt:lpwstr>
  </property>
  <property fmtid="{D5CDD505-2E9C-101B-9397-08002B2CF9AE}" name="m:M2DocVersion" pid="4">
    <vt:lpwstr>4.0.0</vt:lpwstr>
  </property>
</Properties>
</file>