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 w:rsidR="00CF6B35">
        <w:t>static</w:t>
      </w:r>
      <w:proofErr w:type="spellEnd"/>
      <w:r w:rsidR="00CF6B35">
        <w:t xml:space="preserve"> </w:t>
      </w:r>
      <w:proofErr w:type="spellStart"/>
      <w:r w:rsidR="00CF6B35">
        <w:t>hyperlink</w:t>
      </w:r>
      <w:proofErr w:type="spellEnd"/>
      <w:r>
        <w:t> :</w:t>
      </w:r>
    </w:p>
    <w:p w:rsidR="00AE608E" w:rsidRDefault="00CF6B35">
      <w:hyperlink r:id="rId4" w:history="1">
        <w:r w:rsidR="00AE608E" w:rsidRPr="00AE608E">
          <w:rPr>
            <w:rStyle w:val="Lienhypertexte"/>
          </w:rPr>
          <w:t>Obeo’s website</w:t>
        </w:r>
      </w:hyperlink>
    </w:p>
    <w:p w:rsidR="007A2DC4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13A2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C6D14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08E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B35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69A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http://www.obeo.fr" TargetMode="External" Type="http://schemas.openxmlformats.org/officeDocument/2006/relationships/hyperlink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18</Words>
  <Characters>101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2017-01-09T11:00:00Z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