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9B6BD9" w:rsidRPr="002D294B">
        <w:rPr>
          <w:sz w:val="24"/>
          <w:szCs w:val="24"/>
          <w:lang w:val="en-US"/>
        </w:rPr>
        <w:t>asImageByRepresentationName</w:t>
      </w:r>
      <w:proofErr w:type="spellEnd"/>
      <w:r w:rsidR="00C53443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asImageByRepresentationName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.setWidth(300)}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E0002-84C8-48B4-A2DA-31BA75CE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</Words>
  <Characters>146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