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2033E1" w:rsidRPr="002033E1">
        <w:t>First paragraph.</w:t>
      </w:r>
      <w:r w:rsidR="002033E1" w:rsidRPr="002033E1">
        <w:t/>
        <w:br/>
      </w:r>
      <w:r w:rsidR="002033E1" w:rsidRPr="002033E1">
        <w:t xml:space="preserve"> Second paragraph.</w:t>
      </w:r>
    </w:p>
    <w:p w:rsidR="00C52979" w:rsidRDefault="00C52979" w:rsidP="00F5495F">
      <w:bookmarkStart w:id="0" w:name="_GoBack"/>
      <w:bookmarkEnd w:id="0"/>
      <w:r w:rsidR="002033E1" w:rsidRPr="002033E1">
        <w:t>Third paragraph.</w:t>
      </w:r>
    </w:p>
    <w:p w:rsidR="00C52979" w:rsidRDefault="00C52979" w:rsidP="00F5495F">
      <w:bookmarkStart w:id="0" w:name="_GoBack"/>
      <w:bookmarkEnd w:id="0"/>
      <w:r w:rsidR="002033E1" w:rsidRPr="002033E1">
        <w:t>Last paragraph.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E5DB5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647C4"/>
    <w:rsid w:val="001654B3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2D83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</TotalTime>
  <Pages>1</Pages>
  <Words>29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2020-12-08T11:47:00Z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