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25BA74C9"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D75A30">
        <w:rPr>
          <w:sz w:val="24"/>
          <w:szCs w:val="24"/>
        </w:rPr>
        <w:t>asImage('INVALID_FORMAT')}</w:t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2024-08-26T14:00:00Z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