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>A simple demonstration of a query :</w:t>
      </w:r>
    </w:p>
    <w:p w:rsidR="00C52979" w:rsidRDefault="00C52979" w:rsidP="00F5495F">
      <w:r>
        <w:t>{</w:t>
      </w:r>
      <w:r w:rsidR="00DE6D5A">
        <w:t>m</w:t>
      </w:r>
      <w:r w:rsidR="002033E1">
        <w:t>:</w:t>
      </w:r>
      <w:r w:rsidR="002033E1" w:rsidRPr="002033E1">
        <w:t xml:space="preserve"> (</w:t>
      </w:r>
      <w:r w:rsidR="003C0E2D">
        <w:t>self.na</w:t>
      </w:r>
      <w:r w:rsidR="002033E1" w:rsidRPr="002033E1">
        <w:t>me + '</w:t>
      </w:r>
      <w:r w:rsidR="00FE3D87">
        <w:t>\n------</w:t>
      </w:r>
      <w:r w:rsidR="002033E1" w:rsidRPr="002033E1">
        <w:t>').from</w:t>
      </w:r>
      <w:r w:rsidR="00F859BB">
        <w:t>AsciiDoc</w:t>
      </w:r>
      <w:bookmarkStart w:id="0" w:name="_GoBack"/>
      <w:bookmarkEnd w:id="0"/>
      <w:r w:rsidR="002033E1" w:rsidRPr="002033E1">
        <w:t>String()</w:t>
      </w:r>
      <w:r>
        <w:t xml:space="preserve">}</w:t>
      </w:r>
    </w:p>
    <w:p w:rsidR="00C52979" w:rsidRDefault="00791A6F" w:rsidP="00F5495F">
      <w:r>
        <w:t>End of demonstration.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59BB"/>
    <w:rsid w:val="00F864AC"/>
    <w:rsid w:val="00FA5593"/>
    <w:rsid w:val="00FC4CF8"/>
    <w:rsid w:val="00FC4DB3"/>
    <w:rsid w:val="00FC5734"/>
    <w:rsid w:val="00FD3955"/>
    <w:rsid w:val="00FE3D8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17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2019-12-19T15:37:00Z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