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40CDB6A9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1D064C">
        <w:t>Description</w:t>
      </w:r>
      <w:r>
        <w:t xml:space="preserve">()}</w:t>
      </w:r>
    </w:p>
    <w:p w14:paraId="2C980985" w14:textId="09697F36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1D064C">
        <w:t>Description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19</Words>
  <Characters>105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2023-12-04T10:25:00Z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