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</w:t>
      </w:r>
      <w:r w:rsidR="00F92500">
        <w:rPr>
          <w:sz w:val="24"/>
          <w:szCs w:val="24"/>
        </w:rPr>
        <w:t>true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2D294B">
        <w:rPr>
          <w:sz w:val="24"/>
          <w:szCs w:val="24"/>
        </w:rPr>
        <w:t>.setWidth(300)}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2500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DF90-5087-4AD8-9A0A-1E52E41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2019-01-30T16:10:00Z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