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FULL BAND </w:t>
      </w:r>
      <w:r w:rsidDel="00000000" w:rsidR="00000000" w:rsidRPr="00000000">
        <w:rPr>
          <w:rFonts w:ascii="Arial" w:cs="Arial" w:eastAsia="Arial" w:hAnsi="Arial"/>
          <w:color w:val="000000"/>
          <w:sz w:val="24"/>
          <w:szCs w:val="24"/>
          <w:rtl w:val="0"/>
        </w:rPr>
        <w:t xml:space="preserve">Technical Rider</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left="147" w:right="140" w:firstLine="0"/>
        <w:jc w:val="center"/>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SOUND SYSTEM (if house provided)</w:t>
      </w:r>
      <w:r w:rsidDel="00000000" w:rsidR="00000000" w:rsidRPr="00000000">
        <w:rPr>
          <w:rtl w:val="0"/>
        </w:rPr>
      </w:r>
    </w:p>
    <w:p w:rsidR="00000000" w:rsidDel="00000000" w:rsidP="00000000" w:rsidRDefault="00000000" w:rsidRPr="00000000" w14:paraId="00000004">
      <w:pPr>
        <w:spacing w:after="0" w:line="240" w:lineRule="auto"/>
        <w:ind w:left="114" w:right="107" w:hanging="1.999999999999993"/>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Branded in concert requires a professional sound reinforcement system. This system shall be in excellent working order and free of noise or distortion or feedback issues. The system must be adequately rated to provide sound coverage for the entire venue. Proper cabling must be supplied for all equipment listed below. Any substitutions must be approved by the band engineer and management.</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FOH Console</w:t>
      </w:r>
      <w:r w:rsidDel="00000000" w:rsidR="00000000" w:rsidRPr="00000000">
        <w:rPr>
          <w:rtl w:val="0"/>
        </w:rPr>
      </w:r>
    </w:p>
    <w:p w:rsidR="00000000" w:rsidDel="00000000" w:rsidP="00000000" w:rsidRDefault="00000000" w:rsidRPr="00000000" w14:paraId="00000007">
      <w:pPr>
        <w:spacing w:after="0" w:line="240" w:lineRule="auto"/>
        <w:ind w:left="107" w:right="5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Must be a minimum of 24 inputs (6 of them combo), with 4 groups, 4 auxiliary sends and a stereo house mix; 4 band semi-parametric EQ or better required on input channels.</w:t>
      </w:r>
      <w:r w:rsidDel="00000000" w:rsidR="00000000" w:rsidRPr="00000000">
        <w:rPr>
          <w:rtl w:val="0"/>
        </w:rPr>
      </w:r>
    </w:p>
    <w:p w:rsidR="00000000" w:rsidDel="00000000" w:rsidP="00000000" w:rsidRDefault="00000000" w:rsidRPr="00000000" w14:paraId="00000008">
      <w:pPr>
        <w:numPr>
          <w:ilvl w:val="0"/>
          <w:numId w:val="9"/>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Ideally, the console should be placed slightly left or right of </w:t>
      </w:r>
      <w:r w:rsidDel="00000000" w:rsidR="00000000" w:rsidRPr="00000000">
        <w:rPr>
          <w:rFonts w:ascii="Arial" w:cs="Arial" w:eastAsia="Arial" w:hAnsi="Arial"/>
          <w:sz w:val="20"/>
          <w:szCs w:val="20"/>
          <w:rtl w:val="0"/>
        </w:rPr>
        <w:t xml:space="preserve">center</w:t>
      </w:r>
      <w:r w:rsidDel="00000000" w:rsidR="00000000" w:rsidRPr="00000000">
        <w:rPr>
          <w:rFonts w:ascii="Arial" w:cs="Arial" w:eastAsia="Arial" w:hAnsi="Arial"/>
          <w:color w:val="000000"/>
          <w:sz w:val="20"/>
          <w:szCs w:val="20"/>
          <w:rtl w:val="0"/>
        </w:rPr>
        <w:t xml:space="preserve"> stage, approximately three quarters back</w:t>
      </w:r>
    </w:p>
    <w:p w:rsidR="00000000" w:rsidDel="00000000" w:rsidP="00000000" w:rsidRDefault="00000000" w:rsidRPr="00000000" w14:paraId="00000009">
      <w:pPr>
        <w:numPr>
          <w:ilvl w:val="0"/>
          <w:numId w:val="9"/>
        </w:numPr>
        <w:spacing w:after="0" w:line="240" w:lineRule="auto"/>
        <w:ind w:left="826" w:hanging="36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Must </w:t>
      </w:r>
      <w:r w:rsidDel="00000000" w:rsidR="00000000" w:rsidRPr="00000000">
        <w:rPr>
          <w:rFonts w:ascii="Arial" w:cs="Arial" w:eastAsia="Arial" w:hAnsi="Arial"/>
          <w:color w:val="000000"/>
          <w:sz w:val="20"/>
          <w:szCs w:val="20"/>
          <w:u w:val="single"/>
          <w:rtl w:val="0"/>
        </w:rPr>
        <w:t xml:space="preserve">not</w:t>
      </w:r>
      <w:r w:rsidDel="00000000" w:rsidR="00000000" w:rsidRPr="00000000">
        <w:rPr>
          <w:rFonts w:ascii="Arial" w:cs="Arial" w:eastAsia="Arial" w:hAnsi="Arial"/>
          <w:color w:val="000000"/>
          <w:sz w:val="20"/>
          <w:szCs w:val="20"/>
          <w:rtl w:val="0"/>
        </w:rPr>
        <w:t xml:space="preserve"> be in a booth or enclosure of any kind (open air to provide </w:t>
      </w:r>
      <w:r w:rsidDel="00000000" w:rsidR="00000000" w:rsidRPr="00000000">
        <w:rPr>
          <w:rFonts w:ascii="Arial" w:cs="Arial" w:eastAsia="Arial" w:hAnsi="Arial"/>
          <w:sz w:val="20"/>
          <w:szCs w:val="20"/>
          <w:rtl w:val="0"/>
        </w:rPr>
        <w:t xml:space="preserve">a similar</w:t>
      </w:r>
      <w:r w:rsidDel="00000000" w:rsidR="00000000" w:rsidRPr="00000000">
        <w:rPr>
          <w:rFonts w:ascii="Arial" w:cs="Arial" w:eastAsia="Arial" w:hAnsi="Arial"/>
          <w:color w:val="000000"/>
          <w:sz w:val="20"/>
          <w:szCs w:val="20"/>
          <w:rtl w:val="0"/>
        </w:rPr>
        <w:t xml:space="preserve"> sound experience </w:t>
      </w:r>
      <w:r w:rsidDel="00000000" w:rsidR="00000000" w:rsidRPr="00000000">
        <w:rPr>
          <w:rFonts w:ascii="Arial" w:cs="Arial" w:eastAsia="Arial" w:hAnsi="Arial"/>
          <w:sz w:val="20"/>
          <w:szCs w:val="20"/>
          <w:rtl w:val="0"/>
        </w:rPr>
        <w:t xml:space="preserve">as the audience</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A">
      <w:pPr>
        <w:spacing w:after="0" w:line="240" w:lineRule="auto"/>
        <w:ind w:left="82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House Signal Processing</w:t>
      </w:r>
      <w:r w:rsidDel="00000000" w:rsidR="00000000" w:rsidRPr="00000000">
        <w:rPr>
          <w:rtl w:val="0"/>
        </w:rPr>
      </w:r>
    </w:p>
    <w:p w:rsidR="00000000" w:rsidDel="00000000" w:rsidP="00000000" w:rsidRDefault="00000000" w:rsidRPr="00000000" w14:paraId="0000000C">
      <w:pPr>
        <w:numPr>
          <w:ilvl w:val="0"/>
          <w:numId w:val="10"/>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channels of 1/3 octave graphic house EQ left-right</w:t>
      </w:r>
    </w:p>
    <w:p w:rsidR="00000000" w:rsidDel="00000000" w:rsidP="00000000" w:rsidRDefault="00000000" w:rsidRPr="00000000" w14:paraId="0000000D">
      <w:pPr>
        <w:numPr>
          <w:ilvl w:val="0"/>
          <w:numId w:val="10"/>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 channels of insertable noise gates</w:t>
      </w:r>
    </w:p>
    <w:p w:rsidR="00000000" w:rsidDel="00000000" w:rsidP="00000000" w:rsidRDefault="00000000" w:rsidRPr="00000000" w14:paraId="0000000E">
      <w:pPr>
        <w:numPr>
          <w:ilvl w:val="0"/>
          <w:numId w:val="10"/>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 channels of insertable compressors</w:t>
      </w:r>
    </w:p>
    <w:p w:rsidR="00000000" w:rsidDel="00000000" w:rsidP="00000000" w:rsidRDefault="00000000" w:rsidRPr="00000000" w14:paraId="0000000F">
      <w:pPr>
        <w:numPr>
          <w:ilvl w:val="0"/>
          <w:numId w:val="10"/>
        </w:numPr>
        <w:spacing w:after="0" w:before="1"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digital effects processors: 1 Reverb and 1 Delay</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1"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House Loudspeaker System</w:t>
      </w:r>
      <w:r w:rsidDel="00000000" w:rsidR="00000000" w:rsidRPr="00000000">
        <w:rPr>
          <w:rtl w:val="0"/>
        </w:rPr>
      </w:r>
    </w:p>
    <w:p w:rsidR="00000000" w:rsidDel="00000000" w:rsidP="00000000" w:rsidRDefault="00000000" w:rsidRPr="00000000" w14:paraId="00000012">
      <w:pPr>
        <w:numPr>
          <w:ilvl w:val="0"/>
          <w:numId w:val="11"/>
        </w:numPr>
        <w:spacing w:after="0" w:line="240" w:lineRule="auto"/>
        <w:ind w:left="467" w:right="219"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3-way system (including subwoofers) capable of supplying sufficient SPL level to the entire venue (at least 110 dB SPL at FOH), with appropriate crossovers, power amps, equalizers, and cabling</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Stage Monitor System</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System should be set-up, rung out, and running prior to sound check</w:t>
      </w:r>
    </w:p>
    <w:p w:rsidR="00000000" w:rsidDel="00000000" w:rsidP="00000000" w:rsidRDefault="00000000" w:rsidRPr="00000000" w14:paraId="00000016">
      <w:pPr>
        <w:numPr>
          <w:ilvl w:val="0"/>
          <w:numId w:val="1"/>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Prefer to use IEM system (can be provided by band)</w:t>
      </w:r>
    </w:p>
    <w:p w:rsidR="00000000" w:rsidDel="00000000" w:rsidP="00000000" w:rsidRDefault="00000000" w:rsidRPr="00000000" w14:paraId="00000017">
      <w:pPr>
        <w:numPr>
          <w:ilvl w:val="0"/>
          <w:numId w:val="1"/>
        </w:numPr>
        <w:spacing w:after="0" w:before="1"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 wedges with 4 mixes, preferably mixed from separate monitor console on-stage by tour manager</w:t>
      </w:r>
    </w:p>
    <w:p w:rsidR="00000000" w:rsidDel="00000000" w:rsidP="00000000" w:rsidRDefault="00000000" w:rsidRPr="00000000" w14:paraId="00000018">
      <w:pPr>
        <w:numPr>
          <w:ilvl w:val="0"/>
          <w:numId w:val="1"/>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Monitors should be12-inch cone w/horn</w:t>
      </w:r>
    </w:p>
    <w:p w:rsidR="00000000" w:rsidDel="00000000" w:rsidP="00000000" w:rsidRDefault="00000000" w:rsidRPr="00000000" w14:paraId="00000019">
      <w:pPr>
        <w:numPr>
          <w:ilvl w:val="0"/>
          <w:numId w:val="1"/>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Each mix must have one channel of 1/3 octave graphic equalization</w:t>
      </w:r>
    </w:p>
    <w:p w:rsidR="00000000" w:rsidDel="00000000" w:rsidP="00000000" w:rsidRDefault="00000000" w:rsidRPr="00000000" w14:paraId="0000001A">
      <w:pPr>
        <w:numPr>
          <w:ilvl w:val="0"/>
          <w:numId w:val="1"/>
        </w:numPr>
        <w:spacing w:after="0" w:before="1"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Amplifiers must be rated to cleanly drive the monitor system</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Snake / Splitter System</w:t>
      </w:r>
      <w:r w:rsidDel="00000000" w:rsidR="00000000" w:rsidRPr="00000000">
        <w:rPr>
          <w:rtl w:val="0"/>
        </w:rPr>
      </w:r>
    </w:p>
    <w:p w:rsidR="00000000" w:rsidDel="00000000" w:rsidP="00000000" w:rsidRDefault="00000000" w:rsidRPr="00000000" w14:paraId="0000001D">
      <w:pPr>
        <w:numPr>
          <w:ilvl w:val="0"/>
          <w:numId w:val="2"/>
        </w:numPr>
        <w:spacing w:after="0" w:line="240" w:lineRule="auto"/>
        <w:ind w:left="466" w:right="482"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Minimum 24 channel send, 8 channel return snake of sufficient length to reach the front-of-house mix position from the stage</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Mics / Stands / Direct-Boxes / Cables</w:t>
      </w:r>
      <w:r w:rsidDel="00000000" w:rsidR="00000000" w:rsidRPr="00000000">
        <w:rPr>
          <w:rtl w:val="0"/>
        </w:rPr>
      </w:r>
    </w:p>
    <w:p w:rsidR="00000000" w:rsidDel="00000000" w:rsidP="00000000" w:rsidRDefault="00000000" w:rsidRPr="00000000" w14:paraId="00000020">
      <w:pPr>
        <w:spacing w:after="0" w:line="240" w:lineRule="auto"/>
        <w:ind w:left="10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(See input list on next page for further reference)</w:t>
      </w:r>
      <w:r w:rsidDel="00000000" w:rsidR="00000000" w:rsidRPr="00000000">
        <w:rPr>
          <w:rtl w:val="0"/>
        </w:rPr>
      </w:r>
    </w:p>
    <w:p w:rsidR="00000000" w:rsidDel="00000000" w:rsidP="00000000" w:rsidRDefault="00000000" w:rsidRPr="00000000" w14:paraId="00000021">
      <w:pPr>
        <w:numPr>
          <w:ilvl w:val="0"/>
          <w:numId w:val="3"/>
        </w:numPr>
        <w:spacing w:after="0" w:before="1"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Shure Beta 58A or equivalent</w:t>
      </w:r>
    </w:p>
    <w:p w:rsidR="00000000" w:rsidDel="00000000" w:rsidP="00000000" w:rsidRDefault="00000000" w:rsidRPr="00000000" w14:paraId="00000022">
      <w:pPr>
        <w:numPr>
          <w:ilvl w:val="0"/>
          <w:numId w:val="3"/>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Shure Beta 57A or equivalent</w:t>
      </w:r>
    </w:p>
    <w:p w:rsidR="00000000" w:rsidDel="00000000" w:rsidP="00000000" w:rsidRDefault="00000000" w:rsidRPr="00000000" w14:paraId="00000023">
      <w:pPr>
        <w:numPr>
          <w:ilvl w:val="0"/>
          <w:numId w:val="3"/>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Shure Beta 52 or equivalent</w:t>
      </w:r>
    </w:p>
    <w:p w:rsidR="00000000" w:rsidDel="00000000" w:rsidP="00000000" w:rsidRDefault="00000000" w:rsidRPr="00000000" w14:paraId="00000024">
      <w:pPr>
        <w:numPr>
          <w:ilvl w:val="0"/>
          <w:numId w:val="3"/>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Sufficient microphones to adequately mic the drum kit (preferably Shure Beta series)</w:t>
      </w:r>
    </w:p>
    <w:p w:rsidR="00000000" w:rsidDel="00000000" w:rsidP="00000000" w:rsidRDefault="00000000" w:rsidRPr="00000000" w14:paraId="00000025">
      <w:pPr>
        <w:numPr>
          <w:ilvl w:val="0"/>
          <w:numId w:val="3"/>
        </w:numPr>
        <w:spacing w:after="0" w:before="1"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tall boom stands, 2 short boom stands, sufficient stands to mic drum kit</w:t>
      </w:r>
    </w:p>
    <w:p w:rsidR="00000000" w:rsidDel="00000000" w:rsidP="00000000" w:rsidRDefault="00000000" w:rsidRPr="00000000" w14:paraId="00000026">
      <w:pPr>
        <w:numPr>
          <w:ilvl w:val="0"/>
          <w:numId w:val="3"/>
        </w:numPr>
        <w:spacing w:after="0" w:before="1"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Additional 2 boom stands for vocals</w:t>
      </w:r>
    </w:p>
    <w:p w:rsidR="00000000" w:rsidDel="00000000" w:rsidP="00000000" w:rsidRDefault="00000000" w:rsidRPr="00000000" w14:paraId="00000027">
      <w:pPr>
        <w:numPr>
          <w:ilvl w:val="0"/>
          <w:numId w:val="3"/>
        </w:numPr>
        <w:spacing w:after="0" w:before="1"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Additional straight stand for lead vocals</w:t>
      </w:r>
    </w:p>
    <w:p w:rsidR="00000000" w:rsidDel="00000000" w:rsidP="00000000" w:rsidRDefault="00000000" w:rsidRPr="00000000" w14:paraId="00000028">
      <w:pPr>
        <w:numPr>
          <w:ilvl w:val="0"/>
          <w:numId w:val="3"/>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w:t>
      </w:r>
      <w:r w:rsidDel="00000000" w:rsidR="00000000" w:rsidRPr="00000000">
        <w:rPr>
          <w:rFonts w:ascii="Arial" w:cs="Arial" w:eastAsia="Arial" w:hAnsi="Arial"/>
          <w:sz w:val="20"/>
          <w:szCs w:val="20"/>
          <w:rtl w:val="0"/>
        </w:rPr>
        <w:t xml:space="preserve">complement</w:t>
      </w:r>
      <w:r w:rsidDel="00000000" w:rsidR="00000000" w:rsidRPr="00000000">
        <w:rPr>
          <w:rFonts w:ascii="Arial" w:cs="Arial" w:eastAsia="Arial" w:hAnsi="Arial"/>
          <w:color w:val="000000"/>
          <w:sz w:val="20"/>
          <w:szCs w:val="20"/>
          <w:rtl w:val="0"/>
        </w:rPr>
        <w:t xml:space="preserve"> of microphone cables</w:t>
      </w:r>
    </w:p>
    <w:p w:rsidR="00000000" w:rsidDel="00000000" w:rsidP="00000000" w:rsidRDefault="00000000" w:rsidRPr="00000000" w14:paraId="00000029">
      <w:pPr>
        <w:numPr>
          <w:ilvl w:val="0"/>
          <w:numId w:val="3"/>
        </w:numPr>
        <w:spacing w:after="0" w:line="240" w:lineRule="auto"/>
        <w:ind w:left="82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Adequate AC conditioned filtered power at either side and rear of the stage for noise free operation of band’s equipment</w:t>
      </w:r>
    </w:p>
    <w:p w:rsidR="00000000" w:rsidDel="00000000" w:rsidP="00000000" w:rsidRDefault="00000000" w:rsidRPr="00000000" w14:paraId="0000002A">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147" w:right="140" w:firstLine="0"/>
        <w:jc w:val="center"/>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SOUND SYSTEM (Band Provided)</w:t>
      </w:r>
      <w:r w:rsidDel="00000000" w:rsidR="00000000" w:rsidRPr="00000000">
        <w:rPr>
          <w:rtl w:val="0"/>
        </w:rPr>
      </w:r>
    </w:p>
    <w:p w:rsidR="00000000" w:rsidDel="00000000" w:rsidP="00000000" w:rsidRDefault="00000000" w:rsidRPr="00000000" w14:paraId="0000002E">
      <w:pPr>
        <w:spacing w:after="0" w:line="240" w:lineRule="auto"/>
        <w:ind w:left="114" w:right="107" w:hanging="1.999999999999993"/>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Branded has strived to construct a very portable, efficient and professional sound reinforcement package with audiophile grade sound quality. Our system is powerful enough for small outdoor venues and mid to almost large size clubs. We have an on staff sound engineer that is intimately familiar with our equipment and setup and can leverage our system to your satisfaction. We also provide lighting if required. </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FOH Console</w:t>
      </w:r>
      <w:r w:rsidDel="00000000" w:rsidR="00000000" w:rsidRPr="00000000">
        <w:rPr>
          <w:rtl w:val="0"/>
        </w:rPr>
      </w:r>
    </w:p>
    <w:p w:rsidR="00000000" w:rsidDel="00000000" w:rsidP="00000000" w:rsidRDefault="00000000" w:rsidRPr="00000000" w14:paraId="00000031">
      <w:pPr>
        <w:spacing w:after="0" w:line="240" w:lineRule="auto"/>
        <w:ind w:left="107" w:right="5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Our front of house console is wireless and runs on its own WiFi. </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827" w:right="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Sound engineer can roam the room and observe sounds from </w:t>
      </w:r>
      <w:r w:rsidDel="00000000" w:rsidR="00000000" w:rsidRPr="00000000">
        <w:rPr>
          <w:rFonts w:ascii="Arial" w:cs="Arial" w:eastAsia="Arial" w:hAnsi="Arial"/>
          <w:sz w:val="20"/>
          <w:szCs w:val="20"/>
          <w:rtl w:val="0"/>
        </w:rPr>
        <w:t xml:space="preserve">anywhere in the audience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This provides excellent sound balance.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827" w:right="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Sound is adjustable from a tablet or smartphone without an app download.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827" w:right="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 Input, Infinite grouping within inputs, 4 aux sends, stereo house mix, multiple EQ options for each input including Q based notches for combating feedback.</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 Signal Processing</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channels of 1/3 octave graphic house EQ left-right 31 band per channel</w:t>
      </w:r>
    </w:p>
    <w:p w:rsidR="00000000" w:rsidDel="00000000" w:rsidP="00000000" w:rsidRDefault="00000000" w:rsidRPr="00000000" w14:paraId="00000038">
      <w:pPr>
        <w:numPr>
          <w:ilvl w:val="0"/>
          <w:numId w:val="5"/>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16 channels of insertable noise gates (one per channel)</w:t>
      </w:r>
    </w:p>
    <w:p w:rsidR="00000000" w:rsidDel="00000000" w:rsidP="00000000" w:rsidRDefault="00000000" w:rsidRPr="00000000" w14:paraId="00000039">
      <w:pPr>
        <w:numPr>
          <w:ilvl w:val="0"/>
          <w:numId w:val="5"/>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16 channels of insertable compressors/limiters (one per channel)</w:t>
      </w:r>
    </w:p>
    <w:p w:rsidR="00000000" w:rsidDel="00000000" w:rsidP="00000000" w:rsidRDefault="00000000" w:rsidRPr="00000000" w14:paraId="0000003A">
      <w:pPr>
        <w:numPr>
          <w:ilvl w:val="0"/>
          <w:numId w:val="5"/>
        </w:numPr>
        <w:spacing w:after="0" w:before="1"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 digital effects processors: 1 Reverb, 1 Delay, 1 Modulation, adjustable per channel individually.</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before="1"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Loudspeaker System</w:t>
      </w:r>
      <w:r w:rsidDel="00000000" w:rsidR="00000000" w:rsidRPr="00000000">
        <w:rPr>
          <w:rtl w:val="0"/>
        </w:rPr>
      </w:r>
    </w:p>
    <w:p w:rsidR="00000000" w:rsidDel="00000000" w:rsidP="00000000" w:rsidRDefault="00000000" w:rsidRPr="00000000" w14:paraId="0000003D">
      <w:pPr>
        <w:numPr>
          <w:ilvl w:val="0"/>
          <w:numId w:val="7"/>
        </w:numPr>
        <w:spacing w:after="0" w:line="240" w:lineRule="auto"/>
        <w:ind w:left="467" w:right="219"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3-way system (including subwoofers), expandable to 5 capable of supplying sufficient SPL level to the entire venue (at least 110 dB SPL at FOH) Crossovers built into powered speakers.</w:t>
      </w:r>
    </w:p>
    <w:p w:rsidR="00000000" w:rsidDel="00000000" w:rsidP="00000000" w:rsidRDefault="00000000" w:rsidRPr="00000000" w14:paraId="0000003E">
      <w:pPr>
        <w:numPr>
          <w:ilvl w:val="0"/>
          <w:numId w:val="7"/>
        </w:numPr>
        <w:spacing w:after="0" w:line="240" w:lineRule="auto"/>
        <w:ind w:left="467" w:right="219"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Class D amps, low noise, high efficiency, excellent fidelity 10K Watts.</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Stage Monitor System</w:t>
      </w:r>
      <w:r w:rsidDel="00000000" w:rsidR="00000000" w:rsidRPr="00000000">
        <w:rPr>
          <w:rtl w:val="0"/>
        </w:rPr>
      </w:r>
    </w:p>
    <w:p w:rsidR="00000000" w:rsidDel="00000000" w:rsidP="00000000" w:rsidRDefault="00000000" w:rsidRPr="00000000" w14:paraId="00000041">
      <w:pPr>
        <w:numPr>
          <w:ilvl w:val="0"/>
          <w:numId w:val="4"/>
        </w:numPr>
        <w:spacing w:after="0" w:line="240" w:lineRule="auto"/>
        <w:ind w:left="466"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band prefers to have a quiet stage, with no amps or monitors. Our system utilizes wireless in ear monitoring, an electric drum kit, direct preamp bass, </w:t>
      </w:r>
      <w:r w:rsidDel="00000000" w:rsidR="00000000" w:rsidRPr="00000000">
        <w:rPr>
          <w:rFonts w:ascii="Arial" w:cs="Arial" w:eastAsia="Arial" w:hAnsi="Arial"/>
          <w:sz w:val="20"/>
          <w:szCs w:val="20"/>
          <w:rtl w:val="0"/>
        </w:rPr>
        <w:t xml:space="preserve">and modeled</w:t>
      </w:r>
      <w:r w:rsidDel="00000000" w:rsidR="00000000" w:rsidRPr="00000000">
        <w:rPr>
          <w:rFonts w:ascii="Arial" w:cs="Arial" w:eastAsia="Arial" w:hAnsi="Arial"/>
          <w:color w:val="000000"/>
          <w:sz w:val="20"/>
          <w:szCs w:val="20"/>
          <w:rtl w:val="0"/>
        </w:rPr>
        <w:t xml:space="preserve"> guitar amplification.</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Snake / Splitter System</w:t>
      </w:r>
      <w:r w:rsidDel="00000000" w:rsidR="00000000" w:rsidRPr="00000000">
        <w:rPr>
          <w:rtl w:val="0"/>
        </w:rPr>
      </w:r>
    </w:p>
    <w:p w:rsidR="00000000" w:rsidDel="00000000" w:rsidP="00000000" w:rsidRDefault="00000000" w:rsidRPr="00000000" w14:paraId="00000044">
      <w:pPr>
        <w:numPr>
          <w:ilvl w:val="0"/>
          <w:numId w:val="6"/>
        </w:numPr>
        <w:spacing w:after="0" w:line="240" w:lineRule="auto"/>
        <w:ind w:left="466" w:right="482"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Our system is wireless and does not require the clutter of a snake and has greater send/return capability.</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ind w:left="107" w:firstLine="0"/>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0"/>
          <w:szCs w:val="20"/>
          <w:rtl w:val="0"/>
        </w:rPr>
        <w:t xml:space="preserve">Mics / Stands / Direct-Boxes / Cables</w:t>
      </w:r>
      <w:r w:rsidDel="00000000" w:rsidR="00000000" w:rsidRPr="00000000">
        <w:rPr>
          <w:rtl w:val="0"/>
        </w:rPr>
      </w:r>
    </w:p>
    <w:p w:rsidR="00000000" w:rsidDel="00000000" w:rsidP="00000000" w:rsidRDefault="00000000" w:rsidRPr="00000000" w14:paraId="00000047">
      <w:pPr>
        <w:spacing w:after="0" w:line="240" w:lineRule="auto"/>
        <w:ind w:left="10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ab/>
        <w:t xml:space="preserve">Provided as required. We have a full complement of cabling and power conditioning including sends up to 150’ for distant power.</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after="0" w:line="240" w:lineRule="auto"/>
      <w:jc w:val="center"/>
      <w:rPr/>
    </w:pPr>
    <w:r w:rsidDel="00000000" w:rsidR="00000000" w:rsidRPr="00000000">
      <w:rPr/>
      <w:drawing>
        <wp:inline distB="0" distT="0" distL="0" distR="0">
          <wp:extent cx="1014413" cy="1014413"/>
          <wp:effectExtent b="0" l="0" r="0" t="0"/>
          <wp:docPr descr="A picture containing black, darkness&#10;&#10;Description automatically generated" id="967846269" name="image1.png"/>
          <a:graphic>
            <a:graphicData uri="http://schemas.openxmlformats.org/drawingml/2006/picture">
              <pic:pic>
                <pic:nvPicPr>
                  <pic:cNvPr descr="A picture containing black, darkness&#10;&#10;Description automatically generated" id="0" name="image1.png"/>
                  <pic:cNvPicPr preferRelativeResize="0"/>
                </pic:nvPicPr>
                <pic:blipFill>
                  <a:blip r:embed="rId1"/>
                  <a:srcRect b="0" l="0" r="0" t="0"/>
                  <a:stretch>
                    <a:fillRect/>
                  </a:stretch>
                </pic:blipFill>
                <pic:spPr>
                  <a:xfrm>
                    <a:off x="0" y="0"/>
                    <a:ext cx="1014413" cy="10144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rFonts w:ascii="Courier New" w:cs="Courier New" w:eastAsia="Courier New" w:hAnsi="Courier New"/>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rFonts w:ascii="Courier New" w:cs="Courier New" w:eastAsia="Courier New" w:hAnsi="Courier New"/>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rFonts w:ascii="Courier New" w:cs="Courier New" w:eastAsia="Courier New" w:hAnsi="Courier New"/>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0A6761"/>
    <w:pPr>
      <w:spacing w:after="100" w:afterAutospacing="1" w:before="100" w:beforeAutospacing="1" w:line="240" w:lineRule="auto"/>
      <w:outlineLvl w:val="2"/>
    </w:pPr>
    <w:rPr>
      <w:rFonts w:ascii="Times New Roman" w:cs="Times New Roman" w:eastAsia="Times New Roman" w:hAnsi="Times New Roman"/>
      <w:b w:val="1"/>
      <w:bCs w:val="1"/>
      <w:kern w:val="0"/>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A6761"/>
    <w:rPr>
      <w:rFonts w:ascii="Times New Roman" w:cs="Times New Roman" w:eastAsia="Times New Roman" w:hAnsi="Times New Roman"/>
      <w:b w:val="1"/>
      <w:bCs w:val="1"/>
      <w:kern w:val="0"/>
      <w:sz w:val="27"/>
      <w:szCs w:val="27"/>
    </w:rPr>
  </w:style>
  <w:style w:type="paragraph" w:styleId="NormalWeb">
    <w:name w:val="Normal (Web)"/>
    <w:basedOn w:val="Normal"/>
    <w:uiPriority w:val="99"/>
    <w:semiHidden w:val="1"/>
    <w:unhideWhenUsed w:val="1"/>
    <w:rsid w:val="000A6761"/>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1A71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UtRb7uvP2VziSsJySOQvuHbe0Q==">AMUW2mUdF+obpWmStKtQv1V84C3q2tER2C8ZWQK1pXcNGOfD4DaOA0PahttrAVq5oyXiiu1YIEaHFzrDKUJuLzAiyoIqkqZCX46Ht1+MIqFUqLgs31VjJYc=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2023-05-16T05:30:00Z</dcterms:created>
  <dc:creator>Al Silebi</dc:creator>
</cp:coreProperties>
</file>