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F81A1" w14:textId="77777777" w:rsidR="00FC75E9" w:rsidRDefault="00FC75E9" w:rsidP="00FC75E9">
      <w:pPr>
        <w:jc w:val="right"/>
        <w:rPr>
          <w:sz w:val="36"/>
          <w:szCs w:val="36"/>
        </w:rPr>
      </w:pPr>
      <w:r>
        <w:rPr>
          <w:noProof/>
          <w:sz w:val="36"/>
          <w:szCs w:val="36"/>
        </w:rPr>
        <w:drawing>
          <wp:inline distT="0" distB="0" distL="0" distR="0" wp14:anchorId="60E95F3F" wp14:editId="5274D4A1">
            <wp:extent cx="2092516" cy="1117078"/>
            <wp:effectExtent l="0" t="0" r="3175" b="6985"/>
            <wp:docPr id="2" name="Picture 2" descr="A picture containing diagram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diagram  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2104837" cy="1123656"/>
                    </a:xfrm>
                    <a:prstGeom prst="rect">
                      <a:avLst/>
                    </a:prstGeom>
                  </pic:spPr>
                </pic:pic>
              </a:graphicData>
            </a:graphic>
          </wp:inline>
        </w:drawing>
      </w:r>
    </w:p>
    <w:p w14:paraId="0CBCC6C6" w14:textId="77777777" w:rsidR="005668C4" w:rsidRPr="00C4167F" w:rsidRDefault="00FC75E9" w:rsidP="00DE73AC">
      <w:pPr>
        <w:spacing w:after="0"/>
        <w:jc w:val="center"/>
        <w:rPr>
          <w:rFonts w:ascii="Times New Roman" w:hAnsi="Times New Roman" w:cs="Times New Roman"/>
          <w:sz w:val="36"/>
          <w:szCs w:val="36"/>
        </w:rPr>
      </w:pPr>
      <w:r>
        <w:rPr>
          <w:rFonts w:ascii="Times New Roman" w:hAnsi="Times New Roman" w:cs="Times New Roman"/>
          <w:sz w:val="36"/>
          <w:szCs w:val="36"/>
        </w:rPr>
        <w:t>Jonathan Swensen, cello</w:t>
      </w:r>
    </w:p>
    <w:p w14:paraId="41223FC5" w14:textId="77777777" w:rsidR="002F297F" w:rsidRDefault="002F297F" w:rsidP="002F297F">
      <w:pPr>
        <w:spacing w:after="0"/>
        <w:rPr>
          <w:rFonts w:ascii="Times New Roman" w:hAnsi="Times New Roman" w:cs="Times New Roman"/>
          <w:sz w:val="24"/>
          <w:szCs w:val="24"/>
        </w:rPr>
      </w:pPr>
    </w:p>
    <w:p w14:paraId="59F537FD" w14:textId="77777777" w:rsidR="005668C4" w:rsidRPr="00880969" w:rsidRDefault="005668C4" w:rsidP="00880969">
      <w:pPr>
        <w:spacing w:after="0"/>
        <w:rPr>
          <w:rFonts w:ascii="Times New Roman" w:hAnsi="Times New Roman" w:cs="Times New Roman"/>
          <w:sz w:val="24"/>
          <w:szCs w:val="24"/>
        </w:rPr>
      </w:pPr>
      <w:r>
        <w:rPr>
          <w:rFonts w:ascii="Times New Roman" w:hAnsi="Times New Roman" w:cs="Times New Roman"/>
          <w:sz w:val="24"/>
          <w:szCs w:val="24"/>
        </w:rPr>
        <w:t xml:space="preserve">Cellist Jonathan Swensen, a </w:t>
      </w:r>
      <w:r>
        <w:rPr>
          <w:rFonts w:ascii="Times New Roman" w:hAnsi="Times New Roman" w:cs="Times New Roman"/>
          <w:i/>
          <w:iCs/>
          <w:sz w:val="24"/>
          <w:szCs w:val="24"/>
        </w:rPr>
        <w:t>Gramophone</w:t>
      </w:r>
      <w:r>
        <w:rPr>
          <w:rFonts w:ascii="Times New Roman" w:hAnsi="Times New Roman" w:cs="Times New Roman"/>
          <w:sz w:val="24"/>
          <w:szCs w:val="24"/>
        </w:rPr>
        <w:t xml:space="preserve"> “One to Watch,” has been named the inaugural recipient of Denmark’s Olesen Music Award, a new biennial prize recognizing exceptional early-career classical musicians. He is also a joint First Prize winner of the 2024 Naumburg International Cello Competition in New York, a recipient of a 2022 Avery Fisher Career Grant, and First Prize winner of the 2019 Windsor International String Competition and the 2018 Khachaturian International Cello Competition.</w:t>
      </w:r>
    </w:p>
    <w:p w14:paraId="2F71D36E" w14:textId="77777777" w:rsidR="005668C4" w:rsidRPr="00880969" w:rsidRDefault="005668C4" w:rsidP="005668C4">
      <w:pPr>
        <w:pStyle w:val="BodyText"/>
      </w:pPr>
    </w:p>
    <w:p w14:paraId="3CC8F9BA" w14:textId="6EA6EF37" w:rsidR="005668C4" w:rsidRPr="005668C4" w:rsidRDefault="005668C4" w:rsidP="005668C4">
      <w:pPr>
        <w:pStyle w:val="BodyText"/>
      </w:pPr>
      <w:r>
        <w:t xml:space="preserve">Jonathan first fell in love with the cello after hearing the Elgar Concerto at the age of six and later made his concerto debut performing that very work with the Orquestra Sinfónica do Porto Casa da Música. Since then, he has appeared with leading orchestras including the Philharmonia Orchestra, Orchestre National Bordeaux Aquitaine, Danish National Symphony Orchestra, </w:t>
      </w:r>
      <w:r w:rsidR="00112E02">
        <w:t xml:space="preserve">Puerto Rico Symphony, </w:t>
      </w:r>
      <w:r>
        <w:t>Orquesta Ciudad de Granada, Iceland Symphony Orchestra, and the symphony orchestras of Aarhus, Aalborg, and Odense, among others. The 2026–27 season includes a residency with the Copenhagen Philharmonic; recitals with pianist Juho Pohjonen at San Francisco Performances, the Vancouver Recital Society, and the Chamber Music Society of Lincoln Center; a return to Wigmore Hall for Messiaen’s Quartet for the End of Time</w:t>
      </w:r>
      <w:r w:rsidR="00112E02">
        <w:t xml:space="preserve"> with </w:t>
      </w:r>
      <w:r w:rsidR="00112E02" w:rsidRPr="00112E02">
        <w:t>Alan</w:t>
      </w:r>
      <w:r w:rsidR="00112E02" w:rsidRPr="00112E02">
        <w:t xml:space="preserve"> Gilbert, Inon Barnatan,</w:t>
      </w:r>
      <w:r w:rsidR="00112E02">
        <w:t xml:space="preserve"> and</w:t>
      </w:r>
      <w:r w:rsidR="00112E02" w:rsidRPr="00112E02">
        <w:t xml:space="preserve"> Martin Fröst</w:t>
      </w:r>
      <w:r>
        <w:t>; and the Olesen Music Award concert at Copenhagen’s Mogens Dahl Concert Hall in April.</w:t>
      </w:r>
    </w:p>
    <w:p w14:paraId="05213B73" w14:textId="77777777" w:rsidR="005668C4" w:rsidRPr="005668C4" w:rsidRDefault="005668C4" w:rsidP="005668C4">
      <w:pPr>
        <w:pStyle w:val="BodyText"/>
      </w:pPr>
    </w:p>
    <w:p w14:paraId="66F26D50" w14:textId="77777777" w:rsidR="005668C4" w:rsidRPr="005668C4" w:rsidRDefault="005668C4" w:rsidP="005668C4">
      <w:pPr>
        <w:pStyle w:val="BodyText"/>
      </w:pPr>
      <w:r>
        <w:t>Jonathan is dedicated to curating programs that explore the full expressive and technical range of the cello, expanding what a solo recital can communicate while testing the limits of a soloist’s mental and physical endurance. His recent recital debuts at London’s Wigmore Hall and Carnegie Hall’s Weill Recital Hall followed acclaimed debuts at the Kennedy Center’s Terrace Theater and New York’s Merkin Concert Hall under the auspices of Young Concert Artists.</w:t>
      </w:r>
    </w:p>
    <w:p w14:paraId="7D587B4A" w14:textId="77777777" w:rsidR="006B41B0" w:rsidRDefault="006B41B0">
      <w:pPr>
        <w:pStyle w:val="BodyText"/>
      </w:pPr>
    </w:p>
    <w:p w14:paraId="467EAEEF" w14:textId="4710A4E0" w:rsidR="006B41B0" w:rsidRDefault="006A0E15">
      <w:pPr>
        <w:pStyle w:val="BodyText"/>
      </w:pPr>
      <w:r>
        <w:t xml:space="preserve">He has also performed at Boston’s Jordan Hall, the Morgan Library &amp; Museum, and the Krannert Center’s Foellinger Great Hall, and has appeared at festivals including Tivoli Festival, Copenhagen Summer Festival, </w:t>
      </w:r>
      <w:proofErr w:type="spellStart"/>
      <w:r>
        <w:t>Chamberfest</w:t>
      </w:r>
      <w:proofErr w:type="spellEnd"/>
      <w:r>
        <w:t xml:space="preserve"> Cleveland, </w:t>
      </w:r>
      <w:proofErr w:type="spellStart"/>
      <w:r>
        <w:t>Krzyżowa</w:t>
      </w:r>
      <w:proofErr w:type="spellEnd"/>
      <w:r>
        <w:t xml:space="preserve">-Music, </w:t>
      </w:r>
      <w:proofErr w:type="spellStart"/>
      <w:r>
        <w:t>Music@Menlo</w:t>
      </w:r>
      <w:proofErr w:type="spellEnd"/>
      <w:r>
        <w:t>, La Jolla Summerfest, and</w:t>
      </w:r>
      <w:r w:rsidR="00112E02">
        <w:t xml:space="preserve"> Seattle Chamber Music Festival</w:t>
      </w:r>
      <w:r>
        <w:t>. In 2024, he joined the Bowers Program of the Chamber Music Society of Lincoln Center.</w:t>
      </w:r>
    </w:p>
    <w:p w14:paraId="0509D3C8" w14:textId="77777777" w:rsidR="005668C4" w:rsidRPr="005668C4" w:rsidRDefault="005668C4" w:rsidP="005668C4">
      <w:pPr>
        <w:pStyle w:val="BodyText"/>
      </w:pPr>
    </w:p>
    <w:p w14:paraId="650E41AC" w14:textId="77777777" w:rsidR="005668C4" w:rsidRPr="005668C4" w:rsidRDefault="005668C4" w:rsidP="005668C4">
      <w:pPr>
        <w:pStyle w:val="BodyText"/>
      </w:pPr>
      <w:r>
        <w:t xml:space="preserve">September 2022 saw the release of Jonathan’s debut recording, </w:t>
      </w:r>
      <w:r>
        <w:rPr>
          <w:i/>
          <w:iCs/>
        </w:rPr>
        <w:t>Fantasia</w:t>
      </w:r>
      <w:r>
        <w:t xml:space="preserve">, on Champs Hill Records, an album of works for solo cello including Bent Sørensen’s </w:t>
      </w:r>
      <w:r>
        <w:rPr>
          <w:i/>
          <w:iCs/>
        </w:rPr>
        <w:t>Farewell Fantasia</w:t>
      </w:r>
      <w:r>
        <w:t xml:space="preserve">, composed for and dedicated to Jonathan, who premiered it in 2021. The album received rave reviews on its release, including from </w:t>
      </w:r>
      <w:r>
        <w:rPr>
          <w:i/>
          <w:iCs/>
        </w:rPr>
        <w:t>Gramophone</w:t>
      </w:r>
      <w:r>
        <w:t xml:space="preserve">, </w:t>
      </w:r>
      <w:r>
        <w:rPr>
          <w:i/>
          <w:iCs/>
        </w:rPr>
        <w:t>BBC Music</w:t>
      </w:r>
      <w:r>
        <w:t xml:space="preserve">, and </w:t>
      </w:r>
      <w:r>
        <w:rPr>
          <w:i/>
          <w:iCs/>
        </w:rPr>
        <w:t>The Strad</w:t>
      </w:r>
      <w:r>
        <w:t>, which wrote, “An exciting young talent emerges. I would gladly buy a ticket to see Swensen on the strength of this appealing calling card.”</w:t>
      </w:r>
    </w:p>
    <w:p w14:paraId="6EFA4F27" w14:textId="77777777" w:rsidR="005668C4" w:rsidRPr="005668C4" w:rsidRDefault="005668C4" w:rsidP="005668C4">
      <w:pPr>
        <w:pStyle w:val="BodyText"/>
      </w:pPr>
    </w:p>
    <w:p w14:paraId="13BB8C0C" w14:textId="6491F2A0" w:rsidR="005668C4" w:rsidRPr="005668C4" w:rsidRDefault="005668C4" w:rsidP="005668C4">
      <w:pPr>
        <w:pStyle w:val="BodyText"/>
      </w:pPr>
      <w:r>
        <w:t>A graduate of the Royal Danish Academy of Music, he continued his studies with Torleif Thedéen at the Norwegian Academy of Music and with Laurence Lesser at the New England Conservatory, where he received his Artist Diploma in 2023. In 2024, he became an artist-in-residence at the Queen Elisabeth Music Chapel in Belgium working with Gary Hoffman.</w:t>
      </w:r>
    </w:p>
    <w:p w14:paraId="1CF86C06" w14:textId="77777777" w:rsidR="005668C4" w:rsidRPr="005668C4" w:rsidRDefault="005668C4" w:rsidP="005668C4">
      <w:pPr>
        <w:pStyle w:val="BodyText"/>
      </w:pPr>
    </w:p>
    <w:p w14:paraId="0154D67C" w14:textId="77777777" w:rsidR="005668C4" w:rsidRPr="00112E02" w:rsidRDefault="00DE73AC" w:rsidP="005668C4">
      <w:pPr>
        <w:pStyle w:val="BodyText"/>
        <w:rPr>
          <w:sz w:val="18"/>
          <w:szCs w:val="18"/>
        </w:rPr>
      </w:pPr>
      <w:r w:rsidRPr="00112E02">
        <w:rPr>
          <w:sz w:val="18"/>
          <w:szCs w:val="18"/>
        </w:rPr>
        <w:t>October 2026</w:t>
      </w:r>
    </w:p>
    <w:p w14:paraId="2EB4FE48" w14:textId="77777777" w:rsidR="00DE1B6C" w:rsidRPr="00112E02" w:rsidRDefault="00DE1B6C" w:rsidP="00CB7B4C">
      <w:pPr>
        <w:pStyle w:val="BodyText"/>
        <w:ind w:right="652"/>
        <w:rPr>
          <w:rFonts w:asciiTheme="minorHAnsi" w:hAnsiTheme="minorHAnsi" w:cstheme="minorHAnsi"/>
          <w:sz w:val="18"/>
          <w:szCs w:val="18"/>
        </w:rPr>
      </w:pPr>
    </w:p>
    <w:p w14:paraId="708BE293" w14:textId="77777777" w:rsidR="0050388F" w:rsidRPr="00112E02" w:rsidRDefault="00CB7B4C" w:rsidP="004F7DC2">
      <w:pPr>
        <w:pStyle w:val="BodyText"/>
        <w:ind w:right="652"/>
        <w:rPr>
          <w:sz w:val="18"/>
          <w:szCs w:val="18"/>
        </w:rPr>
      </w:pPr>
      <w:r w:rsidRPr="00112E02">
        <w:rPr>
          <w:sz w:val="18"/>
          <w:szCs w:val="18"/>
        </w:rPr>
        <w:t>NOTE:</w:t>
      </w:r>
      <w:r w:rsidRPr="00112E02">
        <w:rPr>
          <w:spacing w:val="-5"/>
          <w:sz w:val="18"/>
          <w:szCs w:val="18"/>
        </w:rPr>
        <w:t xml:space="preserve"> </w:t>
      </w:r>
      <w:r w:rsidRPr="00112E02">
        <w:rPr>
          <w:sz w:val="18"/>
          <w:szCs w:val="18"/>
        </w:rPr>
        <w:t>Please</w:t>
      </w:r>
      <w:r w:rsidRPr="00112E02">
        <w:rPr>
          <w:spacing w:val="-5"/>
          <w:sz w:val="18"/>
          <w:szCs w:val="18"/>
        </w:rPr>
        <w:t xml:space="preserve"> </w:t>
      </w:r>
      <w:r w:rsidRPr="00112E02">
        <w:rPr>
          <w:sz w:val="18"/>
          <w:szCs w:val="18"/>
        </w:rPr>
        <w:t>discard</w:t>
      </w:r>
      <w:r w:rsidRPr="00112E02">
        <w:rPr>
          <w:spacing w:val="-5"/>
          <w:sz w:val="18"/>
          <w:szCs w:val="18"/>
        </w:rPr>
        <w:t xml:space="preserve"> </w:t>
      </w:r>
      <w:r w:rsidRPr="00112E02">
        <w:rPr>
          <w:sz w:val="18"/>
          <w:szCs w:val="18"/>
        </w:rPr>
        <w:t>previously</w:t>
      </w:r>
      <w:r w:rsidRPr="00112E02">
        <w:rPr>
          <w:spacing w:val="-5"/>
          <w:sz w:val="18"/>
          <w:szCs w:val="18"/>
        </w:rPr>
        <w:t xml:space="preserve"> </w:t>
      </w:r>
      <w:r w:rsidRPr="00112E02">
        <w:rPr>
          <w:sz w:val="18"/>
          <w:szCs w:val="18"/>
        </w:rPr>
        <w:t>dated</w:t>
      </w:r>
      <w:r w:rsidRPr="00112E02">
        <w:rPr>
          <w:spacing w:val="-5"/>
          <w:sz w:val="18"/>
          <w:szCs w:val="18"/>
        </w:rPr>
        <w:t xml:space="preserve"> </w:t>
      </w:r>
      <w:r w:rsidRPr="00112E02">
        <w:rPr>
          <w:sz w:val="18"/>
          <w:szCs w:val="18"/>
        </w:rPr>
        <w:t>materials</w:t>
      </w:r>
      <w:r w:rsidRPr="00112E02">
        <w:rPr>
          <w:spacing w:val="-5"/>
          <w:sz w:val="18"/>
          <w:szCs w:val="18"/>
        </w:rPr>
        <w:t xml:space="preserve"> </w:t>
      </w:r>
      <w:r w:rsidRPr="00112E02">
        <w:rPr>
          <w:sz w:val="18"/>
          <w:szCs w:val="18"/>
        </w:rPr>
        <w:t>and</w:t>
      </w:r>
      <w:r w:rsidRPr="00112E02">
        <w:rPr>
          <w:spacing w:val="-5"/>
          <w:sz w:val="18"/>
          <w:szCs w:val="18"/>
        </w:rPr>
        <w:t xml:space="preserve"> </w:t>
      </w:r>
      <w:r w:rsidRPr="00112E02">
        <w:rPr>
          <w:sz w:val="18"/>
          <w:szCs w:val="18"/>
        </w:rPr>
        <w:t>contact</w:t>
      </w:r>
      <w:r w:rsidRPr="00112E02">
        <w:rPr>
          <w:spacing w:val="-5"/>
          <w:sz w:val="18"/>
          <w:szCs w:val="18"/>
        </w:rPr>
        <w:t xml:space="preserve"> </w:t>
      </w:r>
      <w:r w:rsidRPr="00112E02">
        <w:rPr>
          <w:sz w:val="18"/>
          <w:szCs w:val="18"/>
        </w:rPr>
        <w:t>artist’s</w:t>
      </w:r>
      <w:r w:rsidRPr="00112E02">
        <w:rPr>
          <w:spacing w:val="-4"/>
          <w:sz w:val="18"/>
          <w:szCs w:val="18"/>
        </w:rPr>
        <w:t xml:space="preserve"> </w:t>
      </w:r>
      <w:r w:rsidRPr="00112E02">
        <w:rPr>
          <w:sz w:val="18"/>
          <w:szCs w:val="18"/>
        </w:rPr>
        <w:t>management</w:t>
      </w:r>
      <w:r w:rsidRPr="00112E02">
        <w:rPr>
          <w:spacing w:val="-5"/>
          <w:sz w:val="18"/>
          <w:szCs w:val="18"/>
        </w:rPr>
        <w:t xml:space="preserve"> </w:t>
      </w:r>
      <w:r w:rsidRPr="00112E02">
        <w:rPr>
          <w:sz w:val="18"/>
          <w:szCs w:val="18"/>
        </w:rPr>
        <w:t>before</w:t>
      </w:r>
      <w:r w:rsidRPr="00112E02">
        <w:rPr>
          <w:spacing w:val="-5"/>
          <w:sz w:val="18"/>
          <w:szCs w:val="18"/>
        </w:rPr>
        <w:t xml:space="preserve"> </w:t>
      </w:r>
      <w:r w:rsidRPr="00112E02">
        <w:rPr>
          <w:sz w:val="18"/>
          <w:szCs w:val="18"/>
        </w:rPr>
        <w:t>making any alterations or cuts. Please do not use previously dated materials.</w:t>
      </w:r>
    </w:p>
    <w:sectPr w:rsidR="0050388F" w:rsidRPr="00112E02" w:rsidSect="00112E02">
      <w:footerReference w:type="default" r:id="rId7"/>
      <w:pgSz w:w="12240" w:h="15840"/>
      <w:pgMar w:top="432" w:right="432" w:bottom="432" w:left="432"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521344" w14:textId="77777777" w:rsidR="006A0E15" w:rsidRDefault="006A0E15" w:rsidP="00CB7B4C">
      <w:pPr>
        <w:spacing w:after="0" w:line="240" w:lineRule="auto"/>
      </w:pPr>
      <w:r>
        <w:separator/>
      </w:r>
    </w:p>
  </w:endnote>
  <w:endnote w:type="continuationSeparator" w:id="0">
    <w:p w14:paraId="0CC42D2C" w14:textId="77777777" w:rsidR="006A0E15" w:rsidRDefault="006A0E15" w:rsidP="00CB7B4C">
      <w:pPr>
        <w:spacing w:after="0" w:line="240" w:lineRule="auto"/>
      </w:pPr>
      <w:r>
        <w:continuationSeparator/>
      </w:r>
    </w:p>
  </w:endnote>
  <w:endnote w:type="continuationNotice" w:id="1">
    <w:p w14:paraId="3A91CAEA" w14:textId="77777777" w:rsidR="006A0E15" w:rsidRDefault="006A0E1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EB17B" w14:textId="77777777" w:rsidR="00CB7B4C" w:rsidRDefault="00CB7B4C" w:rsidP="00CB7B4C">
    <w:pPr>
      <w:spacing w:before="11"/>
      <w:ind w:left="2829" w:hanging="2810"/>
      <w:rPr>
        <w:sz w:val="20"/>
      </w:rPr>
    </w:pPr>
    <w:r>
      <w:rPr>
        <w:sz w:val="20"/>
      </w:rPr>
      <w:t xml:space="preserve">           Monica</w:t>
    </w:r>
    <w:r>
      <w:rPr>
        <w:spacing w:val="-4"/>
        <w:sz w:val="20"/>
      </w:rPr>
      <w:t xml:space="preserve"> </w:t>
    </w:r>
    <w:r>
      <w:rPr>
        <w:sz w:val="20"/>
      </w:rPr>
      <w:t>Felkel</w:t>
    </w:r>
    <w:r>
      <w:rPr>
        <w:spacing w:val="-4"/>
        <w:sz w:val="20"/>
      </w:rPr>
      <w:t xml:space="preserve"> </w:t>
    </w:r>
    <w:r>
      <w:rPr>
        <w:sz w:val="20"/>
      </w:rPr>
      <w:t>Creative</w:t>
    </w:r>
    <w:r>
      <w:rPr>
        <w:spacing w:val="-4"/>
        <w:sz w:val="20"/>
      </w:rPr>
      <w:t xml:space="preserve"> </w:t>
    </w:r>
    <w:r>
      <w:rPr>
        <w:sz w:val="20"/>
      </w:rPr>
      <w:t>Partners,</w:t>
    </w:r>
    <w:r>
      <w:rPr>
        <w:spacing w:val="-4"/>
        <w:sz w:val="20"/>
      </w:rPr>
      <w:t xml:space="preserve"> </w:t>
    </w:r>
    <w:r>
      <w:rPr>
        <w:sz w:val="20"/>
      </w:rPr>
      <w:t>LLC</w:t>
    </w:r>
    <w:r>
      <w:rPr>
        <w:spacing w:val="-4"/>
        <w:sz w:val="20"/>
      </w:rPr>
      <w:t xml:space="preserve"> </w:t>
    </w:r>
    <w:r>
      <w:rPr>
        <w:sz w:val="20"/>
      </w:rPr>
      <w:t>•</w:t>
    </w:r>
    <w:r>
      <w:rPr>
        <w:spacing w:val="-4"/>
        <w:sz w:val="20"/>
      </w:rPr>
      <w:t xml:space="preserve"> </w:t>
    </w:r>
    <w:r>
      <w:rPr>
        <w:sz w:val="20"/>
      </w:rPr>
      <w:t>65</w:t>
    </w:r>
    <w:r>
      <w:rPr>
        <w:spacing w:val="-4"/>
        <w:sz w:val="20"/>
      </w:rPr>
      <w:t xml:space="preserve"> </w:t>
    </w:r>
    <w:r>
      <w:rPr>
        <w:sz w:val="20"/>
      </w:rPr>
      <w:t>West</w:t>
    </w:r>
    <w:r>
      <w:rPr>
        <w:spacing w:val="-4"/>
        <w:sz w:val="20"/>
      </w:rPr>
      <w:t xml:space="preserve"> </w:t>
    </w:r>
    <w:r>
      <w:rPr>
        <w:sz w:val="20"/>
      </w:rPr>
      <w:t>90</w:t>
    </w:r>
    <w:r>
      <w:rPr>
        <w:spacing w:val="-4"/>
        <w:sz w:val="20"/>
      </w:rPr>
      <w:t xml:space="preserve"> </w:t>
    </w:r>
    <w:r>
      <w:rPr>
        <w:sz w:val="20"/>
      </w:rPr>
      <w:t>Street</w:t>
    </w:r>
    <w:r>
      <w:rPr>
        <w:spacing w:val="80"/>
        <w:sz w:val="20"/>
      </w:rPr>
      <w:t xml:space="preserve"> </w:t>
    </w:r>
    <w:r>
      <w:rPr>
        <w:sz w:val="20"/>
      </w:rPr>
      <w:t>Suite</w:t>
    </w:r>
    <w:r>
      <w:rPr>
        <w:spacing w:val="-4"/>
        <w:sz w:val="20"/>
      </w:rPr>
      <w:t xml:space="preserve"> </w:t>
    </w:r>
    <w:r>
      <w:rPr>
        <w:sz w:val="20"/>
      </w:rPr>
      <w:t>14F</w:t>
    </w:r>
    <w:r>
      <w:rPr>
        <w:spacing w:val="-4"/>
        <w:sz w:val="20"/>
      </w:rPr>
      <w:t xml:space="preserve"> </w:t>
    </w:r>
    <w:r>
      <w:rPr>
        <w:sz w:val="20"/>
      </w:rPr>
      <w:t>•</w:t>
    </w:r>
    <w:r>
      <w:rPr>
        <w:spacing w:val="-4"/>
        <w:sz w:val="20"/>
      </w:rPr>
      <w:t xml:space="preserve"> </w:t>
    </w:r>
    <w:r>
      <w:rPr>
        <w:sz w:val="20"/>
      </w:rPr>
      <w:t>New</w:t>
    </w:r>
    <w:r>
      <w:rPr>
        <w:spacing w:val="-4"/>
        <w:sz w:val="20"/>
      </w:rPr>
      <w:t xml:space="preserve"> </w:t>
    </w:r>
    <w:r>
      <w:rPr>
        <w:sz w:val="20"/>
      </w:rPr>
      <w:t>York,</w:t>
    </w:r>
    <w:r>
      <w:rPr>
        <w:spacing w:val="-4"/>
        <w:sz w:val="20"/>
      </w:rPr>
      <w:t xml:space="preserve"> </w:t>
    </w:r>
    <w:r>
      <w:rPr>
        <w:sz w:val="20"/>
      </w:rPr>
      <w:t>NY</w:t>
    </w:r>
    <w:r>
      <w:rPr>
        <w:spacing w:val="-4"/>
        <w:sz w:val="20"/>
      </w:rPr>
      <w:t xml:space="preserve"> </w:t>
    </w:r>
    <w:r>
      <w:rPr>
        <w:sz w:val="20"/>
      </w:rPr>
      <w:t>10024</w:t>
    </w:r>
    <w:r>
      <w:rPr>
        <w:spacing w:val="-4"/>
        <w:sz w:val="20"/>
      </w:rPr>
      <w:t xml:space="preserve"> </w:t>
    </w:r>
    <w:r>
      <w:rPr>
        <w:sz w:val="20"/>
      </w:rPr>
      <w:t>•</w:t>
    </w:r>
    <w:r>
      <w:rPr>
        <w:spacing w:val="-4"/>
        <w:sz w:val="20"/>
      </w:rPr>
      <w:t xml:space="preserve"> </w:t>
    </w:r>
    <w:r>
      <w:rPr>
        <w:sz w:val="20"/>
      </w:rPr>
      <w:t xml:space="preserve">917-868-8107 </w:t>
    </w:r>
    <w:hyperlink r:id="rId1" w:history="1">
      <w:r w:rsidRPr="00A9069E">
        <w:rPr>
          <w:rStyle w:val="Hyperlink"/>
          <w:spacing w:val="-2"/>
          <w:sz w:val="20"/>
        </w:rPr>
        <w:t>www.monicafelkelcreativepartners.com</w:t>
      </w:r>
    </w:hyperlink>
  </w:p>
  <w:p w14:paraId="0C9B87E4" w14:textId="77777777" w:rsidR="00CB7B4C" w:rsidRDefault="00CB7B4C">
    <w:pPr>
      <w:pStyle w:val="Footer"/>
    </w:pPr>
  </w:p>
  <w:p w14:paraId="45B8DEE4" w14:textId="77777777" w:rsidR="00CB7B4C" w:rsidRDefault="00CB7B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07E1F" w14:textId="77777777" w:rsidR="006A0E15" w:rsidRDefault="006A0E15" w:rsidP="00CB7B4C">
      <w:pPr>
        <w:spacing w:after="0" w:line="240" w:lineRule="auto"/>
      </w:pPr>
      <w:r>
        <w:separator/>
      </w:r>
    </w:p>
  </w:footnote>
  <w:footnote w:type="continuationSeparator" w:id="0">
    <w:p w14:paraId="106A9CE0" w14:textId="77777777" w:rsidR="006A0E15" w:rsidRDefault="006A0E15" w:rsidP="00CB7B4C">
      <w:pPr>
        <w:spacing w:after="0" w:line="240" w:lineRule="auto"/>
      </w:pPr>
      <w:r>
        <w:continuationSeparator/>
      </w:r>
    </w:p>
  </w:footnote>
  <w:footnote w:type="continuationNotice" w:id="1">
    <w:p w14:paraId="545F5F1A" w14:textId="77777777" w:rsidR="006A0E15" w:rsidRDefault="006A0E15">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B35"/>
    <w:rsid w:val="0002398D"/>
    <w:rsid w:val="00027779"/>
    <w:rsid w:val="0003572D"/>
    <w:rsid w:val="000626DF"/>
    <w:rsid w:val="00064A4F"/>
    <w:rsid w:val="00076118"/>
    <w:rsid w:val="000A72C2"/>
    <w:rsid w:val="000B59B8"/>
    <w:rsid w:val="000D29CE"/>
    <w:rsid w:val="000F18D1"/>
    <w:rsid w:val="00112E02"/>
    <w:rsid w:val="001456A7"/>
    <w:rsid w:val="00171380"/>
    <w:rsid w:val="001B3908"/>
    <w:rsid w:val="001F5530"/>
    <w:rsid w:val="00201DE3"/>
    <w:rsid w:val="002126D1"/>
    <w:rsid w:val="0021750B"/>
    <w:rsid w:val="002245A9"/>
    <w:rsid w:val="002D060B"/>
    <w:rsid w:val="002D76C1"/>
    <w:rsid w:val="002F297F"/>
    <w:rsid w:val="0033037D"/>
    <w:rsid w:val="0039001B"/>
    <w:rsid w:val="003D6E8B"/>
    <w:rsid w:val="003E1954"/>
    <w:rsid w:val="003E27EF"/>
    <w:rsid w:val="004468B8"/>
    <w:rsid w:val="00476F7C"/>
    <w:rsid w:val="0049348C"/>
    <w:rsid w:val="00495EF0"/>
    <w:rsid w:val="004F0A07"/>
    <w:rsid w:val="004F7DC2"/>
    <w:rsid w:val="0050388F"/>
    <w:rsid w:val="0050570E"/>
    <w:rsid w:val="0055186D"/>
    <w:rsid w:val="00561945"/>
    <w:rsid w:val="005668C4"/>
    <w:rsid w:val="005818D1"/>
    <w:rsid w:val="00583846"/>
    <w:rsid w:val="00591DAE"/>
    <w:rsid w:val="005B1B7B"/>
    <w:rsid w:val="005E3DEB"/>
    <w:rsid w:val="005E7713"/>
    <w:rsid w:val="00634173"/>
    <w:rsid w:val="00636EDB"/>
    <w:rsid w:val="00640F40"/>
    <w:rsid w:val="006651DE"/>
    <w:rsid w:val="00696A07"/>
    <w:rsid w:val="006A0E15"/>
    <w:rsid w:val="006B41B0"/>
    <w:rsid w:val="006B41DB"/>
    <w:rsid w:val="006F6D15"/>
    <w:rsid w:val="00723C61"/>
    <w:rsid w:val="00730749"/>
    <w:rsid w:val="007453D7"/>
    <w:rsid w:val="00767470"/>
    <w:rsid w:val="007757FD"/>
    <w:rsid w:val="00787A18"/>
    <w:rsid w:val="00804BBB"/>
    <w:rsid w:val="00816414"/>
    <w:rsid w:val="0083596A"/>
    <w:rsid w:val="00852FE4"/>
    <w:rsid w:val="00864B99"/>
    <w:rsid w:val="008803EC"/>
    <w:rsid w:val="00880969"/>
    <w:rsid w:val="008A6488"/>
    <w:rsid w:val="008A649A"/>
    <w:rsid w:val="008B10A2"/>
    <w:rsid w:val="008C5E3E"/>
    <w:rsid w:val="008C7478"/>
    <w:rsid w:val="008D6780"/>
    <w:rsid w:val="00904B54"/>
    <w:rsid w:val="00911308"/>
    <w:rsid w:val="0091228D"/>
    <w:rsid w:val="00931032"/>
    <w:rsid w:val="00986B61"/>
    <w:rsid w:val="009B26F5"/>
    <w:rsid w:val="009F09A2"/>
    <w:rsid w:val="00A24537"/>
    <w:rsid w:val="00A25897"/>
    <w:rsid w:val="00A50932"/>
    <w:rsid w:val="00A77D07"/>
    <w:rsid w:val="00A8510A"/>
    <w:rsid w:val="00A85D7A"/>
    <w:rsid w:val="00AA0674"/>
    <w:rsid w:val="00AA74F8"/>
    <w:rsid w:val="00AF3B35"/>
    <w:rsid w:val="00B00074"/>
    <w:rsid w:val="00B123DA"/>
    <w:rsid w:val="00B44EC5"/>
    <w:rsid w:val="00B520D1"/>
    <w:rsid w:val="00BB2987"/>
    <w:rsid w:val="00C220AA"/>
    <w:rsid w:val="00C4167F"/>
    <w:rsid w:val="00CA0655"/>
    <w:rsid w:val="00CB7B4C"/>
    <w:rsid w:val="00D34BE0"/>
    <w:rsid w:val="00D4404C"/>
    <w:rsid w:val="00D56E5D"/>
    <w:rsid w:val="00D73FAD"/>
    <w:rsid w:val="00D923E5"/>
    <w:rsid w:val="00DD050E"/>
    <w:rsid w:val="00DE1B6C"/>
    <w:rsid w:val="00DE73AC"/>
    <w:rsid w:val="00DE7AFA"/>
    <w:rsid w:val="00E07782"/>
    <w:rsid w:val="00E301A1"/>
    <w:rsid w:val="00E54A87"/>
    <w:rsid w:val="00E665D4"/>
    <w:rsid w:val="00E91621"/>
    <w:rsid w:val="00E97647"/>
    <w:rsid w:val="00EB1982"/>
    <w:rsid w:val="00ED4CBC"/>
    <w:rsid w:val="00EF49B2"/>
    <w:rsid w:val="00F12F57"/>
    <w:rsid w:val="00F366AC"/>
    <w:rsid w:val="00F4429A"/>
    <w:rsid w:val="00F519BD"/>
    <w:rsid w:val="00F66F93"/>
    <w:rsid w:val="00F721F6"/>
    <w:rsid w:val="00F8658A"/>
    <w:rsid w:val="00FB1FB9"/>
    <w:rsid w:val="00FC072C"/>
    <w:rsid w:val="00FC75E9"/>
    <w:rsid w:val="00FD0F87"/>
    <w:rsid w:val="00FD2F6C"/>
    <w:rsid w:val="00FF1C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B2DB78"/>
  <w15:chartTrackingRefBased/>
  <w15:docId w15:val="{506335F1-9B0F-4843-9B50-540198E32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C75E9"/>
    <w:rPr>
      <w:color w:val="0563C1" w:themeColor="hyperlink"/>
      <w:u w:val="single"/>
    </w:rPr>
  </w:style>
  <w:style w:type="character" w:styleId="UnresolvedMention">
    <w:name w:val="Unresolved Mention"/>
    <w:basedOn w:val="DefaultParagraphFont"/>
    <w:uiPriority w:val="99"/>
    <w:semiHidden/>
    <w:unhideWhenUsed/>
    <w:rsid w:val="00FC75E9"/>
    <w:rPr>
      <w:color w:val="605E5C"/>
      <w:shd w:val="clear" w:color="auto" w:fill="E1DFDD"/>
    </w:rPr>
  </w:style>
  <w:style w:type="paragraph" w:styleId="BodyText">
    <w:name w:val="Body Text"/>
    <w:basedOn w:val="Normal"/>
    <w:link w:val="BodyTextChar"/>
    <w:uiPriority w:val="1"/>
    <w:qFormat/>
    <w:rsid w:val="00CB7B4C"/>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CB7B4C"/>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B7B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7B4C"/>
  </w:style>
  <w:style w:type="paragraph" w:styleId="Footer">
    <w:name w:val="footer"/>
    <w:basedOn w:val="Normal"/>
    <w:link w:val="FooterChar"/>
    <w:uiPriority w:val="99"/>
    <w:unhideWhenUsed/>
    <w:rsid w:val="00CB7B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7B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033711">
      <w:bodyDiv w:val="1"/>
      <w:marLeft w:val="0"/>
      <w:marRight w:val="0"/>
      <w:marTop w:val="0"/>
      <w:marBottom w:val="0"/>
      <w:divBdr>
        <w:top w:val="none" w:sz="0" w:space="0" w:color="auto"/>
        <w:left w:val="none" w:sz="0" w:space="0" w:color="auto"/>
        <w:bottom w:val="none" w:sz="0" w:space="0" w:color="auto"/>
        <w:right w:val="none" w:sz="0" w:space="0" w:color="auto"/>
      </w:divBdr>
    </w:div>
    <w:div w:id="982999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monicafelkelcreativepartner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500</Words>
  <Characters>2856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Felkel</dc:creator>
  <cp:keywords/>
  <dc:description/>
  <cp:lastModifiedBy>Monica Felkel</cp:lastModifiedBy>
  <cp:revision>2</cp:revision>
  <dcterms:created xsi:type="dcterms:W3CDTF">2026-10-01T20:51:00Z</dcterms:created>
  <dcterms:modified xsi:type="dcterms:W3CDTF">2026-10-01T20:51:00Z</dcterms:modified>
</cp:coreProperties>
</file>