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48477" w14:textId="61A58672" w:rsidR="005B3209" w:rsidRDefault="005B3209" w:rsidP="005B3209">
      <w:pPr>
        <w:spacing w:after="0" w:line="480" w:lineRule="auto"/>
        <w:rPr>
          <w:rFonts w:ascii="Times New Roman" w:hAnsi="Times New Roman" w:cs="Times New Roman"/>
          <w:b/>
          <w:sz w:val="24"/>
          <w:szCs w:val="24"/>
        </w:rPr>
      </w:pPr>
      <w:bookmarkStart w:id="0" w:name="_GoBack"/>
      <w:bookmarkEnd w:id="0"/>
      <w:r w:rsidRPr="004C1970">
        <w:rPr>
          <w:rFonts w:ascii="Times New Roman" w:hAnsi="Times New Roman" w:cs="Times New Roman"/>
          <w:b/>
          <w:sz w:val="24"/>
          <w:szCs w:val="24"/>
        </w:rPr>
        <w:t xml:space="preserve">Bird and bat species’ global vulnerability to </w:t>
      </w:r>
      <w:r>
        <w:rPr>
          <w:rFonts w:ascii="Times New Roman" w:hAnsi="Times New Roman" w:cs="Times New Roman"/>
          <w:b/>
          <w:sz w:val="24"/>
          <w:szCs w:val="24"/>
        </w:rPr>
        <w:t xml:space="preserve">collision mortality </w:t>
      </w:r>
      <w:r w:rsidR="00DD4C7F">
        <w:rPr>
          <w:rFonts w:ascii="Times New Roman" w:hAnsi="Times New Roman" w:cs="Times New Roman"/>
          <w:b/>
          <w:sz w:val="24"/>
          <w:szCs w:val="24"/>
        </w:rPr>
        <w:t>at</w:t>
      </w:r>
      <w:r>
        <w:rPr>
          <w:rFonts w:ascii="Times New Roman" w:hAnsi="Times New Roman" w:cs="Times New Roman"/>
          <w:b/>
          <w:sz w:val="24"/>
          <w:szCs w:val="24"/>
        </w:rPr>
        <w:t xml:space="preserve"> </w:t>
      </w:r>
      <w:r w:rsidRPr="004C1970">
        <w:rPr>
          <w:rFonts w:ascii="Times New Roman" w:hAnsi="Times New Roman" w:cs="Times New Roman"/>
          <w:b/>
          <w:sz w:val="24"/>
          <w:szCs w:val="24"/>
        </w:rPr>
        <w:t xml:space="preserve">wind farms revealed through a trait-based assessment </w:t>
      </w:r>
      <w:r w:rsidRPr="00F36016">
        <w:rPr>
          <w:rFonts w:ascii="Times New Roman" w:hAnsi="Times New Roman" w:cs="Times New Roman"/>
          <w:b/>
          <w:sz w:val="24"/>
          <w:szCs w:val="24"/>
        </w:rPr>
        <w:t xml:space="preserve">Appendix </w:t>
      </w:r>
      <w:r>
        <w:rPr>
          <w:rFonts w:ascii="Times New Roman" w:hAnsi="Times New Roman" w:cs="Times New Roman"/>
          <w:b/>
          <w:sz w:val="24"/>
          <w:szCs w:val="24"/>
        </w:rPr>
        <w:t xml:space="preserve">7. </w:t>
      </w:r>
      <w:r w:rsidR="00764ABA" w:rsidRPr="00764ABA">
        <w:rPr>
          <w:rFonts w:ascii="Times New Roman" w:hAnsi="Times New Roman" w:cs="Times New Roman"/>
          <w:b/>
          <w:sz w:val="24"/>
          <w:szCs w:val="24"/>
        </w:rPr>
        <w:t>doi.org/10.1098/rspb.2017.0829</w:t>
      </w:r>
    </w:p>
    <w:p w14:paraId="250A94E9" w14:textId="77777777" w:rsidR="005B3209" w:rsidRPr="001E3826" w:rsidRDefault="005B3209" w:rsidP="005B3209">
      <w:pPr>
        <w:spacing w:after="0" w:line="480" w:lineRule="auto"/>
        <w:rPr>
          <w:rFonts w:ascii="Times New Roman" w:hAnsi="Times New Roman" w:cs="Times New Roman"/>
          <w:sz w:val="24"/>
          <w:szCs w:val="24"/>
        </w:rPr>
      </w:pPr>
      <w:r w:rsidRPr="001E3826">
        <w:rPr>
          <w:rFonts w:ascii="Times New Roman" w:hAnsi="Times New Roman" w:cs="Times New Roman"/>
          <w:sz w:val="24"/>
          <w:szCs w:val="24"/>
        </w:rPr>
        <w:t>Comparison of model predictions to the IUCN Red List assessment of species vulnerability to the threat of renewable energy</w:t>
      </w:r>
      <w:r>
        <w:rPr>
          <w:rFonts w:ascii="Times New Roman" w:hAnsi="Times New Roman" w:cs="Times New Roman"/>
          <w:sz w:val="24"/>
          <w:szCs w:val="24"/>
        </w:rPr>
        <w:t>.</w:t>
      </w:r>
    </w:p>
    <w:p w14:paraId="21FF73A8" w14:textId="77777777" w:rsidR="005B3209" w:rsidRPr="00EA5EF7" w:rsidRDefault="005B3209" w:rsidP="005B3209">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Proceedings of the Royal Society B</w:t>
      </w:r>
    </w:p>
    <w:p w14:paraId="7C35E3BC" w14:textId="77777777" w:rsidR="003C2786" w:rsidRPr="00C32BD5" w:rsidRDefault="003C2786" w:rsidP="003C2786">
      <w:pPr>
        <w:spacing w:after="0" w:line="480" w:lineRule="auto"/>
        <w:rPr>
          <w:rFonts w:ascii="Times New Roman" w:hAnsi="Times New Roman" w:cs="Times New Roman"/>
        </w:rPr>
      </w:pPr>
      <w:r w:rsidRPr="00C32BD5">
        <w:rPr>
          <w:rFonts w:ascii="Times New Roman" w:hAnsi="Times New Roman" w:cs="Times New Roman"/>
        </w:rPr>
        <w:t xml:space="preserve">Author List: </w:t>
      </w:r>
    </w:p>
    <w:p w14:paraId="3A6EA3E0" w14:textId="77777777" w:rsidR="003C2786" w:rsidRPr="00C32BD5" w:rsidRDefault="003C2786" w:rsidP="003C2786">
      <w:pPr>
        <w:tabs>
          <w:tab w:val="left" w:pos="0"/>
          <w:tab w:val="right" w:leader="dot" w:pos="8998"/>
        </w:tabs>
        <w:spacing w:after="0" w:line="480" w:lineRule="auto"/>
        <w:jc w:val="both"/>
        <w:rPr>
          <w:rFonts w:ascii="Times New Roman" w:hAnsi="Times New Roman" w:cs="Times New Roman"/>
        </w:rPr>
      </w:pPr>
      <w:r w:rsidRPr="00C32BD5">
        <w:rPr>
          <w:rFonts w:ascii="Times New Roman" w:hAnsi="Times New Roman" w:cs="Times New Roman"/>
        </w:rPr>
        <w:t>*Chris B. Thaxter</w:t>
      </w:r>
      <w:r w:rsidRPr="00C32BD5">
        <w:rPr>
          <w:rFonts w:ascii="Times New Roman" w:hAnsi="Times New Roman" w:cs="Times New Roman"/>
          <w:iCs/>
          <w:color w:val="222222"/>
          <w:shd w:val="clear" w:color="auto" w:fill="FFFFFF"/>
          <w:vertAlign w:val="superscript"/>
        </w:rPr>
        <w:t>1,2</w:t>
      </w:r>
      <w:r w:rsidRPr="00C32BD5">
        <w:rPr>
          <w:rFonts w:ascii="Times New Roman" w:hAnsi="Times New Roman" w:cs="Times New Roman"/>
          <w:iCs/>
          <w:color w:val="222222"/>
          <w:shd w:val="clear" w:color="auto" w:fill="FFFFFF"/>
        </w:rPr>
        <w:t xml:space="preserve">, </w:t>
      </w:r>
      <w:r w:rsidRPr="00C32BD5">
        <w:rPr>
          <w:rFonts w:ascii="Times New Roman" w:hAnsi="Times New Roman" w:cs="Times New Roman"/>
        </w:rPr>
        <w:t>Graeme M. Buchanan</w:t>
      </w:r>
      <w:r w:rsidRPr="00C32BD5">
        <w:rPr>
          <w:rFonts w:ascii="Times New Roman" w:hAnsi="Times New Roman" w:cs="Times New Roman"/>
          <w:vertAlign w:val="superscript"/>
        </w:rPr>
        <w:t>3</w:t>
      </w:r>
      <w:r w:rsidRPr="00C32BD5">
        <w:rPr>
          <w:rFonts w:ascii="Times New Roman" w:hAnsi="Times New Roman" w:cs="Times New Roman"/>
        </w:rPr>
        <w:t>, Jamie Carr</w:t>
      </w:r>
      <w:r w:rsidRPr="00C32BD5">
        <w:rPr>
          <w:rFonts w:ascii="Times New Roman" w:hAnsi="Times New Roman" w:cs="Times New Roman"/>
          <w:vertAlign w:val="superscript"/>
        </w:rPr>
        <w:t>4</w:t>
      </w:r>
      <w:r w:rsidRPr="00C32BD5">
        <w:rPr>
          <w:rFonts w:ascii="Times New Roman" w:hAnsi="Times New Roman" w:cs="Times New Roman"/>
        </w:rPr>
        <w:t>, Stuart H. M. Butchart</w:t>
      </w:r>
      <w:r w:rsidRPr="00C32BD5">
        <w:rPr>
          <w:rFonts w:ascii="Times New Roman" w:hAnsi="Times New Roman" w:cs="Times New Roman"/>
          <w:vertAlign w:val="superscript"/>
        </w:rPr>
        <w:t>5,7</w:t>
      </w:r>
      <w:r w:rsidRPr="00C32BD5">
        <w:rPr>
          <w:rFonts w:ascii="Times New Roman" w:hAnsi="Times New Roman" w:cs="Times New Roman"/>
        </w:rPr>
        <w:t>, Tim Newbold</w:t>
      </w:r>
      <w:r w:rsidRPr="00C32BD5">
        <w:rPr>
          <w:rFonts w:ascii="Times New Roman" w:hAnsi="Times New Roman" w:cs="Times New Roman"/>
          <w:vertAlign w:val="superscript"/>
        </w:rPr>
        <w:t>6</w:t>
      </w:r>
      <w:r w:rsidRPr="00C32BD5">
        <w:rPr>
          <w:rFonts w:ascii="Times New Roman" w:hAnsi="Times New Roman" w:cs="Times New Roman"/>
        </w:rPr>
        <w:t xml:space="preserve">, </w:t>
      </w:r>
    </w:p>
    <w:p w14:paraId="41919687" w14:textId="13144A0B" w:rsidR="003C2786" w:rsidRPr="00C32BD5" w:rsidRDefault="003C2786" w:rsidP="003C2786">
      <w:pPr>
        <w:tabs>
          <w:tab w:val="left" w:pos="0"/>
          <w:tab w:val="right" w:leader="dot" w:pos="8998"/>
        </w:tabs>
        <w:spacing w:after="0" w:line="480" w:lineRule="auto"/>
        <w:jc w:val="both"/>
        <w:rPr>
          <w:rFonts w:ascii="Times New Roman" w:hAnsi="Times New Roman" w:cs="Times New Roman"/>
          <w:color w:val="0563C1" w:themeColor="hyperlink"/>
          <w:u w:val="single"/>
        </w:rPr>
      </w:pPr>
      <w:r w:rsidRPr="00C32BD5">
        <w:rPr>
          <w:rFonts w:ascii="Times New Roman" w:hAnsi="Times New Roman" w:cs="Times New Roman"/>
        </w:rPr>
        <w:t>Rhys E. Green</w:t>
      </w:r>
      <w:r w:rsidRPr="00C32BD5">
        <w:rPr>
          <w:rFonts w:ascii="Times New Roman" w:hAnsi="Times New Roman" w:cs="Times New Roman"/>
          <w:vertAlign w:val="superscript"/>
        </w:rPr>
        <w:t>7,8</w:t>
      </w:r>
      <w:r w:rsidRPr="00C32BD5">
        <w:rPr>
          <w:rFonts w:ascii="Times New Roman" w:hAnsi="Times New Roman" w:cs="Times New Roman"/>
        </w:rPr>
        <w:t>, Joseph A. Tobias</w:t>
      </w:r>
      <w:r w:rsidRPr="00C32BD5">
        <w:rPr>
          <w:rFonts w:ascii="Times New Roman" w:hAnsi="Times New Roman" w:cs="Times New Roman"/>
          <w:vertAlign w:val="superscript"/>
        </w:rPr>
        <w:t>9</w:t>
      </w:r>
      <w:r w:rsidRPr="00C32BD5">
        <w:rPr>
          <w:rFonts w:ascii="Times New Roman" w:hAnsi="Times New Roman" w:cs="Times New Roman"/>
        </w:rPr>
        <w:t>, Wendy B. Foden</w:t>
      </w:r>
      <w:r w:rsidRPr="00C32BD5">
        <w:rPr>
          <w:rFonts w:ascii="Times New Roman" w:hAnsi="Times New Roman" w:cs="Times New Roman"/>
          <w:vertAlign w:val="superscript"/>
        </w:rPr>
        <w:t>10</w:t>
      </w:r>
      <w:r w:rsidRPr="00C32BD5">
        <w:rPr>
          <w:rFonts w:ascii="Times New Roman" w:hAnsi="Times New Roman" w:cs="Times New Roman"/>
        </w:rPr>
        <w:t>, Sue O’Brien</w:t>
      </w:r>
      <w:r w:rsidRPr="00C32BD5">
        <w:rPr>
          <w:rFonts w:ascii="Times New Roman" w:hAnsi="Times New Roman" w:cs="Times New Roman"/>
          <w:vertAlign w:val="superscript"/>
        </w:rPr>
        <w:t>11</w:t>
      </w:r>
      <w:r w:rsidRPr="00C32BD5">
        <w:rPr>
          <w:rFonts w:ascii="Times New Roman" w:hAnsi="Times New Roman" w:cs="Times New Roman"/>
        </w:rPr>
        <w:t>, James W. Pearce-Higgins</w:t>
      </w:r>
      <w:r w:rsidRPr="00C32BD5">
        <w:rPr>
          <w:rFonts w:ascii="Times New Roman" w:hAnsi="Times New Roman" w:cs="Times New Roman"/>
          <w:vertAlign w:val="superscript"/>
        </w:rPr>
        <w:t>1,2,7</w:t>
      </w:r>
    </w:p>
    <w:p w14:paraId="09487DD5"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1</w:t>
      </w:r>
      <w:r w:rsidRPr="00C32BD5">
        <w:rPr>
          <w:rFonts w:ascii="Times New Roman" w:hAnsi="Times New Roman" w:cs="Times New Roman"/>
        </w:rPr>
        <w:t xml:space="preserve">British Trust for Ornithology, The Nunnery, Thetford, Norfolk IP24 2PU, UK </w:t>
      </w:r>
    </w:p>
    <w:p w14:paraId="3D0FFE1D"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2</w:t>
      </w:r>
      <w:r w:rsidRPr="00C32BD5">
        <w:rPr>
          <w:rFonts w:ascii="Times New Roman" w:hAnsi="Times New Roman" w:cs="Times New Roman"/>
        </w:rPr>
        <w:t>British Trust for Ornithology, David Attenborough Building, Pembroke Street, Cambridge, CB2 3QZ, UK.</w:t>
      </w:r>
    </w:p>
    <w:p w14:paraId="29947F0B"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3</w:t>
      </w:r>
      <w:r w:rsidRPr="00C32BD5">
        <w:rPr>
          <w:rFonts w:ascii="Times New Roman" w:hAnsi="Times New Roman" w:cs="Times New Roman"/>
        </w:rPr>
        <w:t>RSPB Centre for Conservation Science, Royal Society for the Protection of Birds, 2 Lochside View, Edinburgh Park, Edinburgh, EH12 9DH, UK.</w:t>
      </w:r>
    </w:p>
    <w:p w14:paraId="40DAA10A"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4</w:t>
      </w:r>
      <w:r w:rsidRPr="00C32BD5">
        <w:rPr>
          <w:rFonts w:ascii="Times New Roman" w:hAnsi="Times New Roman" w:cs="Times New Roman"/>
        </w:rPr>
        <w:t xml:space="preserve">International Union </w:t>
      </w:r>
      <w:r>
        <w:rPr>
          <w:rFonts w:ascii="Times New Roman" w:hAnsi="Times New Roman" w:cs="Times New Roman"/>
        </w:rPr>
        <w:t xml:space="preserve">for Conservation of Nature, </w:t>
      </w:r>
      <w:r w:rsidRPr="00C32BD5">
        <w:rPr>
          <w:rFonts w:ascii="Times New Roman" w:hAnsi="Times New Roman" w:cs="Times New Roman"/>
        </w:rPr>
        <w:t>David Attenborough Building, Pembroke Street, Cambridge, CB2 3QZ, UK.</w:t>
      </w:r>
      <w:r w:rsidRPr="00C32BD5" w:rsidDel="002377D5">
        <w:rPr>
          <w:rFonts w:ascii="Times New Roman" w:hAnsi="Times New Roman" w:cs="Times New Roman"/>
        </w:rPr>
        <w:t xml:space="preserve"> </w:t>
      </w:r>
    </w:p>
    <w:p w14:paraId="1E60C085"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5</w:t>
      </w:r>
      <w:r w:rsidRPr="00C32BD5">
        <w:rPr>
          <w:rFonts w:ascii="Times New Roman" w:hAnsi="Times New Roman" w:cs="Times New Roman"/>
        </w:rPr>
        <w:t>BirdLife International, David Attenborough Building, Pembroke Street, Cambridge, CB2 3QZ, UK.</w:t>
      </w:r>
    </w:p>
    <w:p w14:paraId="00C67787"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6</w:t>
      </w:r>
      <w:r w:rsidRPr="00C32BD5">
        <w:rPr>
          <w:rFonts w:ascii="Times New Roman" w:hAnsi="Times New Roman" w:cs="Times New Roman"/>
        </w:rPr>
        <w:t>Centre for Biodiversity and Environment Research, Department of Genetics, Evolution and Environment, University College London, Gower Street, London,</w:t>
      </w:r>
      <w:r>
        <w:rPr>
          <w:rFonts w:ascii="Times New Roman" w:hAnsi="Times New Roman" w:cs="Times New Roman"/>
        </w:rPr>
        <w:t xml:space="preserve"> </w:t>
      </w:r>
      <w:r w:rsidRPr="00C32BD5">
        <w:rPr>
          <w:rFonts w:ascii="Times New Roman" w:hAnsi="Times New Roman" w:cs="Times New Roman"/>
        </w:rPr>
        <w:t>WC1E 6BT, UK.</w:t>
      </w:r>
    </w:p>
    <w:p w14:paraId="58E414EA"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7</w:t>
      </w:r>
      <w:r w:rsidRPr="00C32BD5">
        <w:rPr>
          <w:rFonts w:ascii="Times New Roman" w:hAnsi="Times New Roman" w:cs="Times New Roman"/>
        </w:rPr>
        <w:t>Conservation Science Group, Department of Zoology, University of Cambridge, Downing Street, Cambridge CB2 3EJ, UK.</w:t>
      </w:r>
    </w:p>
    <w:p w14:paraId="4103288E"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8</w:t>
      </w:r>
      <w:r w:rsidRPr="00C32BD5">
        <w:rPr>
          <w:rFonts w:ascii="Times New Roman" w:hAnsi="Times New Roman" w:cs="Times New Roman"/>
        </w:rPr>
        <w:t>RSPB Centre for Conservation Science, David Attenborough Building, Pembroke Street, Cambridge CB2 3QZ, UK</w:t>
      </w:r>
      <w:r>
        <w:rPr>
          <w:rFonts w:ascii="Times New Roman" w:hAnsi="Times New Roman" w:cs="Times New Roman"/>
        </w:rPr>
        <w:t>.</w:t>
      </w:r>
    </w:p>
    <w:p w14:paraId="3137A2D5" w14:textId="77777777" w:rsidR="003C2786" w:rsidRPr="00C32BD5" w:rsidRDefault="003C2786" w:rsidP="003C2786">
      <w:pPr>
        <w:spacing w:after="0" w:line="480" w:lineRule="auto"/>
        <w:jc w:val="both"/>
        <w:rPr>
          <w:rFonts w:ascii="Times New Roman" w:hAnsi="Times New Roman" w:cs="Times New Roman"/>
          <w:vertAlign w:val="superscript"/>
        </w:rPr>
      </w:pPr>
      <w:r w:rsidRPr="00C32BD5">
        <w:rPr>
          <w:rFonts w:ascii="Times New Roman" w:hAnsi="Times New Roman" w:cs="Times New Roman"/>
          <w:vertAlign w:val="superscript"/>
        </w:rPr>
        <w:t>9</w:t>
      </w:r>
      <w:r w:rsidRPr="00C32BD5">
        <w:rPr>
          <w:rFonts w:ascii="Times New Roman" w:hAnsi="Times New Roman" w:cs="Times New Roman"/>
        </w:rPr>
        <w:t xml:space="preserve">Department of Life Sciences, Imperial College London, </w:t>
      </w:r>
      <w:proofErr w:type="spellStart"/>
      <w:r w:rsidRPr="00C32BD5">
        <w:rPr>
          <w:rFonts w:ascii="Times New Roman" w:hAnsi="Times New Roman" w:cs="Times New Roman"/>
        </w:rPr>
        <w:t>Silwood</w:t>
      </w:r>
      <w:proofErr w:type="spellEnd"/>
      <w:r w:rsidRPr="00C32BD5">
        <w:rPr>
          <w:rFonts w:ascii="Times New Roman" w:hAnsi="Times New Roman" w:cs="Times New Roman"/>
        </w:rPr>
        <w:t xml:space="preserve"> Park, Buckhurst Rd, Ascot SL5 7PY, UK</w:t>
      </w:r>
    </w:p>
    <w:p w14:paraId="3E6E97A7"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vertAlign w:val="superscript"/>
        </w:rPr>
        <w:t>10</w:t>
      </w:r>
      <w:r w:rsidRPr="00C32BD5">
        <w:rPr>
          <w:rFonts w:ascii="Times New Roman" w:hAnsi="Times New Roman" w:cs="Times New Roman"/>
        </w:rPr>
        <w:t xml:space="preserve">Department of Botany and Zoology, University of Stellenbosch, P/Bag X1, </w:t>
      </w:r>
      <w:proofErr w:type="spellStart"/>
      <w:r w:rsidRPr="00C32BD5">
        <w:rPr>
          <w:rFonts w:ascii="Times New Roman" w:hAnsi="Times New Roman" w:cs="Times New Roman"/>
        </w:rPr>
        <w:t>Matieland</w:t>
      </w:r>
      <w:proofErr w:type="spellEnd"/>
      <w:r w:rsidRPr="00C32BD5">
        <w:rPr>
          <w:rFonts w:ascii="Times New Roman" w:hAnsi="Times New Roman" w:cs="Times New Roman"/>
        </w:rPr>
        <w:t>, 7602 Stellenbosch, South Africa. </w:t>
      </w:r>
    </w:p>
    <w:p w14:paraId="33BCA614" w14:textId="77777777" w:rsidR="003C2786" w:rsidRPr="00C32BD5" w:rsidRDefault="003C2786" w:rsidP="003C2786">
      <w:pPr>
        <w:spacing w:after="0" w:line="480" w:lineRule="auto"/>
        <w:jc w:val="both"/>
        <w:rPr>
          <w:rFonts w:ascii="Times New Roman" w:eastAsia="Times New Roman" w:hAnsi="Times New Roman" w:cs="Times New Roman"/>
          <w:color w:val="5B5B5B"/>
          <w:lang w:eastAsia="en-GB"/>
        </w:rPr>
      </w:pPr>
      <w:r w:rsidRPr="00C32BD5">
        <w:rPr>
          <w:rFonts w:ascii="Times New Roman" w:hAnsi="Times New Roman" w:cs="Times New Roman"/>
          <w:vertAlign w:val="superscript"/>
        </w:rPr>
        <w:t>11</w:t>
      </w:r>
      <w:r w:rsidRPr="00C32BD5">
        <w:rPr>
          <w:rFonts w:ascii="Times New Roman" w:hAnsi="Times New Roman" w:cs="Times New Roman"/>
        </w:rPr>
        <w:t xml:space="preserve">Joint Nature Conservation Committee, </w:t>
      </w:r>
      <w:proofErr w:type="spellStart"/>
      <w:r w:rsidRPr="00C32BD5">
        <w:rPr>
          <w:rFonts w:ascii="Times New Roman" w:hAnsi="Times New Roman" w:cs="Times New Roman"/>
        </w:rPr>
        <w:t>Inverdee</w:t>
      </w:r>
      <w:proofErr w:type="spellEnd"/>
      <w:r w:rsidRPr="00C32BD5">
        <w:rPr>
          <w:rFonts w:ascii="Times New Roman" w:hAnsi="Times New Roman" w:cs="Times New Roman"/>
        </w:rPr>
        <w:t xml:space="preserve"> House, Baxter Street, Aberdeen, AB11 9QA, UK.</w:t>
      </w:r>
    </w:p>
    <w:p w14:paraId="673C20E2" w14:textId="77777777" w:rsidR="003C2786" w:rsidRPr="00C32BD5" w:rsidRDefault="003C2786" w:rsidP="003C2786">
      <w:pPr>
        <w:spacing w:after="0" w:line="480" w:lineRule="auto"/>
        <w:jc w:val="both"/>
        <w:rPr>
          <w:rFonts w:ascii="Times New Roman" w:hAnsi="Times New Roman" w:cs="Times New Roman"/>
        </w:rPr>
      </w:pPr>
      <w:r w:rsidRPr="00C32BD5">
        <w:rPr>
          <w:rFonts w:ascii="Times New Roman" w:hAnsi="Times New Roman" w:cs="Times New Roman"/>
        </w:rPr>
        <w:t>*Corresponding author: telephone: +44(0)1842 750050; fax: +44(0)1842 750030</w:t>
      </w:r>
    </w:p>
    <w:p w14:paraId="08C67338" w14:textId="77777777" w:rsidR="003C2786" w:rsidRPr="00C32BD5" w:rsidRDefault="003C2786" w:rsidP="003C2786">
      <w:pPr>
        <w:spacing w:after="0" w:line="480" w:lineRule="auto"/>
        <w:rPr>
          <w:rFonts w:ascii="Times New Roman" w:hAnsi="Times New Roman" w:cs="Times New Roman"/>
        </w:rPr>
      </w:pPr>
      <w:r w:rsidRPr="00C32BD5">
        <w:rPr>
          <w:rFonts w:ascii="Times New Roman" w:hAnsi="Times New Roman" w:cs="Times New Roman"/>
        </w:rPr>
        <w:t>*Corresponding Author: Chris B. Thaxter. Email: chris.thaxter@bto.org</w:t>
      </w:r>
    </w:p>
    <w:p w14:paraId="25ACDF98" w14:textId="64BD80C2" w:rsidR="005B3209" w:rsidRDefault="005B3209" w:rsidP="005B3209">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More than half</w:t>
      </w:r>
      <w:r w:rsidR="00CE329D">
        <w:rPr>
          <w:rFonts w:ascii="Times New Roman" w:hAnsi="Times New Roman" w:cs="Times New Roman"/>
          <w:sz w:val="24"/>
          <w:szCs w:val="24"/>
        </w:rPr>
        <w:t>,</w:t>
      </w:r>
      <w:r>
        <w:rPr>
          <w:rFonts w:ascii="Times New Roman" w:hAnsi="Times New Roman" w:cs="Times New Roman"/>
          <w:sz w:val="24"/>
          <w:szCs w:val="24"/>
        </w:rPr>
        <w:t xml:space="preserve"> 54% (31/57)</w:t>
      </w:r>
      <w:r w:rsidR="00CE329D">
        <w:rPr>
          <w:rFonts w:ascii="Times New Roman" w:hAnsi="Times New Roman" w:cs="Times New Roman"/>
          <w:sz w:val="24"/>
          <w:szCs w:val="24"/>
        </w:rPr>
        <w:t>,</w:t>
      </w:r>
      <w:r>
        <w:rPr>
          <w:rFonts w:ascii="Times New Roman" w:hAnsi="Times New Roman" w:cs="Times New Roman"/>
          <w:sz w:val="24"/>
          <w:szCs w:val="24"/>
        </w:rPr>
        <w:t xml:space="preserve"> of the IUCN renewable threat species were </w:t>
      </w:r>
      <w:proofErr w:type="spellStart"/>
      <w:r>
        <w:rPr>
          <w:rFonts w:ascii="Times New Roman" w:hAnsi="Times New Roman" w:cs="Times New Roman"/>
          <w:sz w:val="24"/>
          <w:szCs w:val="24"/>
        </w:rPr>
        <w:t>Accipitiformes</w:t>
      </w:r>
      <w:proofErr w:type="spellEnd"/>
      <w:r>
        <w:rPr>
          <w:rFonts w:ascii="Times New Roman" w:hAnsi="Times New Roman" w:cs="Times New Roman"/>
          <w:sz w:val="24"/>
          <w:szCs w:val="24"/>
        </w:rPr>
        <w:t xml:space="preserve"> species (Table S6). Of these species, a very high proportion (84%, 26/31) were, through </w:t>
      </w:r>
      <w:proofErr w:type="spellStart"/>
      <w:r>
        <w:rPr>
          <w:rFonts w:ascii="Times New Roman" w:hAnsi="Times New Roman" w:cs="Times New Roman"/>
          <w:sz w:val="24"/>
          <w:szCs w:val="24"/>
        </w:rPr>
        <w:t>MCMCglmm</w:t>
      </w:r>
      <w:proofErr w:type="spellEnd"/>
      <w:r>
        <w:rPr>
          <w:rFonts w:ascii="Times New Roman" w:hAnsi="Times New Roman" w:cs="Times New Roman"/>
          <w:sz w:val="24"/>
          <w:szCs w:val="24"/>
        </w:rPr>
        <w:t xml:space="preserve"> models, predicted to be in the top 90% percentile of </w:t>
      </w:r>
      <w:r w:rsidR="00CE329D">
        <w:rPr>
          <w:rFonts w:ascii="Times New Roman" w:hAnsi="Times New Roman" w:cs="Times New Roman"/>
          <w:sz w:val="24"/>
          <w:szCs w:val="24"/>
        </w:rPr>
        <w:t>predictions</w:t>
      </w:r>
      <w:r>
        <w:rPr>
          <w:rFonts w:ascii="Times New Roman" w:hAnsi="Times New Roman" w:cs="Times New Roman"/>
          <w:sz w:val="24"/>
          <w:szCs w:val="24"/>
        </w:rPr>
        <w:t xml:space="preserve">, with the lowest ranked species being in the top 75% percentile. However, there was no overall significance of IUCN threat status to explain the variation in collision rate (see main paper). Bird of prey species are primarily included in IUCN for potential risk to wind farm renewables. For birds, other species such as </w:t>
      </w:r>
      <w:r w:rsidRPr="00371AFC">
        <w:rPr>
          <w:rFonts w:ascii="Times New Roman" w:hAnsi="Times New Roman" w:cs="Times New Roman"/>
          <w:sz w:val="24"/>
          <w:szCs w:val="24"/>
        </w:rPr>
        <w:t xml:space="preserve">European Herring Gull </w:t>
      </w:r>
      <w:r w:rsidR="00CE329D">
        <w:rPr>
          <w:rFonts w:ascii="Times New Roman" w:hAnsi="Times New Roman" w:cs="Times New Roman"/>
          <w:sz w:val="24"/>
          <w:szCs w:val="24"/>
        </w:rPr>
        <w:t>(</w:t>
      </w:r>
      <w:proofErr w:type="spellStart"/>
      <w:r w:rsidR="00CE329D" w:rsidRPr="00CE329D">
        <w:rPr>
          <w:rFonts w:ascii="Times New Roman" w:hAnsi="Times New Roman" w:cs="Times New Roman"/>
          <w:i/>
          <w:sz w:val="24"/>
          <w:szCs w:val="24"/>
        </w:rPr>
        <w:t>Larus</w:t>
      </w:r>
      <w:proofErr w:type="spellEnd"/>
      <w:r w:rsidR="00CE329D" w:rsidRPr="00CE329D">
        <w:rPr>
          <w:rFonts w:ascii="Times New Roman" w:hAnsi="Times New Roman" w:cs="Times New Roman"/>
          <w:i/>
          <w:sz w:val="24"/>
          <w:szCs w:val="24"/>
        </w:rPr>
        <w:t xml:space="preserve"> </w:t>
      </w:r>
      <w:proofErr w:type="spellStart"/>
      <w:r w:rsidR="00CE329D" w:rsidRPr="00CE329D">
        <w:rPr>
          <w:rFonts w:ascii="Times New Roman" w:hAnsi="Times New Roman" w:cs="Times New Roman"/>
          <w:i/>
          <w:sz w:val="24"/>
          <w:szCs w:val="24"/>
        </w:rPr>
        <w:t>argentatus</w:t>
      </w:r>
      <w:proofErr w:type="spellEnd"/>
      <w:r w:rsidR="00CE329D">
        <w:rPr>
          <w:rFonts w:ascii="Times New Roman" w:hAnsi="Times New Roman" w:cs="Times New Roman"/>
          <w:sz w:val="24"/>
          <w:szCs w:val="24"/>
        </w:rPr>
        <w:t xml:space="preserve">) </w:t>
      </w:r>
      <w:r w:rsidRPr="00371AFC">
        <w:rPr>
          <w:rFonts w:ascii="Times New Roman" w:hAnsi="Times New Roman" w:cs="Times New Roman"/>
          <w:sz w:val="24"/>
          <w:szCs w:val="24"/>
        </w:rPr>
        <w:t xml:space="preserve">and Great Indian Bustard </w:t>
      </w:r>
      <w:r w:rsidR="00CE329D">
        <w:rPr>
          <w:rFonts w:ascii="Times New Roman" w:hAnsi="Times New Roman" w:cs="Times New Roman"/>
          <w:sz w:val="24"/>
          <w:szCs w:val="24"/>
        </w:rPr>
        <w:t>(</w:t>
      </w:r>
      <w:proofErr w:type="spellStart"/>
      <w:r w:rsidR="00CE329D" w:rsidRPr="00CE329D">
        <w:rPr>
          <w:rFonts w:ascii="Times New Roman" w:hAnsi="Times New Roman" w:cs="Times New Roman"/>
          <w:i/>
          <w:sz w:val="24"/>
          <w:szCs w:val="24"/>
        </w:rPr>
        <w:t>Ardeotis</w:t>
      </w:r>
      <w:proofErr w:type="spellEnd"/>
      <w:r w:rsidR="00CE329D" w:rsidRPr="00CE329D">
        <w:rPr>
          <w:rFonts w:ascii="Times New Roman" w:hAnsi="Times New Roman" w:cs="Times New Roman"/>
          <w:i/>
          <w:sz w:val="24"/>
          <w:szCs w:val="24"/>
        </w:rPr>
        <w:t xml:space="preserve"> </w:t>
      </w:r>
      <w:proofErr w:type="spellStart"/>
      <w:r w:rsidR="00CE329D" w:rsidRPr="00CE329D">
        <w:rPr>
          <w:rFonts w:ascii="Times New Roman" w:hAnsi="Times New Roman" w:cs="Times New Roman"/>
          <w:i/>
          <w:sz w:val="24"/>
          <w:szCs w:val="24"/>
        </w:rPr>
        <w:t>nigriceps</w:t>
      </w:r>
      <w:proofErr w:type="spellEnd"/>
      <w:r w:rsidR="00CE329D">
        <w:rPr>
          <w:rFonts w:ascii="Times New Roman" w:hAnsi="Times New Roman" w:cs="Times New Roman"/>
          <w:sz w:val="24"/>
          <w:szCs w:val="24"/>
        </w:rPr>
        <w:t xml:space="preserve">) </w:t>
      </w:r>
      <w:r w:rsidRPr="00371AFC">
        <w:rPr>
          <w:rFonts w:ascii="Times New Roman" w:hAnsi="Times New Roman" w:cs="Times New Roman"/>
          <w:sz w:val="24"/>
          <w:szCs w:val="24"/>
        </w:rPr>
        <w:t xml:space="preserve">identified by IUCN also featured highly in collision predictions </w:t>
      </w:r>
      <w:r>
        <w:rPr>
          <w:rFonts w:ascii="Times New Roman" w:hAnsi="Times New Roman" w:cs="Times New Roman"/>
          <w:sz w:val="24"/>
          <w:szCs w:val="24"/>
        </w:rPr>
        <w:t>(Table S6)</w:t>
      </w:r>
      <w:r w:rsidRPr="00371AFC">
        <w:rPr>
          <w:rFonts w:ascii="Times New Roman" w:hAnsi="Times New Roman" w:cs="Times New Roman"/>
          <w:sz w:val="24"/>
          <w:szCs w:val="24"/>
        </w:rPr>
        <w:t>.</w:t>
      </w:r>
      <w:r>
        <w:rPr>
          <w:rFonts w:ascii="Times New Roman" w:hAnsi="Times New Roman" w:cs="Times New Roman"/>
          <w:sz w:val="24"/>
          <w:szCs w:val="24"/>
        </w:rPr>
        <w:t xml:space="preserve"> For bats, only two species were identified by IUCN: Atacama </w:t>
      </w:r>
      <w:proofErr w:type="spellStart"/>
      <w:r>
        <w:rPr>
          <w:rFonts w:ascii="Times New Roman" w:hAnsi="Times New Roman" w:cs="Times New Roman"/>
          <w:sz w:val="24"/>
          <w:szCs w:val="24"/>
        </w:rPr>
        <w:t>Mytosis</w:t>
      </w:r>
      <w:proofErr w:type="spellEnd"/>
      <w:r>
        <w:rPr>
          <w:rFonts w:ascii="Times New Roman" w:hAnsi="Times New Roman" w:cs="Times New Roman"/>
          <w:sz w:val="24"/>
          <w:szCs w:val="24"/>
        </w:rPr>
        <w:t xml:space="preserve"> (</w:t>
      </w:r>
      <w:proofErr w:type="spellStart"/>
      <w:r w:rsidRPr="00371AFC">
        <w:rPr>
          <w:rFonts w:ascii="Times New Roman" w:hAnsi="Times New Roman" w:cs="Times New Roman"/>
          <w:i/>
          <w:sz w:val="24"/>
          <w:szCs w:val="24"/>
        </w:rPr>
        <w:t>Myotis</w:t>
      </w:r>
      <w:proofErr w:type="spellEnd"/>
      <w:r w:rsidRPr="00371AFC">
        <w:rPr>
          <w:rFonts w:ascii="Times New Roman" w:hAnsi="Times New Roman" w:cs="Times New Roman"/>
          <w:i/>
          <w:sz w:val="24"/>
          <w:szCs w:val="24"/>
        </w:rPr>
        <w:t xml:space="preserve"> </w:t>
      </w:r>
      <w:proofErr w:type="spellStart"/>
      <w:r w:rsidRPr="00371AFC">
        <w:rPr>
          <w:rFonts w:ascii="Times New Roman" w:hAnsi="Times New Roman" w:cs="Times New Roman"/>
          <w:i/>
          <w:sz w:val="24"/>
          <w:szCs w:val="24"/>
        </w:rPr>
        <w:t>atacamensis</w:t>
      </w:r>
      <w:proofErr w:type="spellEnd"/>
      <w:r w:rsidRPr="00371AFC">
        <w:rPr>
          <w:rFonts w:ascii="Times New Roman" w:hAnsi="Times New Roman" w:cs="Times New Roman"/>
          <w:sz w:val="24"/>
          <w:szCs w:val="24"/>
        </w:rPr>
        <w:t xml:space="preserve">) and Giant </w:t>
      </w:r>
      <w:proofErr w:type="spellStart"/>
      <w:r w:rsidRPr="00371AFC">
        <w:rPr>
          <w:rFonts w:ascii="Times New Roman" w:hAnsi="Times New Roman" w:cs="Times New Roman"/>
          <w:sz w:val="24"/>
          <w:szCs w:val="24"/>
        </w:rPr>
        <w:t>Noctule</w:t>
      </w:r>
      <w:proofErr w:type="spellEnd"/>
      <w:r w:rsidRPr="00371AFC">
        <w:rPr>
          <w:rFonts w:ascii="Times New Roman" w:hAnsi="Times New Roman" w:cs="Times New Roman"/>
          <w:sz w:val="24"/>
          <w:szCs w:val="24"/>
        </w:rPr>
        <w:t xml:space="preserve"> (</w:t>
      </w:r>
      <w:proofErr w:type="spellStart"/>
      <w:r w:rsidRPr="00371AFC">
        <w:rPr>
          <w:rFonts w:ascii="Times New Roman" w:hAnsi="Times New Roman" w:cs="Times New Roman"/>
          <w:i/>
          <w:sz w:val="24"/>
          <w:szCs w:val="24"/>
        </w:rPr>
        <w:t>Nyctalus</w:t>
      </w:r>
      <w:proofErr w:type="spellEnd"/>
      <w:r w:rsidRPr="00371AFC">
        <w:rPr>
          <w:rFonts w:ascii="Times New Roman" w:hAnsi="Times New Roman" w:cs="Times New Roman"/>
          <w:i/>
          <w:sz w:val="24"/>
          <w:szCs w:val="24"/>
        </w:rPr>
        <w:t xml:space="preserve"> </w:t>
      </w:r>
      <w:proofErr w:type="spellStart"/>
      <w:r w:rsidRPr="00371AFC">
        <w:rPr>
          <w:rFonts w:ascii="Times New Roman" w:hAnsi="Times New Roman" w:cs="Times New Roman"/>
          <w:i/>
          <w:sz w:val="24"/>
          <w:szCs w:val="24"/>
        </w:rPr>
        <w:t>lasiopterus</w:t>
      </w:r>
      <w:proofErr w:type="spellEnd"/>
      <w:r w:rsidRPr="00371AFC">
        <w:rPr>
          <w:rFonts w:ascii="Times New Roman" w:hAnsi="Times New Roman" w:cs="Times New Roman"/>
          <w:sz w:val="24"/>
          <w:szCs w:val="24"/>
        </w:rPr>
        <w:t>)</w:t>
      </w:r>
      <w:r>
        <w:rPr>
          <w:rFonts w:ascii="Times New Roman" w:hAnsi="Times New Roman" w:cs="Times New Roman"/>
          <w:sz w:val="24"/>
          <w:szCs w:val="24"/>
        </w:rPr>
        <w:t xml:space="preserve">. Atacama </w:t>
      </w:r>
      <w:proofErr w:type="spellStart"/>
      <w:r>
        <w:rPr>
          <w:rFonts w:ascii="Times New Roman" w:hAnsi="Times New Roman" w:cs="Times New Roman"/>
          <w:sz w:val="24"/>
          <w:szCs w:val="24"/>
        </w:rPr>
        <w:t>Mytosis</w:t>
      </w:r>
      <w:proofErr w:type="spellEnd"/>
      <w:r>
        <w:rPr>
          <w:rFonts w:ascii="Times New Roman" w:hAnsi="Times New Roman" w:cs="Times New Roman"/>
          <w:sz w:val="24"/>
          <w:szCs w:val="24"/>
        </w:rPr>
        <w:t xml:space="preserve"> was predicted in the top 85% </w:t>
      </w:r>
      <w:r w:rsidR="00CE329D">
        <w:rPr>
          <w:rFonts w:ascii="Times New Roman" w:hAnsi="Times New Roman" w:cs="Times New Roman"/>
          <w:sz w:val="24"/>
          <w:szCs w:val="24"/>
        </w:rPr>
        <w:t>percentile</w:t>
      </w:r>
      <w:r>
        <w:rPr>
          <w:rFonts w:ascii="Times New Roman" w:hAnsi="Times New Roman" w:cs="Times New Roman"/>
          <w:sz w:val="24"/>
          <w:szCs w:val="24"/>
        </w:rPr>
        <w:t xml:space="preserve"> however, </w:t>
      </w:r>
      <w:r w:rsidRPr="00371AFC">
        <w:rPr>
          <w:rFonts w:ascii="Times New Roman" w:hAnsi="Times New Roman" w:cs="Times New Roman"/>
          <w:sz w:val="24"/>
          <w:szCs w:val="24"/>
        </w:rPr>
        <w:t>Giant Noctule</w:t>
      </w:r>
      <w:r>
        <w:rPr>
          <w:rFonts w:ascii="Times New Roman" w:hAnsi="Times New Roman" w:cs="Times New Roman"/>
          <w:sz w:val="24"/>
          <w:szCs w:val="24"/>
        </w:rPr>
        <w:t xml:space="preserve"> was predicted as less </w:t>
      </w:r>
      <w:r w:rsidR="00CE329D">
        <w:rPr>
          <w:rFonts w:ascii="Times New Roman" w:hAnsi="Times New Roman" w:cs="Times New Roman"/>
          <w:sz w:val="24"/>
          <w:szCs w:val="24"/>
        </w:rPr>
        <w:t>impacted</w:t>
      </w:r>
      <w:r>
        <w:rPr>
          <w:rFonts w:ascii="Times New Roman" w:hAnsi="Times New Roman" w:cs="Times New Roman"/>
          <w:sz w:val="24"/>
          <w:szCs w:val="24"/>
        </w:rPr>
        <w:t>, within the bottom 5% percentile.</w:t>
      </w:r>
    </w:p>
    <w:p w14:paraId="740A9598" w14:textId="77777777" w:rsidR="005B3209" w:rsidRDefault="005B3209" w:rsidP="005B3209">
      <w:pPr>
        <w:spacing w:after="0"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5519DE14" w14:textId="0FFF6957" w:rsidR="005B3209" w:rsidRDefault="005B3209" w:rsidP="005B3209">
      <w:pPr>
        <w:spacing w:after="0" w:line="480" w:lineRule="auto"/>
        <w:rPr>
          <w:rFonts w:ascii="Times New Roman" w:hAnsi="Times New Roman" w:cs="Times New Roman"/>
          <w:sz w:val="24"/>
          <w:szCs w:val="24"/>
        </w:rPr>
      </w:pPr>
      <w:r>
        <w:rPr>
          <w:rFonts w:ascii="Times New Roman" w:hAnsi="Times New Roman" w:cs="Times New Roman"/>
          <w:b/>
          <w:sz w:val="24"/>
          <w:szCs w:val="24"/>
        </w:rPr>
        <w:lastRenderedPageBreak/>
        <w:t>Table S6.</w:t>
      </w:r>
      <w:r w:rsidRPr="000218A3">
        <w:rPr>
          <w:rFonts w:ascii="Times New Roman" w:hAnsi="Times New Roman" w:cs="Times New Roman"/>
          <w:sz w:val="24"/>
          <w:szCs w:val="24"/>
        </w:rPr>
        <w:t xml:space="preserve"> </w:t>
      </w:r>
      <w:r>
        <w:rPr>
          <w:rFonts w:ascii="Times New Roman" w:hAnsi="Times New Roman" w:cs="Times New Roman"/>
          <w:sz w:val="24"/>
          <w:szCs w:val="24"/>
        </w:rPr>
        <w:t xml:space="preserve">Species of bird identified under threat criteria of “renewable energy” within the IUCN Red List, alongside terrestrial </w:t>
      </w:r>
      <w:r w:rsidR="00CE329D">
        <w:rPr>
          <w:rFonts w:ascii="Times New Roman" w:hAnsi="Times New Roman" w:cs="Times New Roman"/>
          <w:sz w:val="24"/>
          <w:szCs w:val="24"/>
        </w:rPr>
        <w:t>percentile</w:t>
      </w:r>
      <w:r>
        <w:rPr>
          <w:rFonts w:ascii="Times New Roman" w:hAnsi="Times New Roman" w:cs="Times New Roman"/>
          <w:sz w:val="24"/>
          <w:szCs w:val="24"/>
        </w:rPr>
        <w:t xml:space="preserve"> prediction rankings. Also included are IUCN Red List status of species and population trend (Increasing ‘</w:t>
      </w:r>
      <w:r w:rsidRPr="00464C64">
        <w:rPr>
          <w:rFonts w:ascii="Times New Roman" w:hAnsi="Times New Roman" w:cs="Times New Roman"/>
          <w:sz w:val="24"/>
          <w:szCs w:val="24"/>
        </w:rPr>
        <w:t>↑</w:t>
      </w:r>
      <w:r>
        <w:rPr>
          <w:rFonts w:ascii="Times New Roman" w:hAnsi="Times New Roman" w:cs="Times New Roman"/>
          <w:sz w:val="24"/>
          <w:szCs w:val="24"/>
        </w:rPr>
        <w:t>’</w:t>
      </w:r>
      <w:r w:rsidRPr="00464C64">
        <w:rPr>
          <w:rFonts w:ascii="Times New Roman" w:hAnsi="Times New Roman" w:cs="Times New Roman"/>
          <w:sz w:val="24"/>
          <w:szCs w:val="24"/>
        </w:rPr>
        <w:t xml:space="preserve">, decreasing </w:t>
      </w:r>
      <w:r>
        <w:rPr>
          <w:rFonts w:ascii="Times New Roman" w:hAnsi="Times New Roman" w:cs="Times New Roman"/>
          <w:sz w:val="24"/>
          <w:szCs w:val="24"/>
        </w:rPr>
        <w:t>‘</w:t>
      </w:r>
      <w:r w:rsidRPr="00464C64">
        <w:rPr>
          <w:rFonts w:ascii="Times New Roman" w:hAnsi="Times New Roman" w:cs="Times New Roman"/>
          <w:sz w:val="24"/>
          <w:szCs w:val="24"/>
        </w:rPr>
        <w:t>↓</w:t>
      </w:r>
      <w:r>
        <w:rPr>
          <w:rFonts w:ascii="Times New Roman" w:hAnsi="Times New Roman" w:cs="Times New Roman"/>
          <w:sz w:val="24"/>
          <w:szCs w:val="24"/>
        </w:rPr>
        <w:t>’</w:t>
      </w:r>
      <w:r w:rsidRPr="00464C64">
        <w:rPr>
          <w:rFonts w:ascii="Times New Roman" w:hAnsi="Times New Roman" w:cs="Times New Roman"/>
          <w:sz w:val="24"/>
          <w:szCs w:val="24"/>
        </w:rPr>
        <w:t>, stable</w:t>
      </w:r>
      <w:r>
        <w:rPr>
          <w:rFonts w:ascii="Times New Roman" w:hAnsi="Times New Roman" w:cs="Times New Roman"/>
          <w:sz w:val="24"/>
          <w:szCs w:val="24"/>
        </w:rPr>
        <w:t xml:space="preserve"> ‘</w:t>
      </w:r>
      <w:r w:rsidRPr="00464C64">
        <w:rPr>
          <w:rFonts w:ascii="Times New Roman" w:hAnsi="Times New Roman" w:cs="Times New Roman"/>
          <w:sz w:val="24"/>
          <w:szCs w:val="24"/>
        </w:rPr>
        <w:t>-</w:t>
      </w:r>
      <w:r>
        <w:rPr>
          <w:rFonts w:ascii="Times New Roman" w:hAnsi="Times New Roman" w:cs="Times New Roman"/>
          <w:sz w:val="24"/>
          <w:szCs w:val="24"/>
        </w:rPr>
        <w:t>’</w:t>
      </w:r>
      <w:r w:rsidRPr="00464C64">
        <w:rPr>
          <w:rFonts w:ascii="Times New Roman" w:hAnsi="Times New Roman" w:cs="Times New Roman"/>
          <w:sz w:val="24"/>
          <w:szCs w:val="24"/>
        </w:rPr>
        <w:t xml:space="preserve">, or unknown </w:t>
      </w:r>
      <w:r>
        <w:rPr>
          <w:rFonts w:ascii="Times New Roman" w:hAnsi="Times New Roman" w:cs="Times New Roman"/>
          <w:sz w:val="24"/>
          <w:szCs w:val="24"/>
        </w:rPr>
        <w:t>‘</w:t>
      </w:r>
      <w:r w:rsidRPr="00464C64">
        <w:rPr>
          <w:rFonts w:ascii="Times New Roman" w:hAnsi="Times New Roman" w:cs="Times New Roman"/>
          <w:sz w:val="24"/>
          <w:szCs w:val="24"/>
        </w:rPr>
        <w:t>?</w:t>
      </w:r>
      <w:r>
        <w:rPr>
          <w:rFonts w:ascii="Times New Roman" w:hAnsi="Times New Roman" w:cs="Times New Roman"/>
          <w:sz w:val="24"/>
          <w:szCs w:val="24"/>
        </w:rPr>
        <w:t>’</w:t>
      </w:r>
      <w:r w:rsidRPr="00464C64">
        <w:rPr>
          <w:rFonts w:ascii="Times New Roman" w:hAnsi="Times New Roman" w:cs="Times New Roman"/>
          <w:sz w:val="24"/>
          <w:szCs w:val="24"/>
        </w:rPr>
        <w:t>)</w:t>
      </w:r>
      <w:r>
        <w:rPr>
          <w:rFonts w:ascii="Times New Roman" w:hAnsi="Times New Roman" w:cs="Times New Roman"/>
          <w:sz w:val="24"/>
          <w:szCs w:val="24"/>
        </w:rPr>
        <w:t xml:space="preserve">; bold highlights species falling in the 90% </w:t>
      </w:r>
      <w:r w:rsidR="00CE329D">
        <w:rPr>
          <w:rFonts w:ascii="Times New Roman" w:hAnsi="Times New Roman" w:cs="Times New Roman"/>
          <w:sz w:val="24"/>
          <w:szCs w:val="24"/>
        </w:rPr>
        <w:t>percentile</w:t>
      </w:r>
      <w:r>
        <w:rPr>
          <w:rFonts w:ascii="Times New Roman" w:hAnsi="Times New Roman" w:cs="Times New Roman"/>
          <w:sz w:val="24"/>
          <w:szCs w:val="24"/>
        </w:rPr>
        <w:t xml:space="preserve"> of predictions or above</w:t>
      </w:r>
    </w:p>
    <w:tbl>
      <w:tblPr>
        <w:tblW w:w="5000" w:type="pct"/>
        <w:tblLook w:val="04A0" w:firstRow="1" w:lastRow="0" w:firstColumn="1" w:lastColumn="0" w:noHBand="0" w:noVBand="1"/>
      </w:tblPr>
      <w:tblGrid>
        <w:gridCol w:w="1481"/>
        <w:gridCol w:w="1440"/>
        <w:gridCol w:w="2124"/>
        <w:gridCol w:w="2177"/>
        <w:gridCol w:w="875"/>
        <w:gridCol w:w="579"/>
        <w:gridCol w:w="976"/>
      </w:tblGrid>
      <w:tr w:rsidR="005B3209" w:rsidRPr="00D66201" w14:paraId="59F8DD2B" w14:textId="77777777" w:rsidTr="00720E9C">
        <w:trPr>
          <w:trHeight w:val="85"/>
        </w:trPr>
        <w:tc>
          <w:tcPr>
            <w:tcW w:w="776" w:type="pct"/>
            <w:tcBorders>
              <w:top w:val="single" w:sz="4" w:space="0" w:color="auto"/>
              <w:left w:val="single" w:sz="4" w:space="0" w:color="auto"/>
              <w:bottom w:val="single" w:sz="4" w:space="0" w:color="auto"/>
              <w:right w:val="single" w:sz="4" w:space="0" w:color="auto"/>
            </w:tcBorders>
            <w:shd w:val="clear" w:color="auto" w:fill="auto"/>
            <w:tcMar>
              <w:left w:w="7" w:type="dxa"/>
              <w:right w:w="7" w:type="dxa"/>
            </w:tcMar>
            <w:vAlign w:val="bottom"/>
            <w:hideMark/>
          </w:tcPr>
          <w:p w14:paraId="5C699AD4" w14:textId="77777777" w:rsidR="005B3209" w:rsidRPr="00D66201" w:rsidRDefault="005B3209" w:rsidP="00720E9C">
            <w:pPr>
              <w:spacing w:after="0" w:line="240" w:lineRule="auto"/>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Order</w:t>
            </w:r>
          </w:p>
        </w:tc>
        <w:tc>
          <w:tcPr>
            <w:tcW w:w="755"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5A6590A1" w14:textId="77777777" w:rsidR="005B3209" w:rsidRPr="00D66201" w:rsidRDefault="005B3209" w:rsidP="00720E9C">
            <w:pPr>
              <w:spacing w:after="0" w:line="240" w:lineRule="auto"/>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Family</w:t>
            </w:r>
          </w:p>
        </w:tc>
        <w:tc>
          <w:tcPr>
            <w:tcW w:w="1109"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056A539F" w14:textId="77777777" w:rsidR="005B3209" w:rsidRPr="00D66201" w:rsidRDefault="005B3209" w:rsidP="00720E9C">
            <w:pPr>
              <w:spacing w:after="0" w:line="240" w:lineRule="auto"/>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Scientific name</w:t>
            </w:r>
          </w:p>
        </w:tc>
        <w:tc>
          <w:tcPr>
            <w:tcW w:w="1136"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5B16BA26" w14:textId="77777777" w:rsidR="005B3209" w:rsidRPr="00D66201" w:rsidRDefault="005B3209" w:rsidP="00720E9C">
            <w:pPr>
              <w:spacing w:after="0" w:line="240" w:lineRule="auto"/>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Common name</w:t>
            </w:r>
          </w:p>
        </w:tc>
        <w:tc>
          <w:tcPr>
            <w:tcW w:w="401"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11F03746" w14:textId="0EA1EEDC"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Pr>
                <w:rFonts w:ascii="Arial" w:eastAsia="Times New Roman" w:hAnsi="Arial" w:cs="Arial"/>
                <w:b/>
                <w:color w:val="000000"/>
                <w:sz w:val="18"/>
                <w:szCs w:val="18"/>
                <w:lang w:eastAsia="en-GB"/>
              </w:rPr>
              <w:t>Percentile</w:t>
            </w:r>
            <w:r w:rsidRPr="00D66201">
              <w:rPr>
                <w:rFonts w:ascii="Arial" w:eastAsia="Times New Roman" w:hAnsi="Arial" w:cs="Arial"/>
                <w:b/>
                <w:color w:val="000000"/>
                <w:sz w:val="18"/>
                <w:szCs w:val="18"/>
                <w:lang w:eastAsia="en-GB"/>
              </w:rPr>
              <w:t xml:space="preserve"> </w:t>
            </w:r>
          </w:p>
        </w:tc>
        <w:tc>
          <w:tcPr>
            <w:tcW w:w="308"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47852862" w14:textId="77777777" w:rsidR="005B3209" w:rsidRPr="00D66201" w:rsidRDefault="005B3209" w:rsidP="00720E9C">
            <w:pPr>
              <w:spacing w:after="0" w:line="240" w:lineRule="auto"/>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Status</w:t>
            </w:r>
          </w:p>
        </w:tc>
        <w:tc>
          <w:tcPr>
            <w:tcW w:w="514" w:type="pct"/>
            <w:tcBorders>
              <w:top w:val="single" w:sz="4" w:space="0" w:color="auto"/>
              <w:left w:val="nil"/>
              <w:bottom w:val="single" w:sz="4" w:space="0" w:color="auto"/>
              <w:right w:val="single" w:sz="4" w:space="0" w:color="auto"/>
            </w:tcBorders>
            <w:shd w:val="clear" w:color="auto" w:fill="auto"/>
            <w:tcMar>
              <w:left w:w="7" w:type="dxa"/>
              <w:right w:w="7" w:type="dxa"/>
            </w:tcMar>
            <w:vAlign w:val="bottom"/>
            <w:hideMark/>
          </w:tcPr>
          <w:p w14:paraId="5A6B1B08"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 xml:space="preserve">Population </w:t>
            </w:r>
          </w:p>
        </w:tc>
      </w:tr>
      <w:tr w:rsidR="005B3209" w:rsidRPr="00D66201" w14:paraId="4088979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3B499D9A"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Accipitriformes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2FF4C4"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Accipitidae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4CDB22F"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Gyps </w:t>
            </w:r>
            <w:proofErr w:type="spellStart"/>
            <w:r w:rsidRPr="00D66201">
              <w:rPr>
                <w:rFonts w:ascii="Arial" w:eastAsia="Times New Roman" w:hAnsi="Arial" w:cs="Arial"/>
                <w:i/>
                <w:color w:val="000000"/>
                <w:sz w:val="18"/>
                <w:szCs w:val="18"/>
                <w:lang w:eastAsia="en-GB"/>
              </w:rPr>
              <w:t>coprotheres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2398AA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Cape Vulture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488A00E"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99.97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870F0E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FD6DA7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DEF7C75"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32C862C"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6E242BA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CABDEE3"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Aquila </w:t>
            </w:r>
            <w:proofErr w:type="spellStart"/>
            <w:r w:rsidRPr="00D66201">
              <w:rPr>
                <w:rFonts w:ascii="Arial" w:eastAsia="Times New Roman" w:hAnsi="Arial" w:cs="Arial"/>
                <w:i/>
                <w:color w:val="000000"/>
                <w:sz w:val="18"/>
                <w:szCs w:val="18"/>
                <w:lang w:eastAsia="en-GB"/>
              </w:rPr>
              <w:t>nipalensis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892AB4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Steppe 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DC132D5"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99.96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7C7FB2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DFA1474"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AF278E3"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78677F0"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1CB3E72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CB7F9D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Aquila </w:t>
            </w:r>
            <w:proofErr w:type="spellStart"/>
            <w:r w:rsidRPr="00D66201">
              <w:rPr>
                <w:rFonts w:ascii="Arial" w:eastAsia="Times New Roman" w:hAnsi="Arial" w:cs="Arial"/>
                <w:i/>
                <w:color w:val="000000"/>
                <w:sz w:val="18"/>
                <w:szCs w:val="18"/>
                <w:lang w:eastAsia="en-GB"/>
              </w:rPr>
              <w:t>chrysaetos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8F8A72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Golden 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631CBF9"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99.93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F6B07D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819A597"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52E58B5"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31446A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0BE7324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F7FF3A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Clanga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pomarina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AB33A2A"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Lesser Spotted 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CB37B2"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99.90</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7248AB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FEA93A0"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42CD9F9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3E0E140F"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D246A6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912BAEC"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Milvus </w:t>
            </w:r>
            <w:proofErr w:type="spellStart"/>
            <w:r w:rsidRPr="00D66201">
              <w:rPr>
                <w:rFonts w:ascii="Arial" w:eastAsia="Times New Roman" w:hAnsi="Arial" w:cs="Arial"/>
                <w:i/>
                <w:color w:val="000000"/>
                <w:sz w:val="18"/>
                <w:szCs w:val="18"/>
                <w:lang w:eastAsia="en-GB"/>
              </w:rPr>
              <w:t>milvus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E99D0D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Red Kite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DEDB188"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99.87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2C077A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CBC672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E60094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56FBFE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0B21607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A7EE936"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Gypaetus</w:t>
            </w:r>
            <w:proofErr w:type="spellEnd"/>
            <w:r w:rsidRPr="00D66201">
              <w:rPr>
                <w:rFonts w:ascii="Arial" w:eastAsia="Times New Roman" w:hAnsi="Arial" w:cs="Arial"/>
                <w:i/>
                <w:color w:val="000000"/>
                <w:sz w:val="18"/>
                <w:szCs w:val="18"/>
                <w:lang w:eastAsia="en-GB"/>
              </w:rPr>
              <w:t xml:space="preserve"> barbatus</w:t>
            </w:r>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1C57BA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Bearded Vulture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024C679"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99.85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DDEFAE0"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E4B6B4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1FA8512C"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25505AA2"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16B1C60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D06D7D4"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Gyps </w:t>
            </w:r>
            <w:proofErr w:type="spellStart"/>
            <w:r w:rsidRPr="00D66201">
              <w:rPr>
                <w:rFonts w:ascii="Arial" w:eastAsia="Times New Roman" w:hAnsi="Arial" w:cs="Arial"/>
                <w:i/>
                <w:color w:val="000000"/>
                <w:sz w:val="18"/>
                <w:szCs w:val="18"/>
                <w:lang w:eastAsia="en-GB"/>
              </w:rPr>
              <w:t>fulvus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A92BF5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Griffon Vulture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AC2AEC9"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99.78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9B85AD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081D3D4"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EBE06A0"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73EC0B4"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5D738A50"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48DFF7F"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Hieraaetus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pennatus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68F7C3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Booted 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99CEBA0"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99.68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40821F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70B7CC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8957AE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B11146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94852A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69813C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Pernis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ptilorhynchus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33BB932"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Oriental Honey-buzzard</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53C8F54"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99.38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F534D0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9BED24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66BB033"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998E7F4"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5A07550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655E221"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Neophron</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percnopterus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7D0FE1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Egyptian Vulture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7B11DC8"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99.35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0D088E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B20DA8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FD79D47"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C5381D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4AA93C4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97A061F"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Circaetus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gallicus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949B20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Short-toed Snake-eagle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B404795"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99.25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C06F512"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1F49A7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B8F2D65"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DB98DE6"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028599FC"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A70FB89"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Haliaeetus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albicilla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B6EB04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White-tailed Sea-eagle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6E82A5"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99.24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A96B36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6D70D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739D671"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ECD392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7215A51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36B581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Buteo</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rufinus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81F6A90"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Long-legged Buzzard</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47C19F"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99.23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3DBCA2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1E7086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9557BF7"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30E49F6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4DC3A036"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4E60C22"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Milvus </w:t>
            </w:r>
            <w:proofErr w:type="spellStart"/>
            <w:r w:rsidRPr="00D66201">
              <w:rPr>
                <w:rFonts w:ascii="Arial" w:eastAsia="Times New Roman" w:hAnsi="Arial" w:cs="Arial"/>
                <w:i/>
                <w:color w:val="000000"/>
                <w:sz w:val="18"/>
                <w:szCs w:val="18"/>
                <w:lang w:eastAsia="en-GB"/>
              </w:rPr>
              <w:t>migrans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86C705B"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Black Kite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31F4481"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98.91</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193BC7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BB2E70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18E1F952"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F818D3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4812FD9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B96C9A5"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Pernis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apivorus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2C27F3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European Honey-buzzard</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A97CE6D"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98.85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CD71D3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387B971"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4850F39"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30268D64"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520AFD8F"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AAE34B0"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Haliaeetus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pelagicus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828005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Steller's Sea-eagle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1A17FCB"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97.16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BB04A1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51728C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C243FEF"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FA5D3E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67BE0DDE"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126E12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Circus </w:t>
            </w:r>
            <w:proofErr w:type="spellStart"/>
            <w:r w:rsidRPr="00D66201">
              <w:rPr>
                <w:rFonts w:ascii="Arial" w:eastAsia="Times New Roman" w:hAnsi="Arial" w:cs="Arial"/>
                <w:i/>
                <w:color w:val="000000"/>
                <w:sz w:val="18"/>
                <w:szCs w:val="18"/>
                <w:lang w:eastAsia="en-GB"/>
              </w:rPr>
              <w:t>aeruginosus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B98776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Western Marsh-harrier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32962EB"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95.33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5C48EA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0A1D98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2A17260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5B56666"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7B26483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6AC8AA6"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Buteo</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buteo</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44FA5B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Eurasian Buzzard</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E966702"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94.17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AFA6A4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3CCFD1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D9652F7"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51A312E"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68DDA7B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A784145"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Accipiter nisus</w:t>
            </w:r>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6CBE7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 xml:space="preserve">Eurasian </w:t>
            </w:r>
            <w:proofErr w:type="spellStart"/>
            <w:r w:rsidRPr="00D66201">
              <w:rPr>
                <w:rFonts w:ascii="Arial" w:eastAsia="Times New Roman" w:hAnsi="Arial" w:cs="Arial"/>
                <w:color w:val="000000"/>
                <w:sz w:val="18"/>
                <w:szCs w:val="18"/>
                <w:lang w:eastAsia="en-GB"/>
              </w:rPr>
              <w:t>Sparrowhawk</w:t>
            </w:r>
            <w:proofErr w:type="spellEnd"/>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0D3E997"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90.58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CB54A8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1F9F770"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4A49ECD5"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AF987F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1E1544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C6B5AA6"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Accipiter </w:t>
            </w:r>
            <w:proofErr w:type="spellStart"/>
            <w:r w:rsidRPr="00D66201">
              <w:rPr>
                <w:rFonts w:ascii="Arial" w:eastAsia="Times New Roman" w:hAnsi="Arial" w:cs="Arial"/>
                <w:i/>
                <w:color w:val="000000"/>
                <w:sz w:val="18"/>
                <w:szCs w:val="18"/>
                <w:lang w:eastAsia="en-GB"/>
              </w:rPr>
              <w:t>gentilis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D815BE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Northern Goshawk</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6AED52D"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90.42</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C3504A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9004452"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916417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10F8890"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1BF6C65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523E320"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Aquila </w:t>
            </w:r>
            <w:proofErr w:type="spellStart"/>
            <w:r w:rsidRPr="00D66201">
              <w:rPr>
                <w:rFonts w:ascii="Arial" w:eastAsia="Times New Roman" w:hAnsi="Arial" w:cs="Arial"/>
                <w:i/>
                <w:color w:val="000000"/>
                <w:sz w:val="18"/>
                <w:szCs w:val="18"/>
                <w:lang w:eastAsia="en-GB"/>
              </w:rPr>
              <w:t>adalberti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CCD359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Spanish Imperial Eagle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78CC794"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89.26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ED152A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F5DB5DA"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222A66A"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45DA40D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60F5F39C"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68F856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Accipiter </w:t>
            </w:r>
            <w:proofErr w:type="spellStart"/>
            <w:r w:rsidRPr="00D66201">
              <w:rPr>
                <w:rFonts w:ascii="Arial" w:eastAsia="Times New Roman" w:hAnsi="Arial" w:cs="Arial"/>
                <w:i/>
                <w:color w:val="000000"/>
                <w:sz w:val="18"/>
                <w:szCs w:val="18"/>
                <w:lang w:eastAsia="en-GB"/>
              </w:rPr>
              <w:t>brevipes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AFDC98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 xml:space="preserve">Levant </w:t>
            </w:r>
            <w:proofErr w:type="spellStart"/>
            <w:r w:rsidRPr="00D66201">
              <w:rPr>
                <w:rFonts w:ascii="Arial" w:eastAsia="Times New Roman" w:hAnsi="Arial" w:cs="Arial"/>
                <w:color w:val="000000"/>
                <w:sz w:val="18"/>
                <w:szCs w:val="18"/>
                <w:lang w:eastAsia="en-GB"/>
              </w:rPr>
              <w:t>Sparrowhawk</w:t>
            </w:r>
            <w:proofErr w:type="spellEnd"/>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529760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85.58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2A265B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B247ED6"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56D6B42"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657261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85C5A2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9FB6D4C"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Circus </w:t>
            </w:r>
            <w:proofErr w:type="spellStart"/>
            <w:r w:rsidRPr="00D66201">
              <w:rPr>
                <w:rFonts w:ascii="Arial" w:eastAsia="Times New Roman" w:hAnsi="Arial" w:cs="Arial"/>
                <w:i/>
                <w:color w:val="000000"/>
                <w:sz w:val="18"/>
                <w:szCs w:val="18"/>
                <w:lang w:eastAsia="en-GB"/>
              </w:rPr>
              <w:t>pygargus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D9CE25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Montagu's Harrier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6A4D6E4"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80.15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CD498C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F61417"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E18199E"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1B87F9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2E03C20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137A89C"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Circus </w:t>
            </w:r>
            <w:proofErr w:type="spellStart"/>
            <w:r w:rsidRPr="00D66201">
              <w:rPr>
                <w:rFonts w:ascii="Arial" w:eastAsia="Times New Roman" w:hAnsi="Arial" w:cs="Arial"/>
                <w:i/>
                <w:color w:val="000000"/>
                <w:sz w:val="18"/>
                <w:szCs w:val="18"/>
                <w:lang w:eastAsia="en-GB"/>
              </w:rPr>
              <w:t>maillardi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F4C649B"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Reunion Marsh-harrier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BC526C"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76.17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3B2B0FA"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93C6C6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70AAAA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D9B869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286E735"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Pandionidae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C60B75D"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Pandion </w:t>
            </w:r>
            <w:proofErr w:type="spellStart"/>
            <w:r w:rsidRPr="00D66201">
              <w:rPr>
                <w:rFonts w:ascii="Arial" w:eastAsia="Times New Roman" w:hAnsi="Arial" w:cs="Arial"/>
                <w:i/>
                <w:color w:val="000000"/>
                <w:sz w:val="18"/>
                <w:szCs w:val="18"/>
                <w:lang w:eastAsia="en-GB"/>
              </w:rPr>
              <w:t>haliaetus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567663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Osprey</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AC845E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76.64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02FBD62"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281579A"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30ACC60"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1F419E50"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3632E24"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Falconidae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EEDF510"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peregrinus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9DF6CCA"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Peregrine Falcon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B5D2C2A"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98.51</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743C9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6457E4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2024495A"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04F638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60A9238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3C4DFD0"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tinnunculus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2CB0C5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Common Kestrel</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2A6823D"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97.71</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8DF1CF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266785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258538D"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2B1EB2B3"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53BA4EEC"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D72A20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biarmicus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1BECEC5"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Lanner Falcon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00F2872"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97.65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08F5ED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735B472"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FE28F7E"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218A35C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4E3D8F7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AB5E4AF"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subbuteo</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F12CB3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Eurasian Hobby</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F0BCFCF"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97.34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32FFA35"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9EC46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A0CCE0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1A7C550"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7C4987AB"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BE6A3C2"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columbarius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A250E0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Merlin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A9850D4"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96.80</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0619B8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B983A9A"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78303DC"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848E99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70351F4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0FE3BE4"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r w:rsidRPr="00D66201">
              <w:rPr>
                <w:rFonts w:ascii="Arial" w:eastAsia="Times New Roman" w:hAnsi="Arial" w:cs="Arial"/>
                <w:i/>
                <w:color w:val="000000"/>
                <w:sz w:val="18"/>
                <w:szCs w:val="18"/>
                <w:lang w:eastAsia="en-GB"/>
              </w:rPr>
              <w:t xml:space="preserve">Falco </w:t>
            </w:r>
            <w:proofErr w:type="spellStart"/>
            <w:r w:rsidRPr="00D66201">
              <w:rPr>
                <w:rFonts w:ascii="Arial" w:eastAsia="Times New Roman" w:hAnsi="Arial" w:cs="Arial"/>
                <w:i/>
                <w:color w:val="000000"/>
                <w:sz w:val="18"/>
                <w:szCs w:val="18"/>
                <w:lang w:eastAsia="en-GB"/>
              </w:rPr>
              <w:t>eleonorae</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44C63C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Eleonora's Falcon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19CD436"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94.58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885EC7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4CD6AB1"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2F08FB03"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837D6A1"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Strigiformes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131B1D0"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Strigidae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A7F2B71"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Asio</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flammeus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BB24E5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Short-eared Owl</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274339A"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96.26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EEC662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E188DEA"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18B53015"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69273FE"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B7878D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7C0B855"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Otus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angelinae</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76C61C1"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Javan</w:t>
            </w:r>
            <w:proofErr w:type="spellEnd"/>
            <w:r w:rsidRPr="00D66201">
              <w:rPr>
                <w:rFonts w:ascii="Arial" w:eastAsia="Times New Roman" w:hAnsi="Arial" w:cs="Arial"/>
                <w:color w:val="000000"/>
                <w:sz w:val="18"/>
                <w:szCs w:val="18"/>
                <w:lang w:eastAsia="en-GB"/>
              </w:rPr>
              <w:t xml:space="preserve"> </w:t>
            </w:r>
            <w:proofErr w:type="spellStart"/>
            <w:r w:rsidRPr="00D66201">
              <w:rPr>
                <w:rFonts w:ascii="Arial" w:eastAsia="Times New Roman" w:hAnsi="Arial" w:cs="Arial"/>
                <w:color w:val="000000"/>
                <w:sz w:val="18"/>
                <w:szCs w:val="18"/>
                <w:lang w:eastAsia="en-GB"/>
              </w:rPr>
              <w:t>Scops</w:t>
            </w:r>
            <w:proofErr w:type="spellEnd"/>
            <w:r w:rsidRPr="00D66201">
              <w:rPr>
                <w:rFonts w:ascii="Arial" w:eastAsia="Times New Roman" w:hAnsi="Arial" w:cs="Arial"/>
                <w:color w:val="000000"/>
                <w:sz w:val="18"/>
                <w:szCs w:val="18"/>
                <w:lang w:eastAsia="en-GB"/>
              </w:rPr>
              <w:t>-owl</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3EF10E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na</w:t>
            </w:r>
            <w:proofErr w:type="spellEnd"/>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567C442"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8E0F21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4CB2B1B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7A025E88"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Anseriformes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7F17D7E"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Anatidae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6682ECE"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Branta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ruficollis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5D85B1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Red-breasted Goose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82C7646"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98.03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CC2363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1A7C80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6A840C0"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7E58208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15E4C89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4F011EA"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Melanitta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stejnegeri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8EBF54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Siberian Scoter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F2E8D1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39.27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7E8CBA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8D9CD5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6380446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FC8E90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09A0A53C"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2EFB3A7"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Melanitta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fusca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0CC0B1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Velvet Scoter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ED29A9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39.26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08285D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A54D51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C2654E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4ACCE3DB"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314E2A7E"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EC0E6C3"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Melanitta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nigra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961892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Common Scoter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DD76D7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0.97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C9049D3"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66CEF5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1CBEA41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35936D78"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Caprimulgiformes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3DB68BC"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Caprimulgidae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34DF3D3"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Antrostomus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noctitherus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8FC57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Puerto Rican Nightjar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6980C19"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na</w:t>
            </w:r>
            <w:proofErr w:type="spellEnd"/>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215040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B497949"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39825CD"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8A9AD2B"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Charadriiformes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06527E9"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Charadriidae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3B8CE97"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Anarhynchus</w:t>
            </w:r>
            <w:proofErr w:type="spellEnd"/>
            <w:r w:rsidRPr="00D66201">
              <w:rPr>
                <w:rFonts w:ascii="Arial" w:eastAsia="Times New Roman" w:hAnsi="Arial" w:cs="Arial"/>
                <w:i/>
                <w:color w:val="000000"/>
                <w:sz w:val="18"/>
                <w:szCs w:val="18"/>
                <w:lang w:eastAsia="en-GB"/>
              </w:rPr>
              <w:t xml:space="preserve"> frontalis</w:t>
            </w:r>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3DA527F"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Wrybill</w:t>
            </w:r>
            <w:proofErr w:type="spellEnd"/>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99B999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25.94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161272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728CEF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4BEAF6D4"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2EEF2E7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8D69B52"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Haematopodidae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C115794"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Haematopus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ostralegus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059AAD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Eurasian Oystercatcher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AFC17C2"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92.26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428278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381F6E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23353A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100C1236"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A236A60"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Laridae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BB4A6A9"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Larus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argentatus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C6A8DAA"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European Herring Gull</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EC99EBA"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98.69</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7DB3BF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LC</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097FF8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2C2C0F6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361D3DE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ADCBA16"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Scolopacidae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DB9870"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Calidris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tenuirostris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373CE3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Great Knot</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CBBD3ED"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94.75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CBDF5C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E8B96F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53EE609"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31578B54"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0688F61A"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F55FC17"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Limosa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limosa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0B4E47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Black-tailed Godwit</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6AE32A1"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92.73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3D90C3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B5E5D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A05CD1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90BAFF3"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Galliformes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069DE75"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Phasianidae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8881EE5"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Tragopan</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blythii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91622B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 xml:space="preserve">Blyth's </w:t>
            </w:r>
            <w:proofErr w:type="spellStart"/>
            <w:r w:rsidRPr="00D66201">
              <w:rPr>
                <w:rFonts w:ascii="Arial" w:eastAsia="Times New Roman" w:hAnsi="Arial" w:cs="Arial"/>
                <w:color w:val="000000"/>
                <w:sz w:val="18"/>
                <w:szCs w:val="18"/>
                <w:lang w:eastAsia="en-GB"/>
              </w:rPr>
              <w:t>Tragopan</w:t>
            </w:r>
            <w:proofErr w:type="spellEnd"/>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13E930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57.82</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9C728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4E18059"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B14A65C"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B99E7BD"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2A5C0538"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740FABB"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Lyrurus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mlokosiewiczi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2DF930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Caucasian Grouse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6193FA0"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36.07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1AAB82B"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2D680856"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EC89131"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323EC61A"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Gruiformes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D42B381"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Gruidae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2ED3074"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Bugeranus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carunculatus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068D51E"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Wattled</w:t>
            </w:r>
            <w:proofErr w:type="spellEnd"/>
            <w:r w:rsidRPr="00D66201">
              <w:rPr>
                <w:rFonts w:ascii="Arial" w:eastAsia="Times New Roman" w:hAnsi="Arial" w:cs="Arial"/>
                <w:color w:val="000000"/>
                <w:sz w:val="18"/>
                <w:szCs w:val="18"/>
                <w:lang w:eastAsia="en-GB"/>
              </w:rPr>
              <w:t xml:space="preserve"> Crane</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0C4A6DC"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81.75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341F9E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051DAED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01AC4C1D"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F76FC03"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Otidiformes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2AED88E"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Otidae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8B694C8"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Ardeotis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nigriceps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F768449"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Great Indian Bustard</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0BDD73D" w14:textId="77777777" w:rsidR="005B3209" w:rsidRPr="00D66201" w:rsidRDefault="005B3209" w:rsidP="00720E9C">
            <w:pPr>
              <w:spacing w:after="0" w:line="240" w:lineRule="auto"/>
              <w:jc w:val="center"/>
              <w:rPr>
                <w:rFonts w:ascii="Arial" w:eastAsia="Times New Roman" w:hAnsi="Arial" w:cs="Arial"/>
                <w:b/>
                <w:color w:val="000000"/>
                <w:sz w:val="18"/>
                <w:szCs w:val="18"/>
                <w:lang w:eastAsia="en-GB"/>
              </w:rPr>
            </w:pPr>
            <w:r w:rsidRPr="00D66201">
              <w:rPr>
                <w:rFonts w:ascii="Arial" w:eastAsia="Times New Roman" w:hAnsi="Arial" w:cs="Arial"/>
                <w:b/>
                <w:color w:val="000000"/>
                <w:sz w:val="18"/>
                <w:szCs w:val="18"/>
                <w:lang w:eastAsia="en-GB"/>
              </w:rPr>
              <w:t>98.24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DF6F63C"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CR</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565122AE"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0CA7F9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9F096B4"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Pelecaniformes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DD24AA4"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Pelecanidae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786387C"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Pelecanus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philippensis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331F51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Spot-billed Pelican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E955457"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87.14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1D182B8"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7D90A302"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27A29C0"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638D5AB5"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tcPr>
          <w:p w14:paraId="40DDBAF4"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559FD62"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Pelecanus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crispus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5A4AC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Dalmatian Pelican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AF48F22"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75.34</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3240470"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67CB048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3ABA8AA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53A0A21C"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Psittaciformes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477F3A6"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Cacatuidae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8CAFB3A"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Cacatua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moluccensis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E14A455"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Salmon-crested Cockatoo</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8F11690"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52.83</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3FB694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F03AAC1"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7CF47599"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2165E8A9"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D9B5384"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Psittacidae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ADFCAAB"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Cyanopsitta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spixii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66EC22F"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Spix's</w:t>
            </w:r>
            <w:proofErr w:type="spellEnd"/>
            <w:r w:rsidRPr="00D66201">
              <w:rPr>
                <w:rFonts w:ascii="Arial" w:eastAsia="Times New Roman" w:hAnsi="Arial" w:cs="Arial"/>
                <w:color w:val="000000"/>
                <w:sz w:val="18"/>
                <w:szCs w:val="18"/>
                <w:lang w:eastAsia="en-GB"/>
              </w:rPr>
              <w:t xml:space="preserve"> Macaw</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21C6A87"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72.86</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72F94A2"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CR</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765F1A7"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10215EF"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495057EE"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Trogoniformes</w:t>
            </w:r>
            <w:proofErr w:type="spellEnd"/>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2A4A2E4A"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Trogonidae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ADE84C7"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Apalharpactes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reinwardtii</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598B377"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Javan Trogon</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E29A8BC"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27.07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F3AF93A"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4782A78"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3763547" w14:textId="77777777" w:rsidTr="00720E9C">
        <w:trPr>
          <w:trHeight w:val="85"/>
        </w:trPr>
        <w:tc>
          <w:tcPr>
            <w:tcW w:w="776" w:type="pct"/>
            <w:tcBorders>
              <w:top w:val="single" w:sz="4" w:space="0" w:color="auto"/>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58105195"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Passeriformes</w:t>
            </w:r>
          </w:p>
        </w:tc>
        <w:tc>
          <w:tcPr>
            <w:tcW w:w="755"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14:paraId="0516A038"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Cinclidae</w:t>
            </w:r>
            <w:proofErr w:type="spellEnd"/>
          </w:p>
        </w:tc>
        <w:tc>
          <w:tcPr>
            <w:tcW w:w="1109"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14:paraId="500D24B6"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Cinclus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schulzi</w:t>
            </w:r>
            <w:proofErr w:type="spellEnd"/>
          </w:p>
        </w:tc>
        <w:tc>
          <w:tcPr>
            <w:tcW w:w="1136"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14:paraId="234645F1"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Rufous-throated Dipper</w:t>
            </w:r>
          </w:p>
        </w:tc>
        <w:tc>
          <w:tcPr>
            <w:tcW w:w="401"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14:paraId="59F5F0A3"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5.33</w:t>
            </w:r>
          </w:p>
        </w:tc>
        <w:tc>
          <w:tcPr>
            <w:tcW w:w="308"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14:paraId="4B1D7EF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single" w:sz="4" w:space="0" w:color="auto"/>
              <w:left w:val="nil"/>
              <w:bottom w:val="single" w:sz="4" w:space="0" w:color="auto"/>
              <w:right w:val="single" w:sz="4" w:space="0" w:color="auto"/>
            </w:tcBorders>
            <w:shd w:val="clear" w:color="auto" w:fill="auto"/>
            <w:noWrap/>
            <w:tcMar>
              <w:left w:w="7" w:type="dxa"/>
              <w:right w:w="7" w:type="dxa"/>
            </w:tcMar>
          </w:tcPr>
          <w:p w14:paraId="459DD80D"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47FAF107"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14:paraId="78E6B45D"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5A2503E"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Emberizidae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EED291F"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Emberiza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cineracea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B4F78DB"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Cinereous Bunting</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2DC474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87.07</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7A7EB14"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NT</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3FF22825"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1E55CBB6"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0FD6E5E"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57FB0F1"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EB3C825"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Emberiza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aureola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2121A6E"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Yellow-breasted Bunting</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B8CCE2A"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74.38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3CE2A26"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7733EE9C"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2B418158"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5C74D477"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907C0C9"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Sylviidae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097B938C"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Acrocephalus</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griseldis</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4D821FF"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Basra Reed-warbler</w:t>
            </w:r>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29D200F"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42.18</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70E3B2EB"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EN</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6A53C88C"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r w:rsidR="005B3209" w:rsidRPr="00D66201" w14:paraId="512BE077" w14:textId="77777777" w:rsidTr="00720E9C">
        <w:trPr>
          <w:trHeight w:val="85"/>
        </w:trPr>
        <w:tc>
          <w:tcPr>
            <w:tcW w:w="776"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tcPr>
          <w:p w14:paraId="0B0BE8AF" w14:textId="77777777" w:rsidR="005B3209" w:rsidRPr="00D66201" w:rsidRDefault="005B3209" w:rsidP="00720E9C">
            <w:pPr>
              <w:spacing w:after="0" w:line="240" w:lineRule="auto"/>
              <w:rPr>
                <w:rFonts w:ascii="Arial" w:eastAsia="Times New Roman" w:hAnsi="Arial" w:cs="Arial"/>
                <w:color w:val="000000"/>
                <w:sz w:val="18"/>
                <w:szCs w:val="18"/>
                <w:lang w:eastAsia="en-GB"/>
              </w:rPr>
            </w:pPr>
          </w:p>
        </w:tc>
        <w:tc>
          <w:tcPr>
            <w:tcW w:w="755"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62EA41A3"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Turdidae</w:t>
            </w:r>
            <w:proofErr w:type="spellEnd"/>
          </w:p>
        </w:tc>
        <w:tc>
          <w:tcPr>
            <w:tcW w:w="110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4FE4EFAB" w14:textId="77777777" w:rsidR="005B3209" w:rsidRPr="00D66201" w:rsidRDefault="005B3209" w:rsidP="00720E9C">
            <w:pPr>
              <w:spacing w:after="0" w:line="240" w:lineRule="auto"/>
              <w:rPr>
                <w:rFonts w:ascii="Arial" w:eastAsia="Times New Roman" w:hAnsi="Arial" w:cs="Arial"/>
                <w:i/>
                <w:color w:val="000000"/>
                <w:sz w:val="18"/>
                <w:szCs w:val="18"/>
                <w:lang w:eastAsia="en-GB"/>
              </w:rPr>
            </w:pPr>
            <w:proofErr w:type="spellStart"/>
            <w:r w:rsidRPr="00D66201">
              <w:rPr>
                <w:rFonts w:ascii="Arial" w:eastAsia="Times New Roman" w:hAnsi="Arial" w:cs="Arial"/>
                <w:i/>
                <w:color w:val="000000"/>
                <w:sz w:val="18"/>
                <w:szCs w:val="18"/>
                <w:lang w:eastAsia="en-GB"/>
              </w:rPr>
              <w:t>Cochoa</w:t>
            </w:r>
            <w:proofErr w:type="spellEnd"/>
            <w:r w:rsidRPr="00D66201">
              <w:rPr>
                <w:rFonts w:ascii="Arial" w:eastAsia="Times New Roman" w:hAnsi="Arial" w:cs="Arial"/>
                <w:i/>
                <w:color w:val="000000"/>
                <w:sz w:val="18"/>
                <w:szCs w:val="18"/>
                <w:lang w:eastAsia="en-GB"/>
              </w:rPr>
              <w:t xml:space="preserve"> </w:t>
            </w:r>
            <w:proofErr w:type="spellStart"/>
            <w:r w:rsidRPr="00D66201">
              <w:rPr>
                <w:rFonts w:ascii="Arial" w:eastAsia="Times New Roman" w:hAnsi="Arial" w:cs="Arial"/>
                <w:i/>
                <w:color w:val="000000"/>
                <w:sz w:val="18"/>
                <w:szCs w:val="18"/>
                <w:lang w:eastAsia="en-GB"/>
              </w:rPr>
              <w:t>azurea</w:t>
            </w:r>
            <w:proofErr w:type="spellEnd"/>
          </w:p>
        </w:tc>
        <w:tc>
          <w:tcPr>
            <w:tcW w:w="113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1CCB4AB7" w14:textId="77777777" w:rsidR="005B3209" w:rsidRPr="00D66201" w:rsidRDefault="005B3209" w:rsidP="00720E9C">
            <w:pPr>
              <w:spacing w:after="0" w:line="240" w:lineRule="auto"/>
              <w:rPr>
                <w:rFonts w:ascii="Arial" w:eastAsia="Times New Roman" w:hAnsi="Arial" w:cs="Arial"/>
                <w:color w:val="000000"/>
                <w:sz w:val="18"/>
                <w:szCs w:val="18"/>
                <w:lang w:eastAsia="en-GB"/>
              </w:rPr>
            </w:pPr>
            <w:proofErr w:type="spellStart"/>
            <w:r w:rsidRPr="00D66201">
              <w:rPr>
                <w:rFonts w:ascii="Arial" w:eastAsia="Times New Roman" w:hAnsi="Arial" w:cs="Arial"/>
                <w:color w:val="000000"/>
                <w:sz w:val="18"/>
                <w:szCs w:val="18"/>
                <w:lang w:eastAsia="en-GB"/>
              </w:rPr>
              <w:t>Javan</w:t>
            </w:r>
            <w:proofErr w:type="spellEnd"/>
            <w:r w:rsidRPr="00D66201">
              <w:rPr>
                <w:rFonts w:ascii="Arial" w:eastAsia="Times New Roman" w:hAnsi="Arial" w:cs="Arial"/>
                <w:color w:val="000000"/>
                <w:sz w:val="18"/>
                <w:szCs w:val="18"/>
                <w:lang w:eastAsia="en-GB"/>
              </w:rPr>
              <w:t xml:space="preserve"> </w:t>
            </w:r>
            <w:proofErr w:type="spellStart"/>
            <w:r w:rsidRPr="00D66201">
              <w:rPr>
                <w:rFonts w:ascii="Arial" w:eastAsia="Times New Roman" w:hAnsi="Arial" w:cs="Arial"/>
                <w:color w:val="000000"/>
                <w:sz w:val="18"/>
                <w:szCs w:val="18"/>
                <w:lang w:eastAsia="en-GB"/>
              </w:rPr>
              <w:t>Cochoa</w:t>
            </w:r>
            <w:proofErr w:type="spellEnd"/>
          </w:p>
        </w:tc>
        <w:tc>
          <w:tcPr>
            <w:tcW w:w="401"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3DFE0EEB"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6.55</w:t>
            </w:r>
          </w:p>
        </w:tc>
        <w:tc>
          <w:tcPr>
            <w:tcW w:w="308"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14:paraId="568F2F4D" w14:textId="77777777" w:rsidR="005B3209" w:rsidRPr="00D66201" w:rsidRDefault="005B3209" w:rsidP="00720E9C">
            <w:pPr>
              <w:spacing w:after="0" w:line="240" w:lineRule="auto"/>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VU</w:t>
            </w:r>
          </w:p>
        </w:tc>
        <w:tc>
          <w:tcPr>
            <w:tcW w:w="514" w:type="pct"/>
            <w:tcBorders>
              <w:top w:val="nil"/>
              <w:left w:val="nil"/>
              <w:bottom w:val="single" w:sz="4" w:space="0" w:color="auto"/>
              <w:right w:val="single" w:sz="4" w:space="0" w:color="auto"/>
            </w:tcBorders>
            <w:shd w:val="clear" w:color="auto" w:fill="auto"/>
            <w:noWrap/>
            <w:tcMar>
              <w:left w:w="7" w:type="dxa"/>
              <w:right w:w="7" w:type="dxa"/>
            </w:tcMar>
          </w:tcPr>
          <w:p w14:paraId="4E168652" w14:textId="77777777" w:rsidR="005B3209" w:rsidRPr="00D66201" w:rsidRDefault="005B3209" w:rsidP="00720E9C">
            <w:pPr>
              <w:spacing w:after="0" w:line="240" w:lineRule="auto"/>
              <w:jc w:val="center"/>
              <w:rPr>
                <w:rFonts w:ascii="Arial" w:eastAsia="Times New Roman" w:hAnsi="Arial" w:cs="Arial"/>
                <w:color w:val="000000"/>
                <w:sz w:val="18"/>
                <w:szCs w:val="18"/>
                <w:lang w:eastAsia="en-GB"/>
              </w:rPr>
            </w:pPr>
            <w:r w:rsidRPr="00D66201">
              <w:rPr>
                <w:rFonts w:ascii="Arial" w:eastAsia="Times New Roman" w:hAnsi="Arial" w:cs="Arial"/>
                <w:color w:val="000000"/>
                <w:sz w:val="18"/>
                <w:szCs w:val="18"/>
                <w:lang w:eastAsia="en-GB"/>
              </w:rPr>
              <w:t>↓</w:t>
            </w:r>
          </w:p>
        </w:tc>
      </w:tr>
    </w:tbl>
    <w:p w14:paraId="1B4F058E" w14:textId="77777777" w:rsidR="005B3209" w:rsidRDefault="005B3209" w:rsidP="005B3209">
      <w:pPr>
        <w:spacing w:after="0" w:line="480" w:lineRule="auto"/>
        <w:rPr>
          <w:rFonts w:ascii="Times New Roman" w:hAnsi="Times New Roman" w:cs="Times New Roman"/>
          <w:sz w:val="24"/>
          <w:szCs w:val="24"/>
        </w:rPr>
      </w:pPr>
    </w:p>
    <w:p w14:paraId="23314BB1" w14:textId="77777777" w:rsidR="00906246" w:rsidRDefault="00906246" w:rsidP="00906246">
      <w:pPr>
        <w:spacing w:after="0" w:line="480" w:lineRule="auto"/>
        <w:rPr>
          <w:rFonts w:ascii="Times New Roman" w:hAnsi="Times New Roman" w:cs="Times New Roman"/>
          <w:b/>
          <w:sz w:val="24"/>
          <w:szCs w:val="24"/>
        </w:rPr>
      </w:pPr>
    </w:p>
    <w:p w14:paraId="3D5155D5" w14:textId="77777777" w:rsidR="00FD0EBF" w:rsidRDefault="00FD0EBF" w:rsidP="00EA5EF7">
      <w:pPr>
        <w:spacing w:after="0" w:line="480" w:lineRule="auto"/>
        <w:rPr>
          <w:rFonts w:ascii="Times New Roman" w:hAnsi="Times New Roman" w:cs="Times New Roman"/>
          <w:b/>
          <w:sz w:val="24"/>
          <w:szCs w:val="24"/>
        </w:rPr>
      </w:pPr>
    </w:p>
    <w:sectPr w:rsidR="00FD0EBF" w:rsidSect="00B618D4">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82368"/>
    <w:multiLevelType w:val="hybridMultilevel"/>
    <w:tmpl w:val="4AE21DE2"/>
    <w:lvl w:ilvl="0" w:tplc="EA5E97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5615EC"/>
    <w:multiLevelType w:val="hybridMultilevel"/>
    <w:tmpl w:val="A7B66802"/>
    <w:lvl w:ilvl="0" w:tplc="6EDA3A0E">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4E6E8F"/>
    <w:multiLevelType w:val="hybridMultilevel"/>
    <w:tmpl w:val="15B8A8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99120B"/>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0A0E4D"/>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3C5EE6"/>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1D6D04"/>
    <w:multiLevelType w:val="hybridMultilevel"/>
    <w:tmpl w:val="79E48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AC3B0E"/>
    <w:multiLevelType w:val="hybridMultilevel"/>
    <w:tmpl w:val="3E18B0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6"/>
  </w:num>
  <w:num w:numId="4">
    <w:abstractNumId w:val="3"/>
  </w:num>
  <w:num w:numId="5">
    <w:abstractNumId w:val="7"/>
  </w:num>
  <w:num w:numId="6">
    <w:abstractNumId w:val="2"/>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1ED"/>
    <w:rsid w:val="000146E3"/>
    <w:rsid w:val="00047E26"/>
    <w:rsid w:val="000536E3"/>
    <w:rsid w:val="00067627"/>
    <w:rsid w:val="000823F0"/>
    <w:rsid w:val="00090657"/>
    <w:rsid w:val="000A3F16"/>
    <w:rsid w:val="000B63ED"/>
    <w:rsid w:val="000D11DA"/>
    <w:rsid w:val="001141ED"/>
    <w:rsid w:val="001143AC"/>
    <w:rsid w:val="00141C1C"/>
    <w:rsid w:val="00144896"/>
    <w:rsid w:val="00190DC9"/>
    <w:rsid w:val="001C3195"/>
    <w:rsid w:val="001E314F"/>
    <w:rsid w:val="00212C4C"/>
    <w:rsid w:val="00215F51"/>
    <w:rsid w:val="00220FE9"/>
    <w:rsid w:val="0024356B"/>
    <w:rsid w:val="0024752B"/>
    <w:rsid w:val="002636BA"/>
    <w:rsid w:val="00294239"/>
    <w:rsid w:val="00295C71"/>
    <w:rsid w:val="002B38BA"/>
    <w:rsid w:val="002B3FEF"/>
    <w:rsid w:val="002D380B"/>
    <w:rsid w:val="002E28D4"/>
    <w:rsid w:val="002E3FE5"/>
    <w:rsid w:val="002F0E12"/>
    <w:rsid w:val="003201CD"/>
    <w:rsid w:val="0033152E"/>
    <w:rsid w:val="00365ED7"/>
    <w:rsid w:val="003719D9"/>
    <w:rsid w:val="00376698"/>
    <w:rsid w:val="003A3BBC"/>
    <w:rsid w:val="003B7061"/>
    <w:rsid w:val="003C1BC2"/>
    <w:rsid w:val="003C2786"/>
    <w:rsid w:val="003D3742"/>
    <w:rsid w:val="00406FAF"/>
    <w:rsid w:val="00410307"/>
    <w:rsid w:val="0049126E"/>
    <w:rsid w:val="00507F3C"/>
    <w:rsid w:val="00573F11"/>
    <w:rsid w:val="00575BA1"/>
    <w:rsid w:val="005823FB"/>
    <w:rsid w:val="00592CC9"/>
    <w:rsid w:val="0059488B"/>
    <w:rsid w:val="005A11A1"/>
    <w:rsid w:val="005B0404"/>
    <w:rsid w:val="005B3209"/>
    <w:rsid w:val="006035ED"/>
    <w:rsid w:val="006044BD"/>
    <w:rsid w:val="00612679"/>
    <w:rsid w:val="00613F78"/>
    <w:rsid w:val="006374D3"/>
    <w:rsid w:val="006B2F0D"/>
    <w:rsid w:val="006B397D"/>
    <w:rsid w:val="006B5A95"/>
    <w:rsid w:val="006C0F09"/>
    <w:rsid w:val="00713518"/>
    <w:rsid w:val="00715C03"/>
    <w:rsid w:val="00720E9C"/>
    <w:rsid w:val="00721EC8"/>
    <w:rsid w:val="00727CBB"/>
    <w:rsid w:val="00736B9E"/>
    <w:rsid w:val="0075574D"/>
    <w:rsid w:val="00762A80"/>
    <w:rsid w:val="00763673"/>
    <w:rsid w:val="00764ABA"/>
    <w:rsid w:val="00780C64"/>
    <w:rsid w:val="0078404B"/>
    <w:rsid w:val="007E1B06"/>
    <w:rsid w:val="007E456B"/>
    <w:rsid w:val="00802424"/>
    <w:rsid w:val="00813E95"/>
    <w:rsid w:val="00842FF5"/>
    <w:rsid w:val="00851C68"/>
    <w:rsid w:val="00866143"/>
    <w:rsid w:val="008874D6"/>
    <w:rsid w:val="00895124"/>
    <w:rsid w:val="008B3162"/>
    <w:rsid w:val="008D1F8F"/>
    <w:rsid w:val="008D4AFB"/>
    <w:rsid w:val="008F0D1A"/>
    <w:rsid w:val="009059AF"/>
    <w:rsid w:val="00906246"/>
    <w:rsid w:val="00906D03"/>
    <w:rsid w:val="0091125B"/>
    <w:rsid w:val="00952F2B"/>
    <w:rsid w:val="00962DC2"/>
    <w:rsid w:val="009757A7"/>
    <w:rsid w:val="00983734"/>
    <w:rsid w:val="00A37946"/>
    <w:rsid w:val="00A52BCC"/>
    <w:rsid w:val="00A83A0C"/>
    <w:rsid w:val="00AA3AB1"/>
    <w:rsid w:val="00AB2231"/>
    <w:rsid w:val="00AC379C"/>
    <w:rsid w:val="00AE1F47"/>
    <w:rsid w:val="00B00452"/>
    <w:rsid w:val="00B01AA9"/>
    <w:rsid w:val="00B047A4"/>
    <w:rsid w:val="00B332FF"/>
    <w:rsid w:val="00B618D4"/>
    <w:rsid w:val="00B64021"/>
    <w:rsid w:val="00B7254E"/>
    <w:rsid w:val="00B73FD4"/>
    <w:rsid w:val="00BC50C1"/>
    <w:rsid w:val="00C23D9C"/>
    <w:rsid w:val="00C2586F"/>
    <w:rsid w:val="00C32BD5"/>
    <w:rsid w:val="00C45385"/>
    <w:rsid w:val="00C50328"/>
    <w:rsid w:val="00C80494"/>
    <w:rsid w:val="00C926AC"/>
    <w:rsid w:val="00CA0A6F"/>
    <w:rsid w:val="00CB0DAC"/>
    <w:rsid w:val="00CE329D"/>
    <w:rsid w:val="00CF528A"/>
    <w:rsid w:val="00D01917"/>
    <w:rsid w:val="00D11B59"/>
    <w:rsid w:val="00D40483"/>
    <w:rsid w:val="00D63D2A"/>
    <w:rsid w:val="00D70F74"/>
    <w:rsid w:val="00DB5B98"/>
    <w:rsid w:val="00DD4C7F"/>
    <w:rsid w:val="00E1684A"/>
    <w:rsid w:val="00E2117A"/>
    <w:rsid w:val="00E521E3"/>
    <w:rsid w:val="00EA5EF7"/>
    <w:rsid w:val="00EB15E3"/>
    <w:rsid w:val="00F124FB"/>
    <w:rsid w:val="00F17A48"/>
    <w:rsid w:val="00F3490F"/>
    <w:rsid w:val="00F35CE4"/>
    <w:rsid w:val="00F36A29"/>
    <w:rsid w:val="00F65CD4"/>
    <w:rsid w:val="00F777BD"/>
    <w:rsid w:val="00F92957"/>
    <w:rsid w:val="00FC46BF"/>
    <w:rsid w:val="00FD0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6A806"/>
  <w15:docId w15:val="{2B575163-FC74-4031-B6CA-D3F08CC2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41ED"/>
  </w:style>
  <w:style w:type="paragraph" w:styleId="Heading1">
    <w:name w:val="heading 1"/>
    <w:basedOn w:val="Normal"/>
    <w:link w:val="Heading1Char"/>
    <w:uiPriority w:val="9"/>
    <w:qFormat/>
    <w:rsid w:val="004103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307"/>
    <w:rPr>
      <w:rFonts w:ascii="Times New Roman" w:eastAsia="Times New Roman" w:hAnsi="Times New Roman" w:cs="Times New Roman"/>
      <w:b/>
      <w:bCs/>
      <w:kern w:val="36"/>
      <w:sz w:val="48"/>
      <w:szCs w:val="48"/>
      <w:lang w:eastAsia="en-GB"/>
    </w:rPr>
  </w:style>
  <w:style w:type="paragraph" w:styleId="HTMLPreformatted">
    <w:name w:val="HTML Preformatted"/>
    <w:basedOn w:val="Normal"/>
    <w:link w:val="HTMLPreformattedChar"/>
    <w:uiPriority w:val="99"/>
    <w:semiHidden/>
    <w:unhideWhenUsed/>
    <w:rsid w:val="001141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1141ED"/>
    <w:rPr>
      <w:rFonts w:ascii="Courier New" w:eastAsia="Times New Roman" w:hAnsi="Courier New" w:cs="Courier New"/>
      <w:sz w:val="20"/>
      <w:szCs w:val="20"/>
      <w:lang w:eastAsia="en-GB"/>
    </w:rPr>
  </w:style>
  <w:style w:type="character" w:styleId="Hyperlink">
    <w:name w:val="Hyperlink"/>
    <w:basedOn w:val="DefaultParagraphFont"/>
    <w:uiPriority w:val="99"/>
    <w:unhideWhenUsed/>
    <w:rsid w:val="001141ED"/>
    <w:rPr>
      <w:color w:val="0563C1" w:themeColor="hyperlink"/>
      <w:u w:val="single"/>
    </w:rPr>
  </w:style>
  <w:style w:type="table" w:styleId="TableGrid">
    <w:name w:val="Table Grid"/>
    <w:basedOn w:val="TableNormal"/>
    <w:uiPriority w:val="39"/>
    <w:rsid w:val="001141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41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1ED"/>
    <w:rPr>
      <w:rFonts w:ascii="Tahoma" w:hAnsi="Tahoma" w:cs="Tahoma"/>
      <w:sz w:val="16"/>
      <w:szCs w:val="16"/>
    </w:rPr>
  </w:style>
  <w:style w:type="character" w:styleId="FollowedHyperlink">
    <w:name w:val="FollowedHyperlink"/>
    <w:basedOn w:val="DefaultParagraphFont"/>
    <w:uiPriority w:val="99"/>
    <w:semiHidden/>
    <w:unhideWhenUsed/>
    <w:rsid w:val="001141ED"/>
    <w:rPr>
      <w:color w:val="954F72"/>
      <w:u w:val="single"/>
    </w:rPr>
  </w:style>
  <w:style w:type="paragraph" w:customStyle="1" w:styleId="msonormal0">
    <w:name w:val="msonormal"/>
    <w:basedOn w:val="Normal"/>
    <w:rsid w:val="001141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1141ED"/>
    <w:pP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66">
    <w:name w:val="xl66"/>
    <w:basedOn w:val="Normal"/>
    <w:rsid w:val="001141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en-GB"/>
    </w:rPr>
  </w:style>
  <w:style w:type="paragraph" w:customStyle="1" w:styleId="xl67">
    <w:name w:val="xl67"/>
    <w:basedOn w:val="Normal"/>
    <w:rsid w:val="001141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68">
    <w:name w:val="xl68"/>
    <w:basedOn w:val="Normal"/>
    <w:rsid w:val="001141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en-GB"/>
    </w:rPr>
  </w:style>
  <w:style w:type="paragraph" w:customStyle="1" w:styleId="xl69">
    <w:name w:val="xl69"/>
    <w:basedOn w:val="Normal"/>
    <w:rsid w:val="001141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70">
    <w:name w:val="xl70"/>
    <w:basedOn w:val="Normal"/>
    <w:rsid w:val="001141ED"/>
    <w:pPr>
      <w:spacing w:before="100" w:beforeAutospacing="1" w:after="100" w:afterAutospacing="1" w:line="240" w:lineRule="auto"/>
    </w:pPr>
    <w:rPr>
      <w:rFonts w:ascii="Times New Roman" w:eastAsia="Times New Roman" w:hAnsi="Times New Roman" w:cs="Times New Roman"/>
      <w:sz w:val="16"/>
      <w:szCs w:val="16"/>
      <w:lang w:eastAsia="en-GB"/>
    </w:rPr>
  </w:style>
  <w:style w:type="paragraph" w:styleId="ListParagraph">
    <w:name w:val="List Paragraph"/>
    <w:basedOn w:val="Normal"/>
    <w:uiPriority w:val="34"/>
    <w:qFormat/>
    <w:rsid w:val="001141ED"/>
    <w:pPr>
      <w:ind w:left="720"/>
      <w:contextualSpacing/>
    </w:pPr>
  </w:style>
  <w:style w:type="character" w:styleId="CommentReference">
    <w:name w:val="annotation reference"/>
    <w:basedOn w:val="DefaultParagraphFont"/>
    <w:uiPriority w:val="99"/>
    <w:semiHidden/>
    <w:unhideWhenUsed/>
    <w:rsid w:val="001141ED"/>
    <w:rPr>
      <w:sz w:val="16"/>
      <w:szCs w:val="16"/>
    </w:rPr>
  </w:style>
  <w:style w:type="paragraph" w:styleId="CommentText">
    <w:name w:val="annotation text"/>
    <w:basedOn w:val="Normal"/>
    <w:link w:val="CommentTextChar"/>
    <w:uiPriority w:val="99"/>
    <w:unhideWhenUsed/>
    <w:rsid w:val="001141ED"/>
    <w:pPr>
      <w:spacing w:line="240" w:lineRule="auto"/>
    </w:pPr>
    <w:rPr>
      <w:sz w:val="20"/>
      <w:szCs w:val="20"/>
    </w:rPr>
  </w:style>
  <w:style w:type="character" w:customStyle="1" w:styleId="CommentTextChar">
    <w:name w:val="Comment Text Char"/>
    <w:basedOn w:val="DefaultParagraphFont"/>
    <w:link w:val="CommentText"/>
    <w:uiPriority w:val="99"/>
    <w:rsid w:val="001141ED"/>
    <w:rPr>
      <w:sz w:val="20"/>
      <w:szCs w:val="20"/>
    </w:rPr>
  </w:style>
  <w:style w:type="paragraph" w:styleId="CommentSubject">
    <w:name w:val="annotation subject"/>
    <w:basedOn w:val="CommentText"/>
    <w:next w:val="CommentText"/>
    <w:link w:val="CommentSubjectChar"/>
    <w:uiPriority w:val="99"/>
    <w:semiHidden/>
    <w:unhideWhenUsed/>
    <w:rsid w:val="001141ED"/>
    <w:rPr>
      <w:b/>
      <w:bCs/>
    </w:rPr>
  </w:style>
  <w:style w:type="character" w:customStyle="1" w:styleId="CommentSubjectChar">
    <w:name w:val="Comment Subject Char"/>
    <w:basedOn w:val="CommentTextChar"/>
    <w:link w:val="CommentSubject"/>
    <w:uiPriority w:val="99"/>
    <w:semiHidden/>
    <w:rsid w:val="001141ED"/>
    <w:rPr>
      <w:b/>
      <w:bCs/>
      <w:sz w:val="20"/>
      <w:szCs w:val="20"/>
    </w:rPr>
  </w:style>
  <w:style w:type="paragraph" w:styleId="Header">
    <w:name w:val="header"/>
    <w:basedOn w:val="Normal"/>
    <w:link w:val="HeaderChar"/>
    <w:uiPriority w:val="99"/>
    <w:unhideWhenUsed/>
    <w:rsid w:val="001141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41ED"/>
  </w:style>
  <w:style w:type="paragraph" w:styleId="Footer">
    <w:name w:val="footer"/>
    <w:basedOn w:val="Normal"/>
    <w:link w:val="FooterChar"/>
    <w:uiPriority w:val="99"/>
    <w:unhideWhenUsed/>
    <w:rsid w:val="001141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41ED"/>
  </w:style>
  <w:style w:type="paragraph" w:customStyle="1" w:styleId="xl63">
    <w:name w:val="xl63"/>
    <w:basedOn w:val="Normal"/>
    <w:rsid w:val="001141ED"/>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4">
    <w:name w:val="xl64"/>
    <w:basedOn w:val="Normal"/>
    <w:rsid w:val="001141ED"/>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1">
    <w:name w:val="xl71"/>
    <w:basedOn w:val="Normal"/>
    <w:rsid w:val="001141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styleId="Revision">
    <w:name w:val="Revision"/>
    <w:hidden/>
    <w:uiPriority w:val="99"/>
    <w:semiHidden/>
    <w:rsid w:val="0024752B"/>
    <w:pPr>
      <w:spacing w:after="0" w:line="240" w:lineRule="auto"/>
    </w:pPr>
  </w:style>
  <w:style w:type="paragraph" w:styleId="NormalWeb">
    <w:name w:val="Normal (Web)"/>
    <w:basedOn w:val="Normal"/>
    <w:uiPriority w:val="99"/>
    <w:semiHidden/>
    <w:unhideWhenUsed/>
    <w:rsid w:val="00A379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l">
    <w:name w:val="il"/>
    <w:basedOn w:val="DefaultParagraphFont"/>
    <w:rsid w:val="00A37946"/>
  </w:style>
  <w:style w:type="character" w:customStyle="1" w:styleId="apple-converted-space">
    <w:name w:val="apple-converted-space"/>
    <w:basedOn w:val="DefaultParagraphFont"/>
    <w:rsid w:val="00410307"/>
  </w:style>
  <w:style w:type="paragraph" w:customStyle="1" w:styleId="Default">
    <w:name w:val="Default"/>
    <w:rsid w:val="00906246"/>
    <w:pPr>
      <w:autoSpaceDE w:val="0"/>
      <w:autoSpaceDN w:val="0"/>
      <w:adjustRightInd w:val="0"/>
      <w:spacing w:after="0" w:line="240" w:lineRule="auto"/>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3C278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508466">
      <w:bodyDiv w:val="1"/>
      <w:marLeft w:val="0"/>
      <w:marRight w:val="0"/>
      <w:marTop w:val="0"/>
      <w:marBottom w:val="0"/>
      <w:divBdr>
        <w:top w:val="none" w:sz="0" w:space="0" w:color="auto"/>
        <w:left w:val="none" w:sz="0" w:space="0" w:color="auto"/>
        <w:bottom w:val="none" w:sz="0" w:space="0" w:color="auto"/>
        <w:right w:val="none" w:sz="0" w:space="0" w:color="auto"/>
      </w:divBdr>
      <w:divsChild>
        <w:div w:id="1739747805">
          <w:marLeft w:val="0"/>
          <w:marRight w:val="0"/>
          <w:marTop w:val="0"/>
          <w:marBottom w:val="0"/>
          <w:divBdr>
            <w:top w:val="none" w:sz="0" w:space="0" w:color="auto"/>
            <w:left w:val="none" w:sz="0" w:space="0" w:color="auto"/>
            <w:bottom w:val="none" w:sz="0" w:space="0" w:color="auto"/>
            <w:right w:val="none" w:sz="0" w:space="0" w:color="auto"/>
          </w:divBdr>
        </w:div>
        <w:div w:id="1670055803">
          <w:marLeft w:val="0"/>
          <w:marRight w:val="0"/>
          <w:marTop w:val="0"/>
          <w:marBottom w:val="0"/>
          <w:divBdr>
            <w:top w:val="none" w:sz="0" w:space="0" w:color="auto"/>
            <w:left w:val="none" w:sz="0" w:space="0" w:color="auto"/>
            <w:bottom w:val="none" w:sz="0" w:space="0" w:color="auto"/>
            <w:right w:val="none" w:sz="0" w:space="0" w:color="auto"/>
          </w:divBdr>
        </w:div>
        <w:div w:id="19548205">
          <w:marLeft w:val="0"/>
          <w:marRight w:val="0"/>
          <w:marTop w:val="0"/>
          <w:marBottom w:val="0"/>
          <w:divBdr>
            <w:top w:val="none" w:sz="0" w:space="0" w:color="auto"/>
            <w:left w:val="none" w:sz="0" w:space="0" w:color="auto"/>
            <w:bottom w:val="none" w:sz="0" w:space="0" w:color="auto"/>
            <w:right w:val="none" w:sz="0" w:space="0" w:color="auto"/>
          </w:divBdr>
        </w:div>
        <w:div w:id="2013488936">
          <w:marLeft w:val="0"/>
          <w:marRight w:val="0"/>
          <w:marTop w:val="0"/>
          <w:marBottom w:val="0"/>
          <w:divBdr>
            <w:top w:val="none" w:sz="0" w:space="0" w:color="auto"/>
            <w:left w:val="none" w:sz="0" w:space="0" w:color="auto"/>
            <w:bottom w:val="none" w:sz="0" w:space="0" w:color="auto"/>
            <w:right w:val="none" w:sz="0" w:space="0" w:color="auto"/>
          </w:divBdr>
        </w:div>
        <w:div w:id="189032042">
          <w:marLeft w:val="0"/>
          <w:marRight w:val="0"/>
          <w:marTop w:val="0"/>
          <w:marBottom w:val="0"/>
          <w:divBdr>
            <w:top w:val="none" w:sz="0" w:space="0" w:color="auto"/>
            <w:left w:val="none" w:sz="0" w:space="0" w:color="auto"/>
            <w:bottom w:val="none" w:sz="0" w:space="0" w:color="auto"/>
            <w:right w:val="none" w:sz="0" w:space="0" w:color="auto"/>
          </w:divBdr>
        </w:div>
        <w:div w:id="316426385">
          <w:marLeft w:val="0"/>
          <w:marRight w:val="0"/>
          <w:marTop w:val="0"/>
          <w:marBottom w:val="0"/>
          <w:divBdr>
            <w:top w:val="none" w:sz="0" w:space="0" w:color="auto"/>
            <w:left w:val="none" w:sz="0" w:space="0" w:color="auto"/>
            <w:bottom w:val="none" w:sz="0" w:space="0" w:color="auto"/>
            <w:right w:val="none" w:sz="0" w:space="0" w:color="auto"/>
          </w:divBdr>
        </w:div>
        <w:div w:id="294070539">
          <w:marLeft w:val="0"/>
          <w:marRight w:val="0"/>
          <w:marTop w:val="0"/>
          <w:marBottom w:val="0"/>
          <w:divBdr>
            <w:top w:val="none" w:sz="0" w:space="0" w:color="auto"/>
            <w:left w:val="none" w:sz="0" w:space="0" w:color="auto"/>
            <w:bottom w:val="none" w:sz="0" w:space="0" w:color="auto"/>
            <w:right w:val="none" w:sz="0" w:space="0" w:color="auto"/>
          </w:divBdr>
        </w:div>
        <w:div w:id="210506280">
          <w:marLeft w:val="0"/>
          <w:marRight w:val="0"/>
          <w:marTop w:val="0"/>
          <w:marBottom w:val="0"/>
          <w:divBdr>
            <w:top w:val="none" w:sz="0" w:space="0" w:color="auto"/>
            <w:left w:val="none" w:sz="0" w:space="0" w:color="auto"/>
            <w:bottom w:val="none" w:sz="0" w:space="0" w:color="auto"/>
            <w:right w:val="none" w:sz="0" w:space="0" w:color="auto"/>
          </w:divBdr>
        </w:div>
        <w:div w:id="410009134">
          <w:marLeft w:val="0"/>
          <w:marRight w:val="0"/>
          <w:marTop w:val="0"/>
          <w:marBottom w:val="0"/>
          <w:divBdr>
            <w:top w:val="none" w:sz="0" w:space="0" w:color="auto"/>
            <w:left w:val="none" w:sz="0" w:space="0" w:color="auto"/>
            <w:bottom w:val="none" w:sz="0" w:space="0" w:color="auto"/>
            <w:right w:val="none" w:sz="0" w:space="0" w:color="auto"/>
          </w:divBdr>
        </w:div>
        <w:div w:id="307709074">
          <w:marLeft w:val="0"/>
          <w:marRight w:val="0"/>
          <w:marTop w:val="0"/>
          <w:marBottom w:val="0"/>
          <w:divBdr>
            <w:top w:val="none" w:sz="0" w:space="0" w:color="auto"/>
            <w:left w:val="none" w:sz="0" w:space="0" w:color="auto"/>
            <w:bottom w:val="none" w:sz="0" w:space="0" w:color="auto"/>
            <w:right w:val="none" w:sz="0" w:space="0" w:color="auto"/>
          </w:divBdr>
        </w:div>
        <w:div w:id="595749095">
          <w:marLeft w:val="0"/>
          <w:marRight w:val="0"/>
          <w:marTop w:val="0"/>
          <w:marBottom w:val="0"/>
          <w:divBdr>
            <w:top w:val="none" w:sz="0" w:space="0" w:color="auto"/>
            <w:left w:val="none" w:sz="0" w:space="0" w:color="auto"/>
            <w:bottom w:val="none" w:sz="0" w:space="0" w:color="auto"/>
            <w:right w:val="none" w:sz="0" w:space="0" w:color="auto"/>
          </w:divBdr>
        </w:div>
        <w:div w:id="209852381">
          <w:marLeft w:val="0"/>
          <w:marRight w:val="0"/>
          <w:marTop w:val="0"/>
          <w:marBottom w:val="0"/>
          <w:divBdr>
            <w:top w:val="none" w:sz="0" w:space="0" w:color="auto"/>
            <w:left w:val="none" w:sz="0" w:space="0" w:color="auto"/>
            <w:bottom w:val="none" w:sz="0" w:space="0" w:color="auto"/>
            <w:right w:val="none" w:sz="0" w:space="0" w:color="auto"/>
          </w:divBdr>
        </w:div>
        <w:div w:id="71974945">
          <w:marLeft w:val="0"/>
          <w:marRight w:val="0"/>
          <w:marTop w:val="0"/>
          <w:marBottom w:val="0"/>
          <w:divBdr>
            <w:top w:val="none" w:sz="0" w:space="0" w:color="auto"/>
            <w:left w:val="none" w:sz="0" w:space="0" w:color="auto"/>
            <w:bottom w:val="none" w:sz="0" w:space="0" w:color="auto"/>
            <w:right w:val="none" w:sz="0" w:space="0" w:color="auto"/>
          </w:divBdr>
        </w:div>
        <w:div w:id="1178617696">
          <w:marLeft w:val="0"/>
          <w:marRight w:val="0"/>
          <w:marTop w:val="0"/>
          <w:marBottom w:val="0"/>
          <w:divBdr>
            <w:top w:val="none" w:sz="0" w:space="0" w:color="auto"/>
            <w:left w:val="none" w:sz="0" w:space="0" w:color="auto"/>
            <w:bottom w:val="none" w:sz="0" w:space="0" w:color="auto"/>
            <w:right w:val="none" w:sz="0" w:space="0" w:color="auto"/>
          </w:divBdr>
        </w:div>
        <w:div w:id="1471051525">
          <w:marLeft w:val="0"/>
          <w:marRight w:val="0"/>
          <w:marTop w:val="0"/>
          <w:marBottom w:val="0"/>
          <w:divBdr>
            <w:top w:val="none" w:sz="0" w:space="0" w:color="auto"/>
            <w:left w:val="none" w:sz="0" w:space="0" w:color="auto"/>
            <w:bottom w:val="none" w:sz="0" w:space="0" w:color="auto"/>
            <w:right w:val="none" w:sz="0" w:space="0" w:color="auto"/>
          </w:divBdr>
        </w:div>
        <w:div w:id="347486108">
          <w:marLeft w:val="0"/>
          <w:marRight w:val="0"/>
          <w:marTop w:val="0"/>
          <w:marBottom w:val="0"/>
          <w:divBdr>
            <w:top w:val="none" w:sz="0" w:space="0" w:color="auto"/>
            <w:left w:val="none" w:sz="0" w:space="0" w:color="auto"/>
            <w:bottom w:val="none" w:sz="0" w:space="0" w:color="auto"/>
            <w:right w:val="none" w:sz="0" w:space="0" w:color="auto"/>
          </w:divBdr>
        </w:div>
        <w:div w:id="1945528371">
          <w:marLeft w:val="0"/>
          <w:marRight w:val="0"/>
          <w:marTop w:val="0"/>
          <w:marBottom w:val="0"/>
          <w:divBdr>
            <w:top w:val="none" w:sz="0" w:space="0" w:color="auto"/>
            <w:left w:val="none" w:sz="0" w:space="0" w:color="auto"/>
            <w:bottom w:val="none" w:sz="0" w:space="0" w:color="auto"/>
            <w:right w:val="none" w:sz="0" w:space="0" w:color="auto"/>
          </w:divBdr>
        </w:div>
        <w:div w:id="404961087">
          <w:marLeft w:val="0"/>
          <w:marRight w:val="0"/>
          <w:marTop w:val="0"/>
          <w:marBottom w:val="0"/>
          <w:divBdr>
            <w:top w:val="none" w:sz="0" w:space="0" w:color="auto"/>
            <w:left w:val="none" w:sz="0" w:space="0" w:color="auto"/>
            <w:bottom w:val="none" w:sz="0" w:space="0" w:color="auto"/>
            <w:right w:val="none" w:sz="0" w:space="0" w:color="auto"/>
          </w:divBdr>
        </w:div>
        <w:div w:id="1898587362">
          <w:marLeft w:val="0"/>
          <w:marRight w:val="0"/>
          <w:marTop w:val="0"/>
          <w:marBottom w:val="0"/>
          <w:divBdr>
            <w:top w:val="none" w:sz="0" w:space="0" w:color="auto"/>
            <w:left w:val="none" w:sz="0" w:space="0" w:color="auto"/>
            <w:bottom w:val="none" w:sz="0" w:space="0" w:color="auto"/>
            <w:right w:val="none" w:sz="0" w:space="0" w:color="auto"/>
          </w:divBdr>
        </w:div>
        <w:div w:id="111484122">
          <w:marLeft w:val="0"/>
          <w:marRight w:val="0"/>
          <w:marTop w:val="0"/>
          <w:marBottom w:val="0"/>
          <w:divBdr>
            <w:top w:val="none" w:sz="0" w:space="0" w:color="auto"/>
            <w:left w:val="none" w:sz="0" w:space="0" w:color="auto"/>
            <w:bottom w:val="none" w:sz="0" w:space="0" w:color="auto"/>
            <w:right w:val="none" w:sz="0" w:space="0" w:color="auto"/>
          </w:divBdr>
        </w:div>
        <w:div w:id="1567648137">
          <w:marLeft w:val="0"/>
          <w:marRight w:val="0"/>
          <w:marTop w:val="0"/>
          <w:marBottom w:val="0"/>
          <w:divBdr>
            <w:top w:val="none" w:sz="0" w:space="0" w:color="auto"/>
            <w:left w:val="none" w:sz="0" w:space="0" w:color="auto"/>
            <w:bottom w:val="none" w:sz="0" w:space="0" w:color="auto"/>
            <w:right w:val="none" w:sz="0" w:space="0" w:color="auto"/>
          </w:divBdr>
        </w:div>
        <w:div w:id="1529639185">
          <w:marLeft w:val="0"/>
          <w:marRight w:val="0"/>
          <w:marTop w:val="0"/>
          <w:marBottom w:val="0"/>
          <w:divBdr>
            <w:top w:val="none" w:sz="0" w:space="0" w:color="auto"/>
            <w:left w:val="none" w:sz="0" w:space="0" w:color="auto"/>
            <w:bottom w:val="none" w:sz="0" w:space="0" w:color="auto"/>
            <w:right w:val="none" w:sz="0" w:space="0" w:color="auto"/>
          </w:divBdr>
        </w:div>
        <w:div w:id="822232086">
          <w:marLeft w:val="0"/>
          <w:marRight w:val="0"/>
          <w:marTop w:val="0"/>
          <w:marBottom w:val="0"/>
          <w:divBdr>
            <w:top w:val="none" w:sz="0" w:space="0" w:color="auto"/>
            <w:left w:val="none" w:sz="0" w:space="0" w:color="auto"/>
            <w:bottom w:val="none" w:sz="0" w:space="0" w:color="auto"/>
            <w:right w:val="none" w:sz="0" w:space="0" w:color="auto"/>
          </w:divBdr>
        </w:div>
        <w:div w:id="385839368">
          <w:marLeft w:val="0"/>
          <w:marRight w:val="0"/>
          <w:marTop w:val="0"/>
          <w:marBottom w:val="0"/>
          <w:divBdr>
            <w:top w:val="none" w:sz="0" w:space="0" w:color="auto"/>
            <w:left w:val="none" w:sz="0" w:space="0" w:color="auto"/>
            <w:bottom w:val="none" w:sz="0" w:space="0" w:color="auto"/>
            <w:right w:val="none" w:sz="0" w:space="0" w:color="auto"/>
          </w:divBdr>
        </w:div>
        <w:div w:id="1602449910">
          <w:marLeft w:val="0"/>
          <w:marRight w:val="0"/>
          <w:marTop w:val="0"/>
          <w:marBottom w:val="0"/>
          <w:divBdr>
            <w:top w:val="none" w:sz="0" w:space="0" w:color="auto"/>
            <w:left w:val="none" w:sz="0" w:space="0" w:color="auto"/>
            <w:bottom w:val="none" w:sz="0" w:space="0" w:color="auto"/>
            <w:right w:val="none" w:sz="0" w:space="0" w:color="auto"/>
          </w:divBdr>
        </w:div>
        <w:div w:id="389428630">
          <w:marLeft w:val="0"/>
          <w:marRight w:val="0"/>
          <w:marTop w:val="0"/>
          <w:marBottom w:val="0"/>
          <w:divBdr>
            <w:top w:val="none" w:sz="0" w:space="0" w:color="auto"/>
            <w:left w:val="none" w:sz="0" w:space="0" w:color="auto"/>
            <w:bottom w:val="none" w:sz="0" w:space="0" w:color="auto"/>
            <w:right w:val="none" w:sz="0" w:space="0" w:color="auto"/>
          </w:divBdr>
        </w:div>
        <w:div w:id="1473643903">
          <w:marLeft w:val="0"/>
          <w:marRight w:val="0"/>
          <w:marTop w:val="0"/>
          <w:marBottom w:val="0"/>
          <w:divBdr>
            <w:top w:val="none" w:sz="0" w:space="0" w:color="auto"/>
            <w:left w:val="none" w:sz="0" w:space="0" w:color="auto"/>
            <w:bottom w:val="none" w:sz="0" w:space="0" w:color="auto"/>
            <w:right w:val="none" w:sz="0" w:space="0" w:color="auto"/>
          </w:divBdr>
        </w:div>
        <w:div w:id="1406994050">
          <w:marLeft w:val="0"/>
          <w:marRight w:val="0"/>
          <w:marTop w:val="0"/>
          <w:marBottom w:val="0"/>
          <w:divBdr>
            <w:top w:val="none" w:sz="0" w:space="0" w:color="auto"/>
            <w:left w:val="none" w:sz="0" w:space="0" w:color="auto"/>
            <w:bottom w:val="none" w:sz="0" w:space="0" w:color="auto"/>
            <w:right w:val="none" w:sz="0" w:space="0" w:color="auto"/>
          </w:divBdr>
        </w:div>
        <w:div w:id="1069380321">
          <w:marLeft w:val="0"/>
          <w:marRight w:val="0"/>
          <w:marTop w:val="0"/>
          <w:marBottom w:val="0"/>
          <w:divBdr>
            <w:top w:val="none" w:sz="0" w:space="0" w:color="auto"/>
            <w:left w:val="none" w:sz="0" w:space="0" w:color="auto"/>
            <w:bottom w:val="none" w:sz="0" w:space="0" w:color="auto"/>
            <w:right w:val="none" w:sz="0" w:space="0" w:color="auto"/>
          </w:divBdr>
        </w:div>
        <w:div w:id="1539274507">
          <w:marLeft w:val="0"/>
          <w:marRight w:val="0"/>
          <w:marTop w:val="0"/>
          <w:marBottom w:val="0"/>
          <w:divBdr>
            <w:top w:val="none" w:sz="0" w:space="0" w:color="auto"/>
            <w:left w:val="none" w:sz="0" w:space="0" w:color="auto"/>
            <w:bottom w:val="none" w:sz="0" w:space="0" w:color="auto"/>
            <w:right w:val="none" w:sz="0" w:space="0" w:color="auto"/>
          </w:divBdr>
        </w:div>
        <w:div w:id="527722366">
          <w:marLeft w:val="0"/>
          <w:marRight w:val="0"/>
          <w:marTop w:val="0"/>
          <w:marBottom w:val="0"/>
          <w:divBdr>
            <w:top w:val="none" w:sz="0" w:space="0" w:color="auto"/>
            <w:left w:val="none" w:sz="0" w:space="0" w:color="auto"/>
            <w:bottom w:val="none" w:sz="0" w:space="0" w:color="auto"/>
            <w:right w:val="none" w:sz="0" w:space="0" w:color="auto"/>
          </w:divBdr>
        </w:div>
        <w:div w:id="1773167783">
          <w:marLeft w:val="0"/>
          <w:marRight w:val="0"/>
          <w:marTop w:val="0"/>
          <w:marBottom w:val="0"/>
          <w:divBdr>
            <w:top w:val="none" w:sz="0" w:space="0" w:color="auto"/>
            <w:left w:val="none" w:sz="0" w:space="0" w:color="auto"/>
            <w:bottom w:val="none" w:sz="0" w:space="0" w:color="auto"/>
            <w:right w:val="none" w:sz="0" w:space="0" w:color="auto"/>
          </w:divBdr>
        </w:div>
        <w:div w:id="51973266">
          <w:marLeft w:val="0"/>
          <w:marRight w:val="0"/>
          <w:marTop w:val="0"/>
          <w:marBottom w:val="0"/>
          <w:divBdr>
            <w:top w:val="none" w:sz="0" w:space="0" w:color="auto"/>
            <w:left w:val="none" w:sz="0" w:space="0" w:color="auto"/>
            <w:bottom w:val="none" w:sz="0" w:space="0" w:color="auto"/>
            <w:right w:val="none" w:sz="0" w:space="0" w:color="auto"/>
          </w:divBdr>
        </w:div>
        <w:div w:id="1297368485">
          <w:marLeft w:val="0"/>
          <w:marRight w:val="0"/>
          <w:marTop w:val="0"/>
          <w:marBottom w:val="0"/>
          <w:divBdr>
            <w:top w:val="none" w:sz="0" w:space="0" w:color="auto"/>
            <w:left w:val="none" w:sz="0" w:space="0" w:color="auto"/>
            <w:bottom w:val="none" w:sz="0" w:space="0" w:color="auto"/>
            <w:right w:val="none" w:sz="0" w:space="0" w:color="auto"/>
          </w:divBdr>
        </w:div>
        <w:div w:id="1856847036">
          <w:marLeft w:val="0"/>
          <w:marRight w:val="0"/>
          <w:marTop w:val="0"/>
          <w:marBottom w:val="0"/>
          <w:divBdr>
            <w:top w:val="none" w:sz="0" w:space="0" w:color="auto"/>
            <w:left w:val="none" w:sz="0" w:space="0" w:color="auto"/>
            <w:bottom w:val="none" w:sz="0" w:space="0" w:color="auto"/>
            <w:right w:val="none" w:sz="0" w:space="0" w:color="auto"/>
          </w:divBdr>
        </w:div>
        <w:div w:id="259073411">
          <w:marLeft w:val="0"/>
          <w:marRight w:val="0"/>
          <w:marTop w:val="0"/>
          <w:marBottom w:val="0"/>
          <w:divBdr>
            <w:top w:val="none" w:sz="0" w:space="0" w:color="auto"/>
            <w:left w:val="none" w:sz="0" w:space="0" w:color="auto"/>
            <w:bottom w:val="none" w:sz="0" w:space="0" w:color="auto"/>
            <w:right w:val="none" w:sz="0" w:space="0" w:color="auto"/>
          </w:divBdr>
        </w:div>
        <w:div w:id="952398219">
          <w:marLeft w:val="0"/>
          <w:marRight w:val="0"/>
          <w:marTop w:val="0"/>
          <w:marBottom w:val="0"/>
          <w:divBdr>
            <w:top w:val="none" w:sz="0" w:space="0" w:color="auto"/>
            <w:left w:val="none" w:sz="0" w:space="0" w:color="auto"/>
            <w:bottom w:val="none" w:sz="0" w:space="0" w:color="auto"/>
            <w:right w:val="none" w:sz="0" w:space="0" w:color="auto"/>
          </w:divBdr>
        </w:div>
        <w:div w:id="470024472">
          <w:marLeft w:val="0"/>
          <w:marRight w:val="0"/>
          <w:marTop w:val="0"/>
          <w:marBottom w:val="0"/>
          <w:divBdr>
            <w:top w:val="none" w:sz="0" w:space="0" w:color="auto"/>
            <w:left w:val="none" w:sz="0" w:space="0" w:color="auto"/>
            <w:bottom w:val="none" w:sz="0" w:space="0" w:color="auto"/>
            <w:right w:val="none" w:sz="0" w:space="0" w:color="auto"/>
          </w:divBdr>
        </w:div>
        <w:div w:id="2125423956">
          <w:marLeft w:val="0"/>
          <w:marRight w:val="0"/>
          <w:marTop w:val="0"/>
          <w:marBottom w:val="0"/>
          <w:divBdr>
            <w:top w:val="none" w:sz="0" w:space="0" w:color="auto"/>
            <w:left w:val="none" w:sz="0" w:space="0" w:color="auto"/>
            <w:bottom w:val="none" w:sz="0" w:space="0" w:color="auto"/>
            <w:right w:val="none" w:sz="0" w:space="0" w:color="auto"/>
          </w:divBdr>
        </w:div>
        <w:div w:id="2126732109">
          <w:marLeft w:val="0"/>
          <w:marRight w:val="0"/>
          <w:marTop w:val="0"/>
          <w:marBottom w:val="0"/>
          <w:divBdr>
            <w:top w:val="none" w:sz="0" w:space="0" w:color="auto"/>
            <w:left w:val="none" w:sz="0" w:space="0" w:color="auto"/>
            <w:bottom w:val="none" w:sz="0" w:space="0" w:color="auto"/>
            <w:right w:val="none" w:sz="0" w:space="0" w:color="auto"/>
          </w:divBdr>
        </w:div>
        <w:div w:id="831487634">
          <w:marLeft w:val="0"/>
          <w:marRight w:val="0"/>
          <w:marTop w:val="0"/>
          <w:marBottom w:val="0"/>
          <w:divBdr>
            <w:top w:val="none" w:sz="0" w:space="0" w:color="auto"/>
            <w:left w:val="none" w:sz="0" w:space="0" w:color="auto"/>
            <w:bottom w:val="none" w:sz="0" w:space="0" w:color="auto"/>
            <w:right w:val="none" w:sz="0" w:space="0" w:color="auto"/>
          </w:divBdr>
        </w:div>
        <w:div w:id="1681857025">
          <w:marLeft w:val="0"/>
          <w:marRight w:val="0"/>
          <w:marTop w:val="0"/>
          <w:marBottom w:val="0"/>
          <w:divBdr>
            <w:top w:val="none" w:sz="0" w:space="0" w:color="auto"/>
            <w:left w:val="none" w:sz="0" w:space="0" w:color="auto"/>
            <w:bottom w:val="none" w:sz="0" w:space="0" w:color="auto"/>
            <w:right w:val="none" w:sz="0" w:space="0" w:color="auto"/>
          </w:divBdr>
        </w:div>
        <w:div w:id="635836602">
          <w:marLeft w:val="0"/>
          <w:marRight w:val="0"/>
          <w:marTop w:val="0"/>
          <w:marBottom w:val="0"/>
          <w:divBdr>
            <w:top w:val="none" w:sz="0" w:space="0" w:color="auto"/>
            <w:left w:val="none" w:sz="0" w:space="0" w:color="auto"/>
            <w:bottom w:val="none" w:sz="0" w:space="0" w:color="auto"/>
            <w:right w:val="none" w:sz="0" w:space="0" w:color="auto"/>
          </w:divBdr>
        </w:div>
      </w:divsChild>
    </w:div>
    <w:div w:id="1290092204">
      <w:bodyDiv w:val="1"/>
      <w:marLeft w:val="0"/>
      <w:marRight w:val="0"/>
      <w:marTop w:val="0"/>
      <w:marBottom w:val="0"/>
      <w:divBdr>
        <w:top w:val="none" w:sz="0" w:space="0" w:color="auto"/>
        <w:left w:val="none" w:sz="0" w:space="0" w:color="auto"/>
        <w:bottom w:val="none" w:sz="0" w:space="0" w:color="auto"/>
        <w:right w:val="none" w:sz="0" w:space="0" w:color="auto"/>
      </w:divBdr>
    </w:div>
    <w:div w:id="2073499059">
      <w:bodyDiv w:val="1"/>
      <w:marLeft w:val="0"/>
      <w:marRight w:val="0"/>
      <w:marTop w:val="0"/>
      <w:marBottom w:val="0"/>
      <w:divBdr>
        <w:top w:val="none" w:sz="0" w:space="0" w:color="auto"/>
        <w:left w:val="none" w:sz="0" w:space="0" w:color="auto"/>
        <w:bottom w:val="none" w:sz="0" w:space="0" w:color="auto"/>
        <w:right w:val="none" w:sz="0" w:space="0" w:color="auto"/>
      </w:divBdr>
      <w:divsChild>
        <w:div w:id="1711223501">
          <w:marLeft w:val="0"/>
          <w:marRight w:val="0"/>
          <w:marTop w:val="0"/>
          <w:marBottom w:val="0"/>
          <w:divBdr>
            <w:top w:val="none" w:sz="0" w:space="0" w:color="auto"/>
            <w:left w:val="none" w:sz="0" w:space="0" w:color="auto"/>
            <w:bottom w:val="none" w:sz="0" w:space="0" w:color="auto"/>
            <w:right w:val="none" w:sz="0" w:space="0" w:color="auto"/>
          </w:divBdr>
          <w:divsChild>
            <w:div w:id="661927437">
              <w:marLeft w:val="0"/>
              <w:marRight w:val="0"/>
              <w:marTop w:val="0"/>
              <w:marBottom w:val="0"/>
              <w:divBdr>
                <w:top w:val="none" w:sz="0" w:space="0" w:color="auto"/>
                <w:left w:val="none" w:sz="0" w:space="0" w:color="auto"/>
                <w:bottom w:val="none" w:sz="0" w:space="0" w:color="auto"/>
                <w:right w:val="none" w:sz="0" w:space="0" w:color="auto"/>
              </w:divBdr>
            </w:div>
            <w:div w:id="673454386">
              <w:marLeft w:val="0"/>
              <w:marRight w:val="0"/>
              <w:marTop w:val="0"/>
              <w:marBottom w:val="0"/>
              <w:divBdr>
                <w:top w:val="none" w:sz="0" w:space="0" w:color="auto"/>
                <w:left w:val="none" w:sz="0" w:space="0" w:color="auto"/>
                <w:bottom w:val="none" w:sz="0" w:space="0" w:color="auto"/>
                <w:right w:val="none" w:sz="0" w:space="0" w:color="auto"/>
              </w:divBdr>
            </w:div>
            <w:div w:id="86910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C07F2-2816-4E24-B0BE-6551835FC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Thaxter</dc:creator>
  <cp:lastModifiedBy>Key, Jennifer</cp:lastModifiedBy>
  <cp:revision>2</cp:revision>
  <dcterms:created xsi:type="dcterms:W3CDTF">2017-09-07T07:29:00Z</dcterms:created>
  <dcterms:modified xsi:type="dcterms:W3CDTF">2017-09-07T07:29:00Z</dcterms:modified>
</cp:coreProperties>
</file>