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FD0" w:rsidRPr="000204E7" w:rsidRDefault="009C6FD0" w:rsidP="00B664ED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ArialMT"/>
          <w:b/>
          <w:sz w:val="30"/>
          <w:szCs w:val="30"/>
          <w:u w:val="single"/>
        </w:rPr>
      </w:pPr>
      <w:r w:rsidRPr="000204E7">
        <w:rPr>
          <w:rFonts w:eastAsia="ArialMT"/>
          <w:b/>
          <w:sz w:val="30"/>
          <w:szCs w:val="30"/>
          <w:u w:val="single"/>
        </w:rPr>
        <w:t>Supporting Information</w:t>
      </w:r>
    </w:p>
    <w:p w:rsidR="009C6FD0" w:rsidRPr="000204E7" w:rsidRDefault="009C6FD0" w:rsidP="00330E0B">
      <w:pPr>
        <w:widowControl w:val="0"/>
        <w:autoSpaceDE w:val="0"/>
        <w:autoSpaceDN w:val="0"/>
        <w:adjustRightInd w:val="0"/>
        <w:spacing w:after="0" w:line="480" w:lineRule="auto"/>
        <w:rPr>
          <w:rFonts w:eastAsia="ArialMT"/>
          <w:b/>
          <w:u w:val="single"/>
        </w:rPr>
      </w:pPr>
    </w:p>
    <w:p w:rsidR="009C6FD0" w:rsidRPr="000204E7" w:rsidRDefault="009C6FD0" w:rsidP="00B664ED">
      <w:pPr>
        <w:spacing w:line="480" w:lineRule="auto"/>
        <w:rPr>
          <w:b/>
          <w:sz w:val="28"/>
          <w:szCs w:val="28"/>
        </w:rPr>
      </w:pPr>
      <w:r w:rsidRPr="000204E7">
        <w:rPr>
          <w:b/>
          <w:sz w:val="28"/>
          <w:szCs w:val="28"/>
        </w:rPr>
        <w:t>Solvent and substituent effects on the conversion of 4-methoxypyridines to N-methyl-4-pyridones</w:t>
      </w:r>
    </w:p>
    <w:p w:rsidR="009C6FD0" w:rsidRPr="000204E7" w:rsidRDefault="009C6FD0" w:rsidP="00330E0B">
      <w:pPr>
        <w:pStyle w:val="Articletitle"/>
        <w:rPr>
          <w:b w:val="0"/>
        </w:rPr>
      </w:pPr>
      <w:r w:rsidRPr="000204E7">
        <w:rPr>
          <w:b w:val="0"/>
        </w:rPr>
        <w:t>Xiao Yi, Jing Chen, Xiuling Xu and Yongmin Ma *</w:t>
      </w:r>
    </w:p>
    <w:p w:rsidR="009C6FD0" w:rsidRPr="000204E7" w:rsidRDefault="009C6FD0" w:rsidP="00330E0B">
      <w:pPr>
        <w:pStyle w:val="Articletitle"/>
        <w:rPr>
          <w:b w:val="0"/>
          <w:i/>
          <w:sz w:val="24"/>
        </w:rPr>
      </w:pPr>
      <w:r w:rsidRPr="000204E7">
        <w:rPr>
          <w:b w:val="0"/>
          <w:i/>
          <w:sz w:val="24"/>
        </w:rPr>
        <w:t>College of Pharmaceutical Science, Zhejiang Chinese Medi</w:t>
      </w:r>
      <w:r w:rsidR="007B6627" w:rsidRPr="000204E7">
        <w:rPr>
          <w:b w:val="0"/>
          <w:i/>
          <w:sz w:val="24"/>
        </w:rPr>
        <w:t>cal University, Hangzhou</w:t>
      </w:r>
      <w:r w:rsidRPr="000204E7">
        <w:rPr>
          <w:b w:val="0"/>
          <w:i/>
          <w:sz w:val="24"/>
        </w:rPr>
        <w:t xml:space="preserve">, P R China; E-mail: </w:t>
      </w:r>
      <w:hyperlink r:id="rId7" w:history="1">
        <w:r w:rsidR="0046772D" w:rsidRPr="00943612">
          <w:rPr>
            <w:rStyle w:val="Hyperlink"/>
            <w:b w:val="0"/>
            <w:i/>
            <w:sz w:val="24"/>
          </w:rPr>
          <w:t>yongmin.ma@zcmu.edu.cn</w:t>
        </w:r>
      </w:hyperlink>
    </w:p>
    <w:p w:rsidR="009C6FD0" w:rsidRPr="000204E7" w:rsidRDefault="009C6FD0" w:rsidP="00B664ED">
      <w:pPr>
        <w:spacing w:after="0" w:line="480" w:lineRule="auto"/>
        <w:jc w:val="center"/>
        <w:rPr>
          <w:lang w:val="en-GB"/>
        </w:rPr>
      </w:pPr>
    </w:p>
    <w:p w:rsidR="009C6FD0" w:rsidRPr="000204E7" w:rsidRDefault="009C6FD0" w:rsidP="00B664ED">
      <w:pPr>
        <w:spacing w:after="0" w:line="480" w:lineRule="auto"/>
        <w:jc w:val="center"/>
        <w:rPr>
          <w:lang w:val="en-GB"/>
        </w:rPr>
      </w:pPr>
    </w:p>
    <w:p w:rsidR="009C6FD0" w:rsidRPr="000204E7" w:rsidRDefault="009C6FD0" w:rsidP="000A406D">
      <w:pPr>
        <w:spacing w:after="0" w:line="480" w:lineRule="auto"/>
        <w:jc w:val="both"/>
      </w:pPr>
    </w:p>
    <w:p w:rsidR="009C6FD0" w:rsidRPr="000204E7" w:rsidRDefault="00B765DD" w:rsidP="000A406D">
      <w:pPr>
        <w:spacing w:after="0" w:line="480" w:lineRule="auto"/>
        <w:jc w:val="both"/>
        <w:rPr>
          <w:b/>
          <w:bCs/>
        </w:rPr>
      </w:pPr>
      <w:r>
        <w:rPr>
          <w:b/>
          <w:bCs/>
        </w:rPr>
        <w:t>Experimental</w:t>
      </w:r>
    </w:p>
    <w:p w:rsidR="009C6FD0" w:rsidRPr="000204E7" w:rsidRDefault="009C6FD0" w:rsidP="000A406D">
      <w:pPr>
        <w:spacing w:after="0" w:line="480" w:lineRule="auto"/>
        <w:jc w:val="both"/>
        <w:rPr>
          <w:b/>
          <w:i/>
        </w:rPr>
      </w:pPr>
      <w:r w:rsidRPr="000204E7">
        <w:rPr>
          <w:b/>
          <w:i/>
        </w:rPr>
        <w:t>General P</w:t>
      </w:r>
      <w:r w:rsidRPr="000204E7">
        <w:rPr>
          <w:rFonts w:hint="eastAsia"/>
          <w:b/>
          <w:i/>
        </w:rPr>
        <w:t>rocedure</w:t>
      </w:r>
      <w:r w:rsidRPr="000204E7">
        <w:rPr>
          <w:b/>
          <w:i/>
        </w:rPr>
        <w:t xml:space="preserve"> </w:t>
      </w:r>
      <w:r w:rsidRPr="000204E7">
        <w:rPr>
          <w:rFonts w:hint="eastAsia"/>
          <w:b/>
          <w:i/>
        </w:rPr>
        <w:t>for</w:t>
      </w:r>
      <w:r w:rsidRPr="000204E7">
        <w:rPr>
          <w:b/>
          <w:i/>
        </w:rPr>
        <w:t xml:space="preserve"> methylation of compounds </w:t>
      </w:r>
      <w:r w:rsidRPr="000204E7">
        <w:rPr>
          <w:rFonts w:hint="eastAsia"/>
          <w:b/>
          <w:i/>
        </w:rPr>
        <w:t>in solvent-free system</w:t>
      </w:r>
      <w:r w:rsidRPr="000204E7">
        <w:rPr>
          <w:b/>
          <w:i/>
        </w:rPr>
        <w:t xml:space="preserve"> </w:t>
      </w:r>
    </w:p>
    <w:p w:rsidR="009C6FD0" w:rsidRPr="000204E7" w:rsidRDefault="009C6FD0" w:rsidP="000A406D">
      <w:pPr>
        <w:spacing w:after="0" w:line="480" w:lineRule="auto"/>
        <w:jc w:val="both"/>
      </w:pPr>
      <w:r w:rsidRPr="000204E7">
        <w:t>To a round bottle flask</w:t>
      </w:r>
      <w:r w:rsidRPr="000204E7">
        <w:rPr>
          <w:rFonts w:hint="eastAsia"/>
          <w:b/>
        </w:rPr>
        <w:t xml:space="preserve"> </w:t>
      </w:r>
      <w:r w:rsidRPr="000204E7">
        <w:t>containing</w:t>
      </w:r>
      <w:r w:rsidRPr="000204E7">
        <w:rPr>
          <w:rFonts w:hint="eastAsia"/>
          <w:b/>
        </w:rPr>
        <w:t xml:space="preserve"> </w:t>
      </w:r>
      <w:r w:rsidRPr="000204E7">
        <w:rPr>
          <w:b/>
        </w:rPr>
        <w:t xml:space="preserve">1 </w:t>
      </w:r>
      <w:r w:rsidRPr="000204E7">
        <w:t>(2</w:t>
      </w:r>
      <w:r w:rsidR="008026EB" w:rsidRPr="000204E7">
        <w:t xml:space="preserve"> </w:t>
      </w:r>
      <w:r w:rsidRPr="000204E7">
        <w:t xml:space="preserve">mmol) </w:t>
      </w:r>
      <w:r w:rsidRPr="000204E7">
        <w:rPr>
          <w:rFonts w:hint="eastAsia"/>
        </w:rPr>
        <w:t>was</w:t>
      </w:r>
      <w:r w:rsidRPr="000204E7">
        <w:t xml:space="preserve"> added methyl iodide (10</w:t>
      </w:r>
      <w:r w:rsidR="008026EB" w:rsidRPr="000204E7">
        <w:t xml:space="preserve"> </w:t>
      </w:r>
      <w:r w:rsidRPr="000204E7">
        <w:t xml:space="preserve">mmol; 5 </w:t>
      </w:r>
      <w:r w:rsidRPr="000204E7">
        <w:rPr>
          <w:rFonts w:hint="eastAsia"/>
        </w:rPr>
        <w:t>equiv.</w:t>
      </w:r>
      <w:r w:rsidRPr="000204E7">
        <w:t xml:space="preserve">) and the mixture was stirred </w:t>
      </w:r>
      <w:r w:rsidRPr="000204E7">
        <w:rPr>
          <w:rFonts w:hint="eastAsia"/>
        </w:rPr>
        <w:t>at</w:t>
      </w:r>
      <w:r w:rsidRPr="000204E7">
        <w:t xml:space="preserve"> </w:t>
      </w:r>
      <w:r w:rsidRPr="000204E7">
        <w:rPr>
          <w:rFonts w:hint="eastAsia"/>
        </w:rPr>
        <w:t>room</w:t>
      </w:r>
      <w:r w:rsidRPr="000204E7">
        <w:t xml:space="preserve"> temperature </w:t>
      </w:r>
      <w:r w:rsidRPr="000204E7">
        <w:rPr>
          <w:rFonts w:hint="eastAsia"/>
          <w:lang w:eastAsia="zh-CN"/>
        </w:rPr>
        <w:t>or</w:t>
      </w:r>
      <w:r w:rsidRPr="000204E7">
        <w:t xml:space="preserve"> </w:t>
      </w:r>
      <w:r w:rsidRPr="000204E7">
        <w:rPr>
          <w:rFonts w:hint="eastAsia"/>
          <w:lang w:eastAsia="zh-CN"/>
        </w:rPr>
        <w:t>reflux</w:t>
      </w:r>
      <w:r w:rsidRPr="000204E7">
        <w:rPr>
          <w:rFonts w:hint="eastAsia"/>
        </w:rPr>
        <w:t xml:space="preserve"> overnight</w:t>
      </w:r>
      <w:r w:rsidRPr="000204E7">
        <w:t xml:space="preserve">. </w:t>
      </w:r>
      <w:r w:rsidRPr="000204E7">
        <w:rPr>
          <w:rFonts w:hint="eastAsia"/>
        </w:rPr>
        <w:t>T</w:t>
      </w:r>
      <w:r w:rsidRPr="000204E7">
        <w:t xml:space="preserve">he reaction was detected by TLC. </w:t>
      </w:r>
      <w:r w:rsidRPr="000204E7">
        <w:rPr>
          <w:rFonts w:hint="eastAsia"/>
        </w:rPr>
        <w:t>After completion, t</w:t>
      </w:r>
      <w:r w:rsidRPr="000204E7">
        <w:t>he precipitate was filtrated and purified by recrystallization to afford</w:t>
      </w:r>
      <w:r w:rsidRPr="000204E7">
        <w:rPr>
          <w:rFonts w:hint="eastAsia"/>
        </w:rPr>
        <w:t xml:space="preserve"> product</w:t>
      </w:r>
      <w:r w:rsidRPr="000204E7">
        <w:t>s.</w:t>
      </w:r>
    </w:p>
    <w:p w:rsidR="009C6FD0" w:rsidRPr="000204E7" w:rsidRDefault="009C6FD0" w:rsidP="000A406D">
      <w:pPr>
        <w:spacing w:after="0" w:line="480" w:lineRule="auto"/>
        <w:jc w:val="both"/>
      </w:pPr>
    </w:p>
    <w:p w:rsidR="009C6FD0" w:rsidRPr="000204E7" w:rsidRDefault="009C6FD0" w:rsidP="000A406D">
      <w:pPr>
        <w:spacing w:after="0" w:line="480" w:lineRule="auto"/>
        <w:jc w:val="both"/>
        <w:rPr>
          <w:b/>
          <w:i/>
        </w:rPr>
      </w:pPr>
      <w:r w:rsidRPr="000204E7">
        <w:rPr>
          <w:b/>
          <w:i/>
        </w:rPr>
        <w:t>General P</w:t>
      </w:r>
      <w:r w:rsidRPr="000204E7">
        <w:rPr>
          <w:rFonts w:hint="eastAsia"/>
          <w:b/>
          <w:i/>
        </w:rPr>
        <w:t>rocedure</w:t>
      </w:r>
      <w:r w:rsidRPr="000204E7">
        <w:rPr>
          <w:b/>
          <w:i/>
        </w:rPr>
        <w:t xml:space="preserve"> </w:t>
      </w:r>
      <w:r w:rsidRPr="000204E7">
        <w:rPr>
          <w:rFonts w:hint="eastAsia"/>
          <w:b/>
          <w:i/>
        </w:rPr>
        <w:t>for</w:t>
      </w:r>
      <w:r w:rsidRPr="000204E7">
        <w:rPr>
          <w:b/>
          <w:i/>
        </w:rPr>
        <w:t xml:space="preserve"> methylation of compounds </w:t>
      </w:r>
      <w:r w:rsidRPr="000204E7">
        <w:rPr>
          <w:rFonts w:hint="eastAsia"/>
          <w:b/>
          <w:i/>
        </w:rPr>
        <w:t>in the presence of acetone</w:t>
      </w:r>
    </w:p>
    <w:p w:rsidR="009C6FD0" w:rsidRDefault="009C6FD0" w:rsidP="000A406D">
      <w:pPr>
        <w:spacing w:after="0" w:line="480" w:lineRule="auto"/>
        <w:jc w:val="both"/>
      </w:pPr>
      <w:r w:rsidRPr="000204E7">
        <w:t xml:space="preserve">A solution of </w:t>
      </w:r>
      <w:r w:rsidRPr="000204E7">
        <w:rPr>
          <w:b/>
        </w:rPr>
        <w:t>1</w:t>
      </w:r>
      <w:r w:rsidRPr="000204E7">
        <w:t xml:space="preserve"> (2</w:t>
      </w:r>
      <w:r w:rsidR="008026EB" w:rsidRPr="000204E7">
        <w:t xml:space="preserve"> </w:t>
      </w:r>
      <w:r w:rsidRPr="000204E7">
        <w:t>mmol) in acetone (15</w:t>
      </w:r>
      <w:r w:rsidR="008026EB" w:rsidRPr="000204E7">
        <w:t xml:space="preserve"> </w:t>
      </w:r>
      <w:r w:rsidRPr="000204E7">
        <w:t>ml) was added methyl iodide (4</w:t>
      </w:r>
      <w:r w:rsidR="008026EB" w:rsidRPr="000204E7">
        <w:t xml:space="preserve"> </w:t>
      </w:r>
      <w:r w:rsidRPr="000204E7">
        <w:t>mmol; 2 equiv.) and the mixture was refluxed overnight. The reaction was detected by TLC. After completion, the solvent was removed under reduced pressure and the residue was purified by column chromatography (EtOAc: MeOH=20:1→5:1) to obtain target compounds.</w:t>
      </w:r>
    </w:p>
    <w:p w:rsidR="00B765DD" w:rsidRPr="00B765DD" w:rsidRDefault="00B765DD" w:rsidP="00B765DD">
      <w:pPr>
        <w:keepNext/>
        <w:spacing w:after="0" w:line="480" w:lineRule="auto"/>
        <w:contextualSpacing/>
        <w:jc w:val="both"/>
        <w:outlineLvl w:val="1"/>
        <w:rPr>
          <w:rFonts w:eastAsia="宋体" w:cs="Arial"/>
          <w:b/>
          <w:bCs/>
          <w:iCs/>
          <w:szCs w:val="28"/>
          <w:lang w:eastAsia="en-GB"/>
        </w:rPr>
      </w:pPr>
      <w:r w:rsidRPr="00865C31">
        <w:rPr>
          <w:rFonts w:eastAsia="宋体" w:cs="Arial"/>
          <w:b/>
          <w:bCs/>
          <w:iCs/>
          <w:szCs w:val="28"/>
          <w:lang w:eastAsia="en-GB"/>
        </w:rPr>
        <w:lastRenderedPageBreak/>
        <w:t>Characterization data for selected compounds</w:t>
      </w:r>
    </w:p>
    <w:p w:rsidR="009C6FD0" w:rsidRPr="000204E7" w:rsidRDefault="009C6FD0" w:rsidP="00B765DD">
      <w:pPr>
        <w:spacing w:after="0" w:line="480" w:lineRule="auto"/>
        <w:jc w:val="both"/>
      </w:pPr>
      <w:r w:rsidRPr="000204E7">
        <w:rPr>
          <w:b/>
        </w:rPr>
        <w:t xml:space="preserve">1-methylpyridinium iodide (2a): </w:t>
      </w:r>
      <w:r w:rsidRPr="000204E7">
        <w:t>white solid, m.p. 138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-139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 (acetonitrile, lit.</w:t>
      </w:r>
      <w:r w:rsidRPr="000204E7">
        <w:rPr>
          <w:noProof/>
          <w:vertAlign w:val="superscript"/>
        </w:rPr>
        <w:t>1</w:t>
      </w:r>
      <w:r w:rsidRPr="000204E7">
        <w:t xml:space="preserve"> 137.5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-138.9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). </w:t>
      </w:r>
      <w:r w:rsidRPr="000204E7">
        <w:rPr>
          <w:vertAlign w:val="superscript"/>
        </w:rPr>
        <w:t>1</w:t>
      </w:r>
      <w:r w:rsidRPr="000204E7">
        <w:t>H NMR (600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8.78 (d, </w:t>
      </w:r>
      <w:r w:rsidRPr="000204E7">
        <w:rPr>
          <w:i/>
          <w:iCs/>
        </w:rPr>
        <w:t>J</w:t>
      </w:r>
      <w:r w:rsidRPr="000204E7">
        <w:t xml:space="preserve"> = 7.5 Hz, 2H), 7.62 (d, </w:t>
      </w:r>
      <w:r w:rsidRPr="000204E7">
        <w:rPr>
          <w:i/>
          <w:iCs/>
        </w:rPr>
        <w:t>J</w:t>
      </w:r>
      <w:r w:rsidRPr="000204E7">
        <w:t xml:space="preserve"> = 7.5 Hz, 2H), 4.17 (s, 3H), 4.08 (s, 3H). </w:t>
      </w:r>
      <w:r w:rsidRPr="000204E7">
        <w:rPr>
          <w:vertAlign w:val="superscript"/>
        </w:rPr>
        <w:t>13</w:t>
      </w:r>
      <w:r w:rsidRPr="000204E7">
        <w:t>C NMR (151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>) δ 170.62, 147.31, 113.49, 58.45, 46.51. HRMS (ESI): m/z calcd for (C</w:t>
      </w:r>
      <w:r w:rsidRPr="000204E7">
        <w:rPr>
          <w:vertAlign w:val="subscript"/>
        </w:rPr>
        <w:t>7</w:t>
      </w:r>
      <w:r w:rsidRPr="000204E7">
        <w:t>H</w:t>
      </w:r>
      <w:r w:rsidRPr="000204E7">
        <w:rPr>
          <w:vertAlign w:val="subscript"/>
        </w:rPr>
        <w:t>10</w:t>
      </w:r>
      <w:r w:rsidRPr="000204E7">
        <w:t>NO)</w:t>
      </w:r>
      <w:r w:rsidRPr="000204E7">
        <w:rPr>
          <w:vertAlign w:val="superscript"/>
        </w:rPr>
        <w:t>+</w:t>
      </w:r>
      <w:r w:rsidRPr="000204E7">
        <w:t>: 124.0757; found: 124.0763.</w:t>
      </w:r>
    </w:p>
    <w:p w:rsidR="009C6FD0" w:rsidRPr="000204E7" w:rsidRDefault="009C6FD0" w:rsidP="000A406D">
      <w:pPr>
        <w:spacing w:after="0" w:line="480" w:lineRule="auto"/>
        <w:jc w:val="both"/>
      </w:pPr>
      <w:r w:rsidRPr="000204E7">
        <w:rPr>
          <w:b/>
        </w:rPr>
        <w:t>1-methyl</w:t>
      </w:r>
      <w:r w:rsidRPr="000204E7">
        <w:rPr>
          <w:b/>
          <w:lang w:eastAsia="zh-CN"/>
        </w:rPr>
        <w:t>-</w:t>
      </w:r>
      <w:r w:rsidRPr="000204E7">
        <w:rPr>
          <w:b/>
        </w:rPr>
        <w:t>4</w:t>
      </w:r>
      <w:r w:rsidRPr="000204E7">
        <w:rPr>
          <w:b/>
          <w:lang w:eastAsia="zh-CN"/>
        </w:rPr>
        <w:t>-</w:t>
      </w:r>
      <w:r w:rsidRPr="000204E7">
        <w:rPr>
          <w:b/>
        </w:rPr>
        <w:t xml:space="preserve">pyridone (3a): </w:t>
      </w:r>
      <w:r w:rsidRPr="000204E7">
        <w:t>pale yellow needles, m.p. 91</w:t>
      </w:r>
      <w:r w:rsidR="00933E96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933E96" w:rsidRPr="000204E7">
        <w:rPr>
          <w:rFonts w:eastAsia="宋体"/>
          <w:lang w:val="en-GB" w:eastAsia="en-GB"/>
        </w:rPr>
        <w:t>C</w:t>
      </w:r>
      <w:r w:rsidRPr="000204E7">
        <w:t>-92</w:t>
      </w:r>
      <w:r w:rsidR="00933E96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933E96" w:rsidRPr="000204E7">
        <w:rPr>
          <w:rFonts w:eastAsia="宋体"/>
          <w:lang w:val="en-GB" w:eastAsia="en-GB"/>
        </w:rPr>
        <w:t>C</w:t>
      </w:r>
      <w:r w:rsidR="00933E96" w:rsidRPr="000204E7">
        <w:t xml:space="preserve"> </w:t>
      </w:r>
      <w:r w:rsidRPr="000204E7">
        <w:t>(lit.</w:t>
      </w:r>
      <w:r w:rsidRPr="000204E7">
        <w:rPr>
          <w:noProof/>
          <w:vertAlign w:val="superscript"/>
        </w:rPr>
        <w:t>2</w:t>
      </w:r>
      <w:r w:rsidRPr="000204E7">
        <w:t xml:space="preserve"> 92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-93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).</w:t>
      </w:r>
    </w:p>
    <w:p w:rsidR="009C6FD0" w:rsidRPr="000204E7" w:rsidRDefault="009C6FD0" w:rsidP="000A406D">
      <w:pPr>
        <w:spacing w:after="0" w:line="480" w:lineRule="auto"/>
        <w:jc w:val="both"/>
      </w:pPr>
      <w:r w:rsidRPr="000204E7">
        <w:rPr>
          <w:vertAlign w:val="superscript"/>
        </w:rPr>
        <w:t>1</w:t>
      </w:r>
      <w:r w:rsidRPr="000204E7">
        <w:t>H NMR (600 MHz, CDCl</w:t>
      </w:r>
      <w:r w:rsidRPr="000204E7">
        <w:rPr>
          <w:vertAlign w:val="subscript"/>
        </w:rPr>
        <w:t>3</w:t>
      </w:r>
      <w:r w:rsidRPr="000204E7">
        <w:t xml:space="preserve">) δ 8.46 (d, </w:t>
      </w:r>
      <w:r w:rsidRPr="000204E7">
        <w:rPr>
          <w:i/>
          <w:iCs/>
        </w:rPr>
        <w:t>J</w:t>
      </w:r>
      <w:r w:rsidRPr="000204E7">
        <w:t xml:space="preserve"> = 6.2 Hz, 2H), 6.84 (d, </w:t>
      </w:r>
      <w:r w:rsidRPr="000204E7">
        <w:rPr>
          <w:i/>
          <w:iCs/>
        </w:rPr>
        <w:t>J</w:t>
      </w:r>
      <w:r w:rsidRPr="000204E7">
        <w:t xml:space="preserve"> = 6.2 Hz, 2H), 3.87 (s, 3H). </w:t>
      </w:r>
      <w:r w:rsidRPr="000204E7">
        <w:rPr>
          <w:vertAlign w:val="superscript"/>
        </w:rPr>
        <w:t>13</w:t>
      </w:r>
      <w:r w:rsidRPr="000204E7">
        <w:t>C NMR (151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>) δ 177.41, 142.44, 117.63, 43.21. HRMS (ESI): m/z calcd for (C</w:t>
      </w:r>
      <w:r w:rsidRPr="000204E7">
        <w:rPr>
          <w:vertAlign w:val="subscript"/>
        </w:rPr>
        <w:t>6</w:t>
      </w:r>
      <w:r w:rsidRPr="000204E7">
        <w:t>H</w:t>
      </w:r>
      <w:r w:rsidRPr="000204E7">
        <w:rPr>
          <w:vertAlign w:val="subscript"/>
        </w:rPr>
        <w:t>8</w:t>
      </w:r>
      <w:r w:rsidRPr="000204E7">
        <w:t>NO)</w:t>
      </w:r>
      <w:r w:rsidRPr="000204E7">
        <w:rPr>
          <w:vertAlign w:val="superscript"/>
        </w:rPr>
        <w:t>+</w:t>
      </w:r>
      <w:r w:rsidRPr="000204E7">
        <w:t>: 110.0528; found: 110.0531.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</w:rPr>
        <w:t xml:space="preserve">4-methoxy-1,3-dimethylpyridinium iodide (2b): </w:t>
      </w:r>
      <w:r w:rsidRPr="000204E7">
        <w:t>white needles, m.p. 132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-134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 (lit.</w:t>
      </w:r>
      <w:r w:rsidRPr="000204E7">
        <w:rPr>
          <w:noProof/>
          <w:vertAlign w:val="superscript"/>
        </w:rPr>
        <w:t>3</w:t>
      </w:r>
      <w:r w:rsidRPr="000204E7">
        <w:t xml:space="preserve"> 133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). </w:t>
      </w:r>
      <w:r w:rsidRPr="000204E7">
        <w:rPr>
          <w:vertAlign w:val="superscript"/>
        </w:rPr>
        <w:t>1</w:t>
      </w:r>
      <w:r w:rsidRPr="000204E7">
        <w:t>H NMR (500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8.83 (d, </w:t>
      </w:r>
      <w:r w:rsidRPr="000204E7">
        <w:rPr>
          <w:i/>
          <w:iCs/>
        </w:rPr>
        <w:t>J</w:t>
      </w:r>
      <w:r w:rsidRPr="000204E7">
        <w:t xml:space="preserve"> = 6.8 Hz, 1H), 8.75 (s, 1H), 7.66 (d, </w:t>
      </w:r>
      <w:r w:rsidRPr="000204E7">
        <w:rPr>
          <w:i/>
          <w:iCs/>
        </w:rPr>
        <w:t>J</w:t>
      </w:r>
      <w:r w:rsidRPr="000204E7">
        <w:t xml:space="preserve"> = 6.8 Hz, 1H), 4.16 (s, 3H), 4.12 (s, 3H), 2.22 (s, 3H). </w:t>
      </w:r>
      <w:r w:rsidRPr="000204E7">
        <w:rPr>
          <w:vertAlign w:val="superscript"/>
        </w:rPr>
        <w:t>13</w:t>
      </w:r>
      <w:r w:rsidRPr="000204E7">
        <w:t>C NMR (126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>) δ 168.94, 146.27, 145.03, 126.00, 109.53, 58.52, 45.63, 13.25. HRMS (ESI): m/z calcd for (C</w:t>
      </w:r>
      <w:r w:rsidRPr="000204E7">
        <w:rPr>
          <w:vertAlign w:val="subscript"/>
        </w:rPr>
        <w:t>8</w:t>
      </w:r>
      <w:r w:rsidRPr="000204E7">
        <w:t>H</w:t>
      </w:r>
      <w:r w:rsidRPr="000204E7">
        <w:rPr>
          <w:vertAlign w:val="subscript"/>
        </w:rPr>
        <w:t>12</w:t>
      </w:r>
      <w:r w:rsidRPr="000204E7">
        <w:t>NO)</w:t>
      </w:r>
      <w:r w:rsidRPr="000204E7">
        <w:rPr>
          <w:vertAlign w:val="superscript"/>
        </w:rPr>
        <w:t>+</w:t>
      </w:r>
      <w:r w:rsidRPr="000204E7">
        <w:t>: 138.0913; found: 138.0910.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</w:rPr>
        <w:t>1,3-dimethyl-4-pyridone (3b):</w:t>
      </w:r>
      <w:r w:rsidRPr="000204E7">
        <w:t xml:space="preserve"> white needles, m.p. 110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-112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. </w:t>
      </w:r>
      <w:r w:rsidRPr="000204E7">
        <w:rPr>
          <w:vertAlign w:val="superscript"/>
        </w:rPr>
        <w:t>1</w:t>
      </w:r>
      <w:r w:rsidRPr="000204E7">
        <w:t>H NMR (500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7.67 (s, 1H), 7.64 (d, </w:t>
      </w:r>
      <w:r w:rsidRPr="000204E7">
        <w:rPr>
          <w:i/>
          <w:iCs/>
        </w:rPr>
        <w:t>J</w:t>
      </w:r>
      <w:r w:rsidRPr="000204E7">
        <w:t xml:space="preserve"> = 7.3 Hz, 1H), 6.13 (d, </w:t>
      </w:r>
      <w:r w:rsidRPr="000204E7">
        <w:rPr>
          <w:i/>
          <w:iCs/>
        </w:rPr>
        <w:t>J</w:t>
      </w:r>
      <w:r w:rsidRPr="000204E7">
        <w:t xml:space="preserve"> = 7.3 Hz, 1H)</w:t>
      </w:r>
      <w:r w:rsidRPr="000204E7">
        <w:rPr>
          <w:rFonts w:hint="eastAsia"/>
          <w:lang w:eastAsia="zh-CN"/>
        </w:rPr>
        <w:t xml:space="preserve">, </w:t>
      </w:r>
      <w:r w:rsidRPr="000204E7">
        <w:t xml:space="preserve">3.64 (s, 3H), 1.85 (s, 3H). </w:t>
      </w:r>
      <w:r w:rsidRPr="000204E7">
        <w:rPr>
          <w:vertAlign w:val="superscript"/>
        </w:rPr>
        <w:t>13</w:t>
      </w:r>
      <w:r w:rsidRPr="000204E7">
        <w:t>C NMR (126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>) δ 176.63, 141.51, 139.85, 126.04, 114.98, 43.34, 14.02. HRMS (ESI): m/z calcd for (C</w:t>
      </w:r>
      <w:r w:rsidRPr="000204E7">
        <w:rPr>
          <w:vertAlign w:val="subscript"/>
        </w:rPr>
        <w:t>7</w:t>
      </w:r>
      <w:r w:rsidRPr="000204E7">
        <w:t>H</w:t>
      </w:r>
      <w:r w:rsidRPr="000204E7">
        <w:rPr>
          <w:vertAlign w:val="subscript"/>
        </w:rPr>
        <w:t>10</w:t>
      </w:r>
      <w:r w:rsidRPr="000204E7">
        <w:t>NO)</w:t>
      </w:r>
      <w:r w:rsidRPr="000204E7">
        <w:rPr>
          <w:vertAlign w:val="superscript"/>
        </w:rPr>
        <w:t>+</w:t>
      </w:r>
      <w:r w:rsidRPr="000204E7">
        <w:t>: 124.0684; found: 124.0689.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</w:rPr>
        <w:t xml:space="preserve">4-hydroxy-3-methoxy-1,2-dimethylpyridinium iodide (2c): </w:t>
      </w:r>
      <w:r w:rsidRPr="000204E7">
        <w:t>brown solid, m.p. 246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-248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="007B6627" w:rsidRPr="000204E7">
        <w:t xml:space="preserve"> </w:t>
      </w:r>
      <w:r w:rsidRPr="000204E7">
        <w:t>(E</w:t>
      </w:r>
      <w:r w:rsidRPr="000204E7">
        <w:rPr>
          <w:rFonts w:hint="eastAsia"/>
          <w:lang w:eastAsia="zh-CN"/>
        </w:rPr>
        <w:t>t</w:t>
      </w:r>
      <w:r w:rsidRPr="000204E7">
        <w:t xml:space="preserve">OH). </w:t>
      </w:r>
      <w:r w:rsidRPr="000204E7">
        <w:rPr>
          <w:vertAlign w:val="superscript"/>
        </w:rPr>
        <w:t>1</w:t>
      </w:r>
      <w:r w:rsidRPr="000204E7">
        <w:t>H NMR (600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8.84 (s, 1H), 8.25 (s, 1H), 4.22 (s, 3H), 3.93 (s, 3H), </w:t>
      </w:r>
      <w:r w:rsidRPr="000204E7">
        <w:lastRenderedPageBreak/>
        <w:t xml:space="preserve">2.72 (s, 3H). </w:t>
      </w:r>
      <w:r w:rsidRPr="000204E7">
        <w:rPr>
          <w:vertAlign w:val="superscript"/>
        </w:rPr>
        <w:t>13</w:t>
      </w:r>
      <w:r w:rsidRPr="000204E7">
        <w:t>C NMR (151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>) δ 154.32, 153.45, 145.06, 142.71, 126.43, 62.39, 46.68, 15.11. HRMS (ESI): m/z calcd for (C</w:t>
      </w:r>
      <w:r w:rsidRPr="000204E7">
        <w:rPr>
          <w:vertAlign w:val="subscript"/>
        </w:rPr>
        <w:t>8</w:t>
      </w:r>
      <w:r w:rsidRPr="000204E7">
        <w:t>H</w:t>
      </w:r>
      <w:r w:rsidRPr="000204E7">
        <w:rPr>
          <w:vertAlign w:val="subscript"/>
        </w:rPr>
        <w:t>12</w:t>
      </w:r>
      <w:r w:rsidRPr="000204E7">
        <w:t>NO</w:t>
      </w:r>
      <w:r w:rsidRPr="000204E7">
        <w:rPr>
          <w:vertAlign w:val="subscript"/>
        </w:rPr>
        <w:t>2</w:t>
      </w:r>
      <w:r w:rsidRPr="000204E7">
        <w:t>)</w:t>
      </w:r>
      <w:r w:rsidRPr="000204E7">
        <w:rPr>
          <w:vertAlign w:val="superscript"/>
        </w:rPr>
        <w:t xml:space="preserve"> +</w:t>
      </w:r>
      <w:r w:rsidRPr="000204E7">
        <w:t>: 154.0863; found: 154.0867.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</w:rPr>
        <w:t>3-methoxy-1,2-dimethyl</w:t>
      </w:r>
      <w:r w:rsidRPr="000204E7">
        <w:rPr>
          <w:b/>
          <w:lang w:eastAsia="zh-CN"/>
        </w:rPr>
        <w:t>-</w:t>
      </w:r>
      <w:r w:rsidRPr="000204E7">
        <w:rPr>
          <w:b/>
        </w:rPr>
        <w:t>4</w:t>
      </w:r>
      <w:r w:rsidRPr="000204E7">
        <w:rPr>
          <w:b/>
          <w:lang w:eastAsia="zh-CN"/>
        </w:rPr>
        <w:t>-</w:t>
      </w:r>
      <w:r w:rsidRPr="000204E7">
        <w:rPr>
          <w:b/>
        </w:rPr>
        <w:t>pyridone (3c):</w:t>
      </w:r>
      <w:r w:rsidRPr="000204E7">
        <w:t xml:space="preserve"> </w:t>
      </w:r>
      <w:r w:rsidRPr="000204E7">
        <w:rPr>
          <w:lang w:eastAsia="zh-CN"/>
        </w:rPr>
        <w:t>white</w:t>
      </w:r>
      <w:r w:rsidRPr="000204E7">
        <w:t xml:space="preserve"> </w:t>
      </w:r>
      <w:r w:rsidRPr="000204E7">
        <w:rPr>
          <w:lang w:eastAsia="zh-CN"/>
        </w:rPr>
        <w:t>needles</w:t>
      </w:r>
      <w:r w:rsidRPr="000204E7">
        <w:t>, m.p. 85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-86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 (lit.</w:t>
      </w:r>
      <w:r w:rsidRPr="000204E7">
        <w:rPr>
          <w:noProof/>
          <w:vertAlign w:val="superscript"/>
        </w:rPr>
        <w:t>4</w:t>
      </w:r>
      <w:r w:rsidRPr="000204E7">
        <w:t xml:space="preserve"> 85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-86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). </w:t>
      </w:r>
      <w:r w:rsidRPr="000204E7">
        <w:rPr>
          <w:vertAlign w:val="superscript"/>
        </w:rPr>
        <w:t>1</w:t>
      </w:r>
      <w:r w:rsidRPr="000204E7">
        <w:t>H NMR (600 MHz, CDC</w:t>
      </w:r>
      <w:r w:rsidRPr="000204E7">
        <w:rPr>
          <w:lang w:eastAsia="zh-CN"/>
        </w:rPr>
        <w:t>l</w:t>
      </w:r>
      <w:r w:rsidRPr="000204E7">
        <w:rPr>
          <w:vertAlign w:val="subscript"/>
        </w:rPr>
        <w:t>3</w:t>
      </w:r>
      <w:r w:rsidRPr="000204E7">
        <w:t xml:space="preserve">) δ 7.26 (d, </w:t>
      </w:r>
      <w:r w:rsidRPr="000204E7">
        <w:rPr>
          <w:i/>
          <w:iCs/>
        </w:rPr>
        <w:t>J</w:t>
      </w:r>
      <w:r w:rsidRPr="000204E7">
        <w:t xml:space="preserve"> = 7.5 Hz, 1H), 6.40 (d, </w:t>
      </w:r>
      <w:r w:rsidRPr="000204E7">
        <w:rPr>
          <w:i/>
          <w:iCs/>
        </w:rPr>
        <w:t>J</w:t>
      </w:r>
      <w:r w:rsidRPr="000204E7">
        <w:t xml:space="preserve"> = 7.5 Hz, 1H), 3.86 (s, 3H), 3.63 (s, 3H), 2.36 (s, 3H). HRMS (ESI): m/z calcd for (C</w:t>
      </w:r>
      <w:r w:rsidRPr="000204E7">
        <w:rPr>
          <w:vertAlign w:val="subscript"/>
        </w:rPr>
        <w:t>8</w:t>
      </w:r>
      <w:r w:rsidRPr="000204E7">
        <w:t>H</w:t>
      </w:r>
      <w:r w:rsidRPr="000204E7">
        <w:rPr>
          <w:vertAlign w:val="subscript"/>
        </w:rPr>
        <w:t>12</w:t>
      </w:r>
      <w:r w:rsidRPr="000204E7">
        <w:t>NO</w:t>
      </w:r>
      <w:r w:rsidRPr="000204E7">
        <w:rPr>
          <w:vertAlign w:val="subscript"/>
        </w:rPr>
        <w:t>2</w:t>
      </w:r>
      <w:r w:rsidRPr="000204E7">
        <w:t>)</w:t>
      </w:r>
      <w:r w:rsidRPr="000204E7">
        <w:rPr>
          <w:vertAlign w:val="superscript"/>
          <w:lang w:eastAsia="zh-CN"/>
        </w:rPr>
        <w:t>+</w:t>
      </w:r>
      <w:r w:rsidRPr="000204E7">
        <w:t>: 154.0790; found: 154.0793.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</w:rPr>
        <w:t xml:space="preserve">1-methyl-3-nitro-4-pyridone (3d): </w:t>
      </w:r>
      <w:r w:rsidRPr="000204E7">
        <w:t>yellow solid, m.p. 232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-235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 (lit.</w:t>
      </w:r>
      <w:r w:rsidRPr="000204E7">
        <w:rPr>
          <w:noProof/>
          <w:vertAlign w:val="superscript"/>
        </w:rPr>
        <w:t>5</w:t>
      </w:r>
      <w:r w:rsidRPr="000204E7">
        <w:t xml:space="preserve"> 235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). </w:t>
      </w:r>
      <w:r w:rsidRPr="000204E7">
        <w:rPr>
          <w:vertAlign w:val="superscript"/>
        </w:rPr>
        <w:t>1</w:t>
      </w:r>
      <w:r w:rsidRPr="000204E7">
        <w:t>H NMR (600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8.92 (s, 1H), 7.76 (d, </w:t>
      </w:r>
      <w:r w:rsidRPr="000204E7">
        <w:rPr>
          <w:i/>
          <w:iCs/>
        </w:rPr>
        <w:t>J</w:t>
      </w:r>
      <w:r w:rsidRPr="000204E7">
        <w:t xml:space="preserve"> = 7.6 Hz, 1H), 6.50 (d, </w:t>
      </w:r>
      <w:r w:rsidRPr="000204E7">
        <w:rPr>
          <w:i/>
          <w:iCs/>
        </w:rPr>
        <w:t>J</w:t>
      </w:r>
      <w:r w:rsidRPr="000204E7">
        <w:t xml:space="preserve"> = 7.6 Hz, 1H), 3.76 (s, 3H). HRMS (ESI): m/z calcd for (C</w:t>
      </w:r>
      <w:r w:rsidRPr="000204E7">
        <w:rPr>
          <w:vertAlign w:val="subscript"/>
        </w:rPr>
        <w:t>6</w:t>
      </w:r>
      <w:r w:rsidRPr="000204E7">
        <w:t>H</w:t>
      </w:r>
      <w:r w:rsidRPr="000204E7">
        <w:rPr>
          <w:vertAlign w:val="subscript"/>
        </w:rPr>
        <w:t>7</w:t>
      </w:r>
      <w:r w:rsidRPr="000204E7">
        <w:t>N</w:t>
      </w:r>
      <w:r w:rsidRPr="000204E7">
        <w:rPr>
          <w:vertAlign w:val="subscript"/>
        </w:rPr>
        <w:t>2</w:t>
      </w:r>
      <w:r w:rsidRPr="000204E7">
        <w:t>O</w:t>
      </w:r>
      <w:r w:rsidRPr="000204E7">
        <w:rPr>
          <w:vertAlign w:val="subscript"/>
        </w:rPr>
        <w:t>3</w:t>
      </w:r>
      <w:r w:rsidRPr="000204E7">
        <w:t>)</w:t>
      </w:r>
      <w:r w:rsidRPr="000204E7">
        <w:rPr>
          <w:vertAlign w:val="superscript"/>
        </w:rPr>
        <w:t>+</w:t>
      </w:r>
      <w:r w:rsidRPr="000204E7">
        <w:t>: 155.0378; found: 155.0384.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  <w:rPr>
          <w:lang w:eastAsia="zh-CN"/>
        </w:rPr>
      </w:pPr>
      <w:r w:rsidRPr="000204E7">
        <w:rPr>
          <w:b/>
        </w:rPr>
        <w:t>5-bromo</w:t>
      </w:r>
      <w:r w:rsidRPr="000204E7">
        <w:rPr>
          <w:b/>
          <w:lang w:eastAsia="zh-CN"/>
        </w:rPr>
        <w:t>-</w:t>
      </w:r>
      <w:r w:rsidRPr="000204E7">
        <w:rPr>
          <w:b/>
        </w:rPr>
        <w:t>3-methoxy-1,2-dimethyl</w:t>
      </w:r>
      <w:r w:rsidRPr="000204E7">
        <w:rPr>
          <w:b/>
          <w:lang w:eastAsia="zh-CN"/>
        </w:rPr>
        <w:t>-</w:t>
      </w:r>
      <w:r w:rsidRPr="000204E7">
        <w:rPr>
          <w:b/>
        </w:rPr>
        <w:t>4</w:t>
      </w:r>
      <w:r w:rsidRPr="000204E7">
        <w:rPr>
          <w:b/>
          <w:lang w:eastAsia="zh-CN"/>
        </w:rPr>
        <w:t>-</w:t>
      </w:r>
      <w:r w:rsidRPr="000204E7">
        <w:rPr>
          <w:b/>
        </w:rPr>
        <w:t>pyridone (3</w:t>
      </w:r>
      <w:r w:rsidRPr="000204E7">
        <w:rPr>
          <w:rFonts w:hint="eastAsia"/>
          <w:b/>
          <w:lang w:eastAsia="zh-CN"/>
        </w:rPr>
        <w:t>e</w:t>
      </w:r>
      <w:r w:rsidRPr="000204E7">
        <w:rPr>
          <w:b/>
        </w:rPr>
        <w:t>):</w:t>
      </w:r>
      <w:r w:rsidRPr="000204E7">
        <w:t xml:space="preserve"> white needles, m.p. 172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-173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 (lit.</w:t>
      </w:r>
      <w:r w:rsidRPr="000204E7">
        <w:rPr>
          <w:noProof/>
          <w:vertAlign w:val="superscript"/>
        </w:rPr>
        <w:t>6</w:t>
      </w:r>
      <w:r w:rsidRPr="000204E7">
        <w:t xml:space="preserve"> 172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-173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). </w:t>
      </w:r>
      <w:r w:rsidRPr="000204E7">
        <w:rPr>
          <w:vertAlign w:val="superscript"/>
        </w:rPr>
        <w:t>1</w:t>
      </w:r>
      <w:r w:rsidRPr="000204E7">
        <w:t>H NMR (600 MHz, CDCl</w:t>
      </w:r>
      <w:r w:rsidRPr="000204E7">
        <w:rPr>
          <w:vertAlign w:val="subscript"/>
        </w:rPr>
        <w:t>3</w:t>
      </w:r>
      <w:r w:rsidRPr="000204E7">
        <w:t xml:space="preserve">) δ 7.64 (s, 1H), 3.90 (s, 3H), 3.63 (s, 3H), 2.34 (s, 3H). </w:t>
      </w:r>
      <w:r w:rsidRPr="000204E7">
        <w:rPr>
          <w:vertAlign w:val="superscript"/>
        </w:rPr>
        <w:t>13</w:t>
      </w:r>
      <w:r w:rsidRPr="000204E7">
        <w:t>C NMR (151 MHz, CDCl</w:t>
      </w:r>
      <w:r w:rsidRPr="000204E7">
        <w:rPr>
          <w:vertAlign w:val="subscript"/>
        </w:rPr>
        <w:t>3</w:t>
      </w:r>
      <w:r w:rsidRPr="000204E7">
        <w:t>) δ 168.29, 146.52, 140.22, 139.22, 113.11, 59.55, 41.71, 12.71. HRMS (ESI): m/z calcd for (C</w:t>
      </w:r>
      <w:r w:rsidRPr="000204E7">
        <w:rPr>
          <w:vertAlign w:val="subscript"/>
        </w:rPr>
        <w:t>8</w:t>
      </w:r>
      <w:r w:rsidRPr="000204E7">
        <w:t>H</w:t>
      </w:r>
      <w:r w:rsidRPr="000204E7">
        <w:rPr>
          <w:vertAlign w:val="subscript"/>
        </w:rPr>
        <w:t>11</w:t>
      </w:r>
      <w:r w:rsidR="00D541B8" w:rsidRPr="000204E7">
        <w:rPr>
          <w:vertAlign w:val="superscript"/>
        </w:rPr>
        <w:t>79</w:t>
      </w:r>
      <w:r w:rsidRPr="000204E7">
        <w:t>BrNO</w:t>
      </w:r>
      <w:r w:rsidRPr="000204E7">
        <w:rPr>
          <w:vertAlign w:val="subscript"/>
        </w:rPr>
        <w:t>2</w:t>
      </w:r>
      <w:r w:rsidRPr="000204E7">
        <w:t>)</w:t>
      </w:r>
      <w:r w:rsidRPr="000204E7">
        <w:rPr>
          <w:vertAlign w:val="superscript"/>
          <w:lang w:eastAsia="zh-CN"/>
        </w:rPr>
        <w:t>+</w:t>
      </w:r>
      <w:r w:rsidRPr="000204E7">
        <w:t>: 231.9895; found: 231.9899</w:t>
      </w:r>
      <w:r w:rsidR="00D434EA" w:rsidRPr="000204E7">
        <w:rPr>
          <w:lang w:eastAsia="zh-CN"/>
        </w:rPr>
        <w:t>.</w:t>
      </w:r>
      <w:r w:rsidR="00D434EA" w:rsidRPr="000204E7">
        <w:t xml:space="preserve"> 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</w:rPr>
        <w:t>3,5-dibromo-1-methyl-4-pyridone (3</w:t>
      </w:r>
      <w:r w:rsidRPr="000204E7">
        <w:rPr>
          <w:rFonts w:hint="eastAsia"/>
          <w:b/>
          <w:lang w:eastAsia="zh-CN"/>
        </w:rPr>
        <w:t>f</w:t>
      </w:r>
      <w:r w:rsidRPr="000204E7">
        <w:rPr>
          <w:b/>
        </w:rPr>
        <w:t xml:space="preserve">): </w:t>
      </w:r>
      <w:r w:rsidRPr="000204E7">
        <w:t>white needles, m.p. 193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rPr>
          <w:lang w:eastAsia="zh-CN"/>
        </w:rPr>
        <w:t>-</w:t>
      </w:r>
      <w:r w:rsidRPr="000204E7">
        <w:t>195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="007B6627" w:rsidRPr="000204E7">
        <w:t xml:space="preserve"> </w:t>
      </w:r>
      <w:r w:rsidRPr="000204E7">
        <w:t>(lit.</w:t>
      </w:r>
      <w:r w:rsidRPr="000204E7">
        <w:rPr>
          <w:noProof/>
          <w:vertAlign w:val="superscript"/>
        </w:rPr>
        <w:t>2</w:t>
      </w:r>
      <w:r w:rsidRPr="000204E7">
        <w:t xml:space="preserve"> 193</w:t>
      </w:r>
      <w:r w:rsidR="00933E96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933E96" w:rsidRPr="000204E7">
        <w:rPr>
          <w:rFonts w:eastAsia="宋体"/>
          <w:lang w:val="en-GB" w:eastAsia="en-GB"/>
        </w:rPr>
        <w:t>C</w:t>
      </w:r>
      <w:r w:rsidRPr="000204E7">
        <w:t>-194</w:t>
      </w:r>
      <w:r w:rsidR="00933E96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933E96" w:rsidRPr="000204E7">
        <w:rPr>
          <w:rFonts w:eastAsia="宋体"/>
          <w:lang w:val="en-GB" w:eastAsia="en-GB"/>
        </w:rPr>
        <w:t>C</w:t>
      </w:r>
      <w:r w:rsidRPr="000204E7">
        <w:t xml:space="preserve">). </w:t>
      </w:r>
      <w:r w:rsidRPr="000204E7">
        <w:rPr>
          <w:vertAlign w:val="superscript"/>
        </w:rPr>
        <w:t>1</w:t>
      </w:r>
      <w:r w:rsidRPr="000204E7">
        <w:t>H NMR (600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8.34 (s, 2H), 3.70 (s, 3H). </w:t>
      </w:r>
      <w:r w:rsidRPr="000204E7">
        <w:rPr>
          <w:vertAlign w:val="superscript"/>
        </w:rPr>
        <w:t>13</w:t>
      </w:r>
      <w:r w:rsidRPr="000204E7">
        <w:t>C NMR (151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>) δ 166.93, 142.59, 111.85, 43.58. HRMS (ESI): m/z calcd for (C</w:t>
      </w:r>
      <w:r w:rsidRPr="000204E7">
        <w:rPr>
          <w:vertAlign w:val="subscript"/>
        </w:rPr>
        <w:t>6</w:t>
      </w:r>
      <w:r w:rsidRPr="000204E7">
        <w:t>H</w:t>
      </w:r>
      <w:r w:rsidRPr="000204E7">
        <w:rPr>
          <w:vertAlign w:val="subscript"/>
        </w:rPr>
        <w:t>6</w:t>
      </w:r>
      <w:r w:rsidR="00D434EA" w:rsidRPr="000204E7">
        <w:rPr>
          <w:vertAlign w:val="superscript"/>
        </w:rPr>
        <w:t>79</w:t>
      </w:r>
      <w:r w:rsidRPr="000204E7">
        <w:t>Br</w:t>
      </w:r>
      <w:r w:rsidRPr="000204E7">
        <w:rPr>
          <w:vertAlign w:val="subscript"/>
        </w:rPr>
        <w:t>2</w:t>
      </w:r>
      <w:r w:rsidRPr="000204E7">
        <w:t>NO)</w:t>
      </w:r>
      <w:r w:rsidRPr="000204E7">
        <w:rPr>
          <w:vertAlign w:val="superscript"/>
          <w:lang w:eastAsia="zh-CN"/>
        </w:rPr>
        <w:t>+</w:t>
      </w:r>
      <w:r w:rsidRPr="000204E7">
        <w:t>: 26</w:t>
      </w:r>
      <w:r w:rsidR="00D46F3A" w:rsidRPr="000204E7">
        <w:t>5</w:t>
      </w:r>
      <w:r w:rsidRPr="000204E7">
        <w:t>.87</w:t>
      </w:r>
      <w:r w:rsidR="00D46F3A" w:rsidRPr="000204E7">
        <w:t>38</w:t>
      </w:r>
      <w:r w:rsidRPr="000204E7">
        <w:t xml:space="preserve">; </w:t>
      </w:r>
      <w:r w:rsidR="00D46F3A" w:rsidRPr="000204E7">
        <w:t>found: 265.8721</w:t>
      </w:r>
      <w:r w:rsidRPr="000204E7">
        <w:t>.</w:t>
      </w:r>
      <w:r w:rsidR="00D434EA" w:rsidRPr="000204E7">
        <w:t xml:space="preserve"> 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</w:rPr>
        <w:t>4-methoxy-1,2-dimethylpyridinium iodide (2</w:t>
      </w:r>
      <w:r w:rsidRPr="000204E7">
        <w:rPr>
          <w:b/>
          <w:lang w:eastAsia="zh-CN"/>
        </w:rPr>
        <w:t>g</w:t>
      </w:r>
      <w:r w:rsidRPr="000204E7">
        <w:rPr>
          <w:b/>
        </w:rPr>
        <w:t xml:space="preserve">): </w:t>
      </w:r>
      <w:r w:rsidRPr="000204E7">
        <w:t xml:space="preserve">white needles, </w:t>
      </w:r>
      <w:r w:rsidRPr="000204E7">
        <w:rPr>
          <w:lang w:eastAsia="zh-CN"/>
        </w:rPr>
        <w:t>m</w:t>
      </w:r>
      <w:r w:rsidRPr="000204E7">
        <w:t>.p. 168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-169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="007B6627" w:rsidRPr="000204E7">
        <w:rPr>
          <w:rFonts w:ascii="Cambria Math" w:hAnsi="Cambria Math" w:cs="Cambria Math"/>
        </w:rPr>
        <w:t xml:space="preserve"> </w:t>
      </w:r>
      <w:r w:rsidRPr="000204E7">
        <w:t>(lit.</w:t>
      </w:r>
      <w:r w:rsidRPr="000204E7">
        <w:rPr>
          <w:noProof/>
          <w:vertAlign w:val="superscript"/>
        </w:rPr>
        <w:t>7</w:t>
      </w:r>
      <w:r w:rsidRPr="000204E7">
        <w:t xml:space="preserve"> 168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)</w:t>
      </w:r>
      <w:r w:rsidRPr="000204E7">
        <w:rPr>
          <w:rFonts w:ascii="Cambria Math" w:hAnsi="Cambria Math" w:cs="Cambria Math"/>
        </w:rPr>
        <w:t xml:space="preserve">. </w:t>
      </w:r>
      <w:r w:rsidRPr="000204E7">
        <w:rPr>
          <w:vertAlign w:val="superscript"/>
        </w:rPr>
        <w:t>1</w:t>
      </w:r>
      <w:r w:rsidRPr="000204E7">
        <w:t>H NMR (600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8.76 (d, </w:t>
      </w:r>
      <w:r w:rsidRPr="000204E7">
        <w:rPr>
          <w:i/>
          <w:iCs/>
        </w:rPr>
        <w:t>J</w:t>
      </w:r>
      <w:r w:rsidRPr="000204E7">
        <w:t xml:space="preserve"> = 7.2 Hz, 1H), 7.61 (d, </w:t>
      </w:r>
      <w:r w:rsidRPr="000204E7">
        <w:rPr>
          <w:i/>
          <w:iCs/>
        </w:rPr>
        <w:t>J</w:t>
      </w:r>
      <w:r w:rsidRPr="000204E7">
        <w:t xml:space="preserve"> = 3.0 Hz, 1H), 7.48 (dd, </w:t>
      </w:r>
      <w:r w:rsidRPr="000204E7">
        <w:rPr>
          <w:i/>
          <w:iCs/>
        </w:rPr>
        <w:t>J</w:t>
      </w:r>
      <w:r w:rsidRPr="000204E7">
        <w:t xml:space="preserve"> = 7.2, 3.0 Hz, 1H), 4.06 (s, 6H), 2.69 (s, 3H). </w:t>
      </w:r>
      <w:r w:rsidRPr="000204E7">
        <w:rPr>
          <w:vertAlign w:val="superscript"/>
        </w:rPr>
        <w:t>13</w:t>
      </w:r>
      <w:r w:rsidRPr="000204E7">
        <w:t>C NMR (151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170.46, </w:t>
      </w:r>
      <w:r w:rsidRPr="000204E7">
        <w:lastRenderedPageBreak/>
        <w:t>157.31, 147.78, 113.90, 111.82, 58.28, 44.02, 20.36. HRMS (ESI): m/z calcd for (C</w:t>
      </w:r>
      <w:r w:rsidRPr="000204E7">
        <w:rPr>
          <w:vertAlign w:val="subscript"/>
        </w:rPr>
        <w:t>8</w:t>
      </w:r>
      <w:r w:rsidRPr="000204E7">
        <w:t>H</w:t>
      </w:r>
      <w:r w:rsidRPr="000204E7">
        <w:rPr>
          <w:vertAlign w:val="subscript"/>
        </w:rPr>
        <w:t>12</w:t>
      </w:r>
      <w:r w:rsidRPr="000204E7">
        <w:t>NO)</w:t>
      </w:r>
      <w:r w:rsidRPr="000204E7">
        <w:rPr>
          <w:vertAlign w:val="superscript"/>
        </w:rPr>
        <w:t>+</w:t>
      </w:r>
      <w:r w:rsidRPr="000204E7">
        <w:t>: 138.0913; found: 138.0917.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</w:rPr>
        <w:t>2-chloro</w:t>
      </w:r>
      <w:r w:rsidRPr="000204E7">
        <w:rPr>
          <w:rFonts w:hint="eastAsia"/>
          <w:b/>
          <w:lang w:eastAsia="zh-CN"/>
        </w:rPr>
        <w:t>-</w:t>
      </w:r>
      <w:r w:rsidRPr="000204E7">
        <w:rPr>
          <w:rFonts w:hint="eastAsia"/>
          <w:b/>
        </w:rPr>
        <w:t>4-met</w:t>
      </w:r>
      <w:r w:rsidRPr="000204E7">
        <w:rPr>
          <w:rFonts w:hint="eastAsia"/>
          <w:b/>
          <w:lang w:eastAsia="zh-CN"/>
        </w:rPr>
        <w:t>hoxy</w:t>
      </w:r>
      <w:r w:rsidRPr="000204E7">
        <w:rPr>
          <w:b/>
        </w:rPr>
        <w:t xml:space="preserve">-1-methylpyridinium iodide (2h): </w:t>
      </w:r>
      <w:r w:rsidRPr="000204E7">
        <w:rPr>
          <w:rFonts w:hint="eastAsia"/>
          <w:lang w:eastAsia="zh-CN"/>
        </w:rPr>
        <w:t>pale</w:t>
      </w:r>
      <w:r w:rsidRPr="000204E7">
        <w:t xml:space="preserve"> </w:t>
      </w:r>
      <w:r w:rsidRPr="000204E7">
        <w:rPr>
          <w:rFonts w:hint="eastAsia"/>
          <w:lang w:eastAsia="zh-CN"/>
        </w:rPr>
        <w:t>yellow</w:t>
      </w:r>
      <w:r w:rsidRPr="000204E7">
        <w:t xml:space="preserve"> needles, m.p. 115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-117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. </w:t>
      </w:r>
      <w:r w:rsidRPr="000204E7">
        <w:rPr>
          <w:vertAlign w:val="superscript"/>
        </w:rPr>
        <w:t>1</w:t>
      </w:r>
      <w:r w:rsidRPr="000204E7">
        <w:t>H NMR (600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8.95 (dd, </w:t>
      </w:r>
      <w:r w:rsidRPr="000204E7">
        <w:rPr>
          <w:i/>
          <w:iCs/>
        </w:rPr>
        <w:t>J</w:t>
      </w:r>
      <w:r w:rsidRPr="000204E7">
        <w:t xml:space="preserve"> = 7.2, 2.9 Hz, 1H), 8.02 (d, </w:t>
      </w:r>
      <w:r w:rsidRPr="000204E7">
        <w:rPr>
          <w:i/>
          <w:iCs/>
        </w:rPr>
        <w:t>J</w:t>
      </w:r>
      <w:r w:rsidRPr="000204E7">
        <w:t xml:space="preserve"> = 2.9 Hz, 1H), 7.65 (dd, </w:t>
      </w:r>
      <w:r w:rsidRPr="000204E7">
        <w:rPr>
          <w:i/>
          <w:iCs/>
        </w:rPr>
        <w:t>J</w:t>
      </w:r>
      <w:r w:rsidRPr="000204E7">
        <w:t xml:space="preserve"> = 7.2, 1H), 4.15 (s, 3H), 4.11 (s, 3H). </w:t>
      </w:r>
      <w:r w:rsidRPr="000204E7">
        <w:rPr>
          <w:vertAlign w:val="superscript"/>
        </w:rPr>
        <w:t>13</w:t>
      </w:r>
      <w:r w:rsidRPr="000204E7">
        <w:t>C NMR (151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>) δ 171.65, 148.92, 148.07, 114.66, 112.95, 59.19, 45.89, 40.42. HRMS (ESI): m/z calcd for (C</w:t>
      </w:r>
      <w:r w:rsidRPr="000204E7">
        <w:rPr>
          <w:vertAlign w:val="subscript"/>
        </w:rPr>
        <w:t>7</w:t>
      </w:r>
      <w:r w:rsidRPr="000204E7">
        <w:t>H</w:t>
      </w:r>
      <w:r w:rsidRPr="000204E7">
        <w:rPr>
          <w:vertAlign w:val="subscript"/>
        </w:rPr>
        <w:t>9</w:t>
      </w:r>
      <w:r w:rsidR="006B5110" w:rsidRPr="000204E7">
        <w:rPr>
          <w:vertAlign w:val="superscript"/>
        </w:rPr>
        <w:t>35</w:t>
      </w:r>
      <w:r w:rsidRPr="000204E7">
        <w:t>ClNO)</w:t>
      </w:r>
      <w:r w:rsidRPr="000204E7">
        <w:rPr>
          <w:vertAlign w:val="superscript"/>
        </w:rPr>
        <w:t>+</w:t>
      </w:r>
      <w:r w:rsidRPr="000204E7">
        <w:t>: 158.0367; found: 1</w:t>
      </w:r>
      <w:r w:rsidR="009C10F3" w:rsidRPr="000204E7">
        <w:t>5</w:t>
      </w:r>
      <w:r w:rsidRPr="000204E7">
        <w:t>8.0370.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rFonts w:hint="eastAsia"/>
          <w:b/>
        </w:rPr>
        <w:t>2-chloro-1-methyl-</w:t>
      </w:r>
      <w:r w:rsidRPr="000204E7">
        <w:rPr>
          <w:b/>
        </w:rPr>
        <w:t xml:space="preserve">4-pyridone (3h): </w:t>
      </w:r>
      <w:r w:rsidRPr="000204E7">
        <w:t xml:space="preserve">pale yellow needles, </w:t>
      </w:r>
      <w:r w:rsidRPr="000204E7">
        <w:rPr>
          <w:lang w:eastAsia="zh-CN"/>
        </w:rPr>
        <w:t>m</w:t>
      </w:r>
      <w:r w:rsidRPr="000204E7">
        <w:t>.p. 53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-54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 (lit.</w:t>
      </w:r>
      <w:r w:rsidRPr="000204E7">
        <w:rPr>
          <w:noProof/>
          <w:vertAlign w:val="superscript"/>
        </w:rPr>
        <w:t>8</w:t>
      </w:r>
      <w:r w:rsidRPr="000204E7">
        <w:t xml:space="preserve"> 52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-54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). </w:t>
      </w:r>
      <w:r w:rsidRPr="000204E7">
        <w:rPr>
          <w:vertAlign w:val="superscript"/>
        </w:rPr>
        <w:t>1</w:t>
      </w:r>
      <w:r w:rsidRPr="000204E7">
        <w:t>H NMR (600 MHz, CDCl</w:t>
      </w:r>
      <w:r w:rsidRPr="000204E7">
        <w:rPr>
          <w:vertAlign w:val="subscript"/>
        </w:rPr>
        <w:t>3</w:t>
      </w:r>
      <w:r w:rsidRPr="000204E7">
        <w:t xml:space="preserve">) δ 7.31 (d, </w:t>
      </w:r>
      <w:r w:rsidRPr="000204E7">
        <w:rPr>
          <w:i/>
          <w:iCs/>
        </w:rPr>
        <w:t>J</w:t>
      </w:r>
      <w:r w:rsidRPr="000204E7">
        <w:t xml:space="preserve"> = 7.6 Hz, 1H), 6.54 (d, </w:t>
      </w:r>
      <w:r w:rsidRPr="000204E7">
        <w:rPr>
          <w:i/>
          <w:iCs/>
        </w:rPr>
        <w:t>J</w:t>
      </w:r>
      <w:r w:rsidRPr="000204E7">
        <w:t xml:space="preserve"> = 2.6 Hz, 1H), 6.34 (dd, </w:t>
      </w:r>
      <w:r w:rsidRPr="000204E7">
        <w:rPr>
          <w:i/>
          <w:iCs/>
        </w:rPr>
        <w:t>J</w:t>
      </w:r>
      <w:r w:rsidRPr="000204E7">
        <w:t xml:space="preserve"> = 7.6, 2.6 Hz, 1H), 3.72 (s, 3H). </w:t>
      </w:r>
      <w:r w:rsidRPr="000204E7">
        <w:rPr>
          <w:vertAlign w:val="superscript"/>
        </w:rPr>
        <w:t>13</w:t>
      </w:r>
      <w:r w:rsidRPr="000204E7">
        <w:t>C NMR (151 MHz, CDCl</w:t>
      </w:r>
      <w:r w:rsidRPr="000204E7">
        <w:rPr>
          <w:vertAlign w:val="subscript"/>
        </w:rPr>
        <w:t>3</w:t>
      </w:r>
      <w:r w:rsidRPr="000204E7">
        <w:t>) δ 178.67, 141.34, 118.99, 118.19, 106.00, 42.17. HRMS (ESI): m/z calcd for (C</w:t>
      </w:r>
      <w:r w:rsidRPr="000204E7">
        <w:rPr>
          <w:vertAlign w:val="subscript"/>
        </w:rPr>
        <w:t>6</w:t>
      </w:r>
      <w:r w:rsidRPr="000204E7">
        <w:t>H</w:t>
      </w:r>
      <w:r w:rsidRPr="000204E7">
        <w:rPr>
          <w:vertAlign w:val="subscript"/>
        </w:rPr>
        <w:t>7</w:t>
      </w:r>
      <w:r w:rsidR="006B5110" w:rsidRPr="000204E7">
        <w:rPr>
          <w:vertAlign w:val="superscript"/>
        </w:rPr>
        <w:t>35</w:t>
      </w:r>
      <w:r w:rsidRPr="000204E7">
        <w:t>ClNO)</w:t>
      </w:r>
      <w:r w:rsidRPr="000204E7">
        <w:rPr>
          <w:vertAlign w:val="superscript"/>
        </w:rPr>
        <w:t>+</w:t>
      </w:r>
      <w:r w:rsidRPr="000204E7">
        <w:t>: 144.0138; found: 144.0121.</w:t>
      </w:r>
      <w:r w:rsidR="009C10F3" w:rsidRPr="000204E7">
        <w:t xml:space="preserve"> 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</w:rPr>
        <w:t xml:space="preserve">2-carboxy-4-methoxy-1-methylpyridinium iodide (2i): </w:t>
      </w:r>
      <w:r w:rsidRPr="000204E7">
        <w:t xml:space="preserve">white solid, </w:t>
      </w:r>
      <w:r w:rsidRPr="000204E7">
        <w:rPr>
          <w:lang w:eastAsia="zh-CN"/>
        </w:rPr>
        <w:t>m</w:t>
      </w:r>
      <w:r w:rsidRPr="000204E7">
        <w:t xml:space="preserve">.p. </w:t>
      </w:r>
      <w:r w:rsidRPr="000204E7">
        <w:rPr>
          <w:rFonts w:hint="eastAsia"/>
          <w:lang w:eastAsia="zh-CN"/>
        </w:rPr>
        <w:t>≥</w:t>
      </w:r>
      <w:r w:rsidRPr="000204E7">
        <w:rPr>
          <w:rFonts w:hint="eastAsia"/>
          <w:lang w:eastAsia="zh-CN"/>
        </w:rPr>
        <w:t>320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.</w:t>
      </w:r>
      <w:r w:rsidRPr="000204E7">
        <w:rPr>
          <w:b/>
        </w:rPr>
        <w:t xml:space="preserve"> </w:t>
      </w:r>
      <w:r w:rsidRPr="000204E7">
        <w:rPr>
          <w:vertAlign w:val="superscript"/>
        </w:rPr>
        <w:t>1</w:t>
      </w:r>
      <w:r w:rsidRPr="000204E7">
        <w:t>H NMR (600 MHz, DMSO-</w:t>
      </w:r>
      <w:r w:rsidRPr="000204E7">
        <w:rPr>
          <w:i/>
          <w:iCs/>
        </w:rPr>
        <w:t>d</w:t>
      </w:r>
      <w:r w:rsidRPr="000204E7">
        <w:rPr>
          <w:vertAlign w:val="subscript"/>
        </w:rPr>
        <w:t>6</w:t>
      </w:r>
      <w:r w:rsidRPr="000204E7">
        <w:t xml:space="preserve">) δ 8.95 (d, </w:t>
      </w:r>
      <w:r w:rsidRPr="000204E7">
        <w:rPr>
          <w:i/>
          <w:iCs/>
        </w:rPr>
        <w:t>J</w:t>
      </w:r>
      <w:r w:rsidRPr="000204E7">
        <w:t xml:space="preserve"> = 7.3 Hz, 1H), 8.02 (d, </w:t>
      </w:r>
      <w:r w:rsidRPr="000204E7">
        <w:rPr>
          <w:i/>
          <w:iCs/>
        </w:rPr>
        <w:t>J</w:t>
      </w:r>
      <w:r w:rsidRPr="000204E7">
        <w:t xml:space="preserve"> = 2.9 Hz, 1H), 7.65 (dd, </w:t>
      </w:r>
      <w:r w:rsidRPr="000204E7">
        <w:rPr>
          <w:i/>
          <w:iCs/>
        </w:rPr>
        <w:t>J</w:t>
      </w:r>
      <w:r w:rsidRPr="000204E7">
        <w:t xml:space="preserve"> = 7.3 Hz, 2.9 Hz, 1H), 4.15 (s, 3H), 4.11 (s, 3H). HRMS (ESI): m/z calcd for (C</w:t>
      </w:r>
      <w:r w:rsidRPr="000204E7">
        <w:rPr>
          <w:vertAlign w:val="subscript"/>
        </w:rPr>
        <w:t>8</w:t>
      </w:r>
      <w:r w:rsidRPr="000204E7">
        <w:t>H</w:t>
      </w:r>
      <w:r w:rsidRPr="000204E7">
        <w:rPr>
          <w:vertAlign w:val="subscript"/>
        </w:rPr>
        <w:t>10</w:t>
      </w:r>
      <w:r w:rsidRPr="000204E7">
        <w:t>NO</w:t>
      </w:r>
      <w:r w:rsidRPr="000204E7">
        <w:rPr>
          <w:vertAlign w:val="subscript"/>
        </w:rPr>
        <w:t>3</w:t>
      </w:r>
      <w:r w:rsidRPr="000204E7">
        <w:t>)</w:t>
      </w:r>
      <w:r w:rsidRPr="000204E7">
        <w:rPr>
          <w:vertAlign w:val="superscript"/>
        </w:rPr>
        <w:t>+</w:t>
      </w:r>
      <w:r w:rsidRPr="000204E7">
        <w:t>: 168.0655; found: 144.0657.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</w:pPr>
      <w:r w:rsidRPr="000204E7">
        <w:rPr>
          <w:b/>
          <w:shd w:val="clear" w:color="auto" w:fill="FFFFFF"/>
        </w:rPr>
        <w:t xml:space="preserve">Methyl 1-methyl-4-oxo-1,4-dihydropyridine-2-carboxylate (3i): </w:t>
      </w:r>
      <w:r w:rsidRPr="000204E7">
        <w:rPr>
          <w:shd w:val="clear" w:color="auto" w:fill="FFFFFF"/>
        </w:rPr>
        <w:t>white solid</w:t>
      </w:r>
      <w:r w:rsidRPr="000204E7">
        <w:rPr>
          <w:b/>
          <w:shd w:val="clear" w:color="auto" w:fill="FFFFFF"/>
        </w:rPr>
        <w:t xml:space="preserve">, </w:t>
      </w:r>
      <w:r w:rsidRPr="000204E7">
        <w:t>m.p.</w:t>
      </w:r>
      <w:r w:rsidRPr="000204E7">
        <w:rPr>
          <w:b/>
          <w:shd w:val="clear" w:color="auto" w:fill="FFFFFF"/>
        </w:rPr>
        <w:t xml:space="preserve"> </w:t>
      </w:r>
      <w:r w:rsidRPr="000204E7">
        <w:t>190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-191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 (lit.</w:t>
      </w:r>
      <w:r w:rsidRPr="000204E7">
        <w:rPr>
          <w:noProof/>
          <w:vertAlign w:val="superscript"/>
        </w:rPr>
        <w:t>9</w:t>
      </w:r>
      <w:r w:rsidRPr="000204E7">
        <w:t xml:space="preserve"> 190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>-192</w:t>
      </w:r>
      <w:r w:rsidR="007B6627" w:rsidRPr="000204E7">
        <w:rPr>
          <w:rFonts w:eastAsia="宋体"/>
          <w:sz w:val="28"/>
          <w:vertAlign w:val="superscript"/>
          <w:lang w:val="en-GB" w:eastAsia="en-GB"/>
        </w:rPr>
        <w:t xml:space="preserve"> o</w:t>
      </w:r>
      <w:r w:rsidR="007B6627" w:rsidRPr="000204E7">
        <w:rPr>
          <w:rFonts w:eastAsia="宋体"/>
          <w:lang w:val="en-GB" w:eastAsia="en-GB"/>
        </w:rPr>
        <w:t>C</w:t>
      </w:r>
      <w:r w:rsidRPr="000204E7">
        <w:t xml:space="preserve">). </w:t>
      </w:r>
      <w:r w:rsidRPr="000204E7">
        <w:rPr>
          <w:vertAlign w:val="superscript"/>
        </w:rPr>
        <w:t>1</w:t>
      </w:r>
      <w:r w:rsidRPr="000204E7">
        <w:t>H NMR (600 MHz, CDCl</w:t>
      </w:r>
      <w:r w:rsidRPr="000204E7">
        <w:rPr>
          <w:vertAlign w:val="subscript"/>
        </w:rPr>
        <w:t>3</w:t>
      </w:r>
      <w:r w:rsidRPr="000204E7">
        <w:t xml:space="preserve">) δ 7.30 (d, </w:t>
      </w:r>
      <w:r w:rsidRPr="000204E7">
        <w:rPr>
          <w:i/>
          <w:iCs/>
        </w:rPr>
        <w:t>J</w:t>
      </w:r>
      <w:r w:rsidRPr="000204E7">
        <w:t xml:space="preserve"> = 7.6 Hz, 1H), 6.96 (d, </w:t>
      </w:r>
      <w:r w:rsidRPr="000204E7">
        <w:rPr>
          <w:i/>
          <w:iCs/>
        </w:rPr>
        <w:t>J</w:t>
      </w:r>
      <w:r w:rsidRPr="000204E7">
        <w:t xml:space="preserve"> = 2.6 Hz, 1H), 6.40 (dd, </w:t>
      </w:r>
      <w:r w:rsidRPr="000204E7">
        <w:rPr>
          <w:i/>
          <w:iCs/>
        </w:rPr>
        <w:t>J</w:t>
      </w:r>
      <w:r w:rsidRPr="000204E7">
        <w:t xml:space="preserve"> = 7.5, 2.6 Hz, 1H), 3.87 (s, 3H), 3.78 (s, 3H). </w:t>
      </w:r>
      <w:r w:rsidRPr="000204E7">
        <w:rPr>
          <w:vertAlign w:val="superscript"/>
        </w:rPr>
        <w:t>13</w:t>
      </w:r>
      <w:r w:rsidRPr="000204E7">
        <w:t>C NMR (151 MHz, CDCl</w:t>
      </w:r>
      <w:r w:rsidRPr="000204E7">
        <w:rPr>
          <w:vertAlign w:val="subscript"/>
        </w:rPr>
        <w:t>3</w:t>
      </w:r>
      <w:r w:rsidRPr="000204E7">
        <w:t>) δ 162.65, 144.11, 139.66, 122.46, 119.45, 53.39, 43.36. HRMS (ESI): m/z calcd for (C</w:t>
      </w:r>
      <w:r w:rsidRPr="000204E7">
        <w:rPr>
          <w:vertAlign w:val="subscript"/>
        </w:rPr>
        <w:t>8</w:t>
      </w:r>
      <w:r w:rsidRPr="000204E7">
        <w:t>H</w:t>
      </w:r>
      <w:r w:rsidRPr="000204E7">
        <w:rPr>
          <w:vertAlign w:val="subscript"/>
        </w:rPr>
        <w:t>10</w:t>
      </w:r>
      <w:r w:rsidRPr="000204E7">
        <w:t>NO</w:t>
      </w:r>
      <w:r w:rsidRPr="000204E7">
        <w:rPr>
          <w:vertAlign w:val="subscript"/>
        </w:rPr>
        <w:t>3</w:t>
      </w:r>
      <w:r w:rsidRPr="000204E7">
        <w:t>)</w:t>
      </w:r>
      <w:r w:rsidRPr="000204E7">
        <w:rPr>
          <w:vertAlign w:val="superscript"/>
        </w:rPr>
        <w:t>+</w:t>
      </w:r>
      <w:r w:rsidRPr="000204E7">
        <w:t>: 168.0582; found: 168.0591.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  <w:rPr>
          <w:lang w:eastAsia="zh-CN"/>
        </w:rPr>
      </w:pPr>
      <w:r w:rsidRPr="000204E7">
        <w:rPr>
          <w:b/>
        </w:rPr>
        <w:lastRenderedPageBreak/>
        <w:t xml:space="preserve">3,5-dibromo-1-ethylpyridin-4(1H)-one </w:t>
      </w:r>
      <w:r w:rsidRPr="000204E7">
        <w:rPr>
          <w:b/>
          <w:lang w:eastAsia="zh-CN"/>
        </w:rPr>
        <w:t>(4</w:t>
      </w:r>
      <w:r w:rsidRPr="000204E7">
        <w:rPr>
          <w:rFonts w:hint="eastAsia"/>
          <w:b/>
          <w:lang w:eastAsia="zh-CN"/>
        </w:rPr>
        <w:t>f</w:t>
      </w:r>
      <w:r w:rsidRPr="000204E7">
        <w:rPr>
          <w:b/>
          <w:lang w:eastAsia="zh-CN"/>
        </w:rPr>
        <w:t>):</w:t>
      </w:r>
      <w:r w:rsidRPr="000204E7">
        <w:rPr>
          <w:lang w:eastAsia="zh-CN"/>
        </w:rPr>
        <w:t xml:space="preserve"> white solid. </w:t>
      </w:r>
      <w:r w:rsidRPr="000204E7">
        <w:rPr>
          <w:vertAlign w:val="superscript"/>
        </w:rPr>
        <w:t>1</w:t>
      </w:r>
      <w:r w:rsidRPr="000204E7">
        <w:t>H NMR (600 MHz, CDCl</w:t>
      </w:r>
      <w:r w:rsidRPr="000204E7">
        <w:rPr>
          <w:vertAlign w:val="subscript"/>
        </w:rPr>
        <w:t>3</w:t>
      </w:r>
      <w:r w:rsidRPr="000204E7">
        <w:t xml:space="preserve">) δ 7.75 (s, 2H), 3.91 (q, </w:t>
      </w:r>
      <w:r w:rsidRPr="000204E7">
        <w:rPr>
          <w:i/>
          <w:iCs/>
        </w:rPr>
        <w:t>J</w:t>
      </w:r>
      <w:r w:rsidRPr="000204E7">
        <w:t xml:space="preserve"> = 7.0 Hz, 2H), 1.51 (t, </w:t>
      </w:r>
      <w:r w:rsidRPr="000204E7">
        <w:rPr>
          <w:i/>
          <w:iCs/>
        </w:rPr>
        <w:t>J</w:t>
      </w:r>
      <w:r w:rsidRPr="000204E7">
        <w:t xml:space="preserve"> = 7.0 Hz, 3H). HRMS (ESI): </w:t>
      </w:r>
      <w:r w:rsidR="00E477A1" w:rsidRPr="000204E7">
        <w:t>m/z calcd for (C</w:t>
      </w:r>
      <w:r w:rsidR="00E477A1" w:rsidRPr="000204E7">
        <w:rPr>
          <w:vertAlign w:val="subscript"/>
        </w:rPr>
        <w:t>7</w:t>
      </w:r>
      <w:r w:rsidR="00E477A1" w:rsidRPr="000204E7">
        <w:t>H</w:t>
      </w:r>
      <w:r w:rsidR="00E477A1" w:rsidRPr="000204E7">
        <w:rPr>
          <w:vertAlign w:val="subscript"/>
        </w:rPr>
        <w:t>7</w:t>
      </w:r>
      <w:r w:rsidR="00E477A1" w:rsidRPr="000204E7">
        <w:rPr>
          <w:vertAlign w:val="superscript"/>
        </w:rPr>
        <w:t>79</w:t>
      </w:r>
      <w:r w:rsidR="00E477A1" w:rsidRPr="000204E7">
        <w:t>Br</w:t>
      </w:r>
      <w:r w:rsidR="00E477A1" w:rsidRPr="000204E7">
        <w:rPr>
          <w:vertAlign w:val="subscript"/>
        </w:rPr>
        <w:t>2</w:t>
      </w:r>
      <w:r w:rsidR="00E477A1" w:rsidRPr="000204E7">
        <w:t>NO)</w:t>
      </w:r>
      <w:r w:rsidR="00E477A1" w:rsidRPr="000204E7">
        <w:rPr>
          <w:vertAlign w:val="superscript"/>
        </w:rPr>
        <w:t>+</w:t>
      </w:r>
      <w:r w:rsidR="00E477A1" w:rsidRPr="000204E7">
        <w:t>: 279.8894; found: 279.8903</w:t>
      </w:r>
      <w:r w:rsidR="000A406D" w:rsidRPr="000204E7">
        <w:rPr>
          <w:rFonts w:hint="eastAsia"/>
          <w:lang w:eastAsia="zh-CN"/>
        </w:rPr>
        <w:t>.</w:t>
      </w: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  <w:rPr>
          <w:lang w:eastAsia="zh-CN"/>
        </w:rPr>
      </w:pPr>
      <w:r w:rsidRPr="000204E7">
        <w:rPr>
          <w:b/>
        </w:rPr>
        <w:t xml:space="preserve">3,5-dibromo-1-isopropylpyridin-4(1H)-one </w:t>
      </w:r>
      <w:r w:rsidRPr="000204E7">
        <w:rPr>
          <w:b/>
          <w:lang w:eastAsia="zh-CN"/>
        </w:rPr>
        <w:t>(5</w:t>
      </w:r>
      <w:r w:rsidRPr="000204E7">
        <w:rPr>
          <w:rFonts w:hint="eastAsia"/>
          <w:b/>
          <w:lang w:eastAsia="zh-CN"/>
        </w:rPr>
        <w:t>f</w:t>
      </w:r>
      <w:r w:rsidRPr="000204E7">
        <w:rPr>
          <w:b/>
          <w:lang w:eastAsia="zh-CN"/>
        </w:rPr>
        <w:t>)</w:t>
      </w:r>
      <w:r w:rsidRPr="000204E7">
        <w:rPr>
          <w:rFonts w:hint="eastAsia"/>
          <w:b/>
          <w:lang w:eastAsia="zh-CN"/>
        </w:rPr>
        <w:t>:</w:t>
      </w:r>
      <w:r w:rsidRPr="000204E7">
        <w:rPr>
          <w:b/>
          <w:lang w:eastAsia="zh-CN"/>
        </w:rPr>
        <w:t xml:space="preserve"> </w:t>
      </w:r>
      <w:r w:rsidRPr="000204E7">
        <w:rPr>
          <w:lang w:eastAsia="zh-CN"/>
        </w:rPr>
        <w:t>white solid.</w:t>
      </w:r>
      <w:r w:rsidRPr="000204E7">
        <w:rPr>
          <w:rFonts w:hint="eastAsia"/>
          <w:b/>
          <w:lang w:eastAsia="zh-CN"/>
        </w:rPr>
        <w:t xml:space="preserve"> </w:t>
      </w:r>
      <w:r w:rsidRPr="000204E7">
        <w:rPr>
          <w:vertAlign w:val="superscript"/>
        </w:rPr>
        <w:t>1</w:t>
      </w:r>
      <w:r w:rsidRPr="000204E7">
        <w:t>H NMR (600 MHz, CDCl</w:t>
      </w:r>
      <w:r w:rsidRPr="000204E7">
        <w:rPr>
          <w:vertAlign w:val="subscript"/>
        </w:rPr>
        <w:t>3</w:t>
      </w:r>
      <w:r w:rsidRPr="000204E7">
        <w:t xml:space="preserve">) δ 7.82 (s, 1H), 4.19 (septet, </w:t>
      </w:r>
      <w:r w:rsidRPr="000204E7">
        <w:rPr>
          <w:i/>
          <w:iCs/>
        </w:rPr>
        <w:t>J</w:t>
      </w:r>
      <w:r w:rsidRPr="000204E7">
        <w:t xml:space="preserve"> = 6.8 Hz, 1H), 1.52 (d, </w:t>
      </w:r>
      <w:r w:rsidRPr="000204E7">
        <w:rPr>
          <w:i/>
          <w:iCs/>
        </w:rPr>
        <w:t>J</w:t>
      </w:r>
      <w:r w:rsidRPr="000204E7">
        <w:t xml:space="preserve"> = 6.8 Hz, 3H). HRMS (ESI): </w:t>
      </w:r>
      <w:r w:rsidR="00E477A1" w:rsidRPr="000204E7">
        <w:t>m/z calcd for (C</w:t>
      </w:r>
      <w:r w:rsidR="00E477A1" w:rsidRPr="000204E7">
        <w:rPr>
          <w:vertAlign w:val="subscript"/>
        </w:rPr>
        <w:t>8</w:t>
      </w:r>
      <w:r w:rsidR="00E477A1" w:rsidRPr="000204E7">
        <w:t>H</w:t>
      </w:r>
      <w:r w:rsidR="00E477A1" w:rsidRPr="000204E7">
        <w:rPr>
          <w:vertAlign w:val="subscript"/>
        </w:rPr>
        <w:t>9</w:t>
      </w:r>
      <w:r w:rsidR="00E477A1" w:rsidRPr="000204E7">
        <w:rPr>
          <w:vertAlign w:val="superscript"/>
        </w:rPr>
        <w:t>79</w:t>
      </w:r>
      <w:r w:rsidR="00E477A1" w:rsidRPr="000204E7">
        <w:t>Br</w:t>
      </w:r>
      <w:r w:rsidR="00E477A1" w:rsidRPr="000204E7">
        <w:rPr>
          <w:vertAlign w:val="subscript"/>
        </w:rPr>
        <w:t>2</w:t>
      </w:r>
      <w:r w:rsidR="00E477A1" w:rsidRPr="000204E7">
        <w:t>NO)</w:t>
      </w:r>
      <w:r w:rsidR="00E477A1" w:rsidRPr="000204E7">
        <w:rPr>
          <w:vertAlign w:val="superscript"/>
        </w:rPr>
        <w:t>+</w:t>
      </w:r>
      <w:r w:rsidR="00E477A1" w:rsidRPr="000204E7">
        <w:t xml:space="preserve">: 293.9051; found: 293.9043. </w:t>
      </w:r>
    </w:p>
    <w:p w:rsidR="00E610D8" w:rsidRPr="000204E7" w:rsidRDefault="00E610D8" w:rsidP="000A406D">
      <w:pPr>
        <w:spacing w:before="100" w:beforeAutospacing="1" w:after="100" w:afterAutospacing="1" w:line="480" w:lineRule="auto"/>
        <w:jc w:val="both"/>
        <w:rPr>
          <w:b/>
        </w:rPr>
      </w:pPr>
    </w:p>
    <w:p w:rsidR="009C6FD0" w:rsidRPr="000204E7" w:rsidRDefault="009C6FD0" w:rsidP="000A406D">
      <w:pPr>
        <w:spacing w:before="100" w:beforeAutospacing="1" w:after="100" w:afterAutospacing="1" w:line="480" w:lineRule="auto"/>
        <w:jc w:val="both"/>
        <w:rPr>
          <w:b/>
          <w:lang w:eastAsia="zh-CN"/>
        </w:rPr>
      </w:pPr>
      <w:r w:rsidRPr="000204E7">
        <w:rPr>
          <w:rFonts w:hint="eastAsia"/>
          <w:b/>
          <w:lang w:eastAsia="zh-CN"/>
        </w:rPr>
        <w:t>References</w:t>
      </w:r>
    </w:p>
    <w:p w:rsidR="009C6FD0" w:rsidRPr="000204E7" w:rsidRDefault="009C6FD0" w:rsidP="000A406D">
      <w:pPr>
        <w:pStyle w:val="EndNoteBibliography"/>
        <w:spacing w:after="0"/>
        <w:jc w:val="both"/>
      </w:pPr>
      <w:r w:rsidRPr="000204E7">
        <w:t>1</w:t>
      </w:r>
      <w:r w:rsidRPr="000204E7">
        <w:tab/>
        <w:t xml:space="preserve">S. S. Hanson, N. A. Richard, C. A. Dyker, </w:t>
      </w:r>
      <w:r w:rsidRPr="000204E7">
        <w:rPr>
          <w:i/>
        </w:rPr>
        <w:t xml:space="preserve">Chemistry-a European Journal </w:t>
      </w:r>
      <w:r w:rsidRPr="000204E7">
        <w:rPr>
          <w:b/>
        </w:rPr>
        <w:t>2015</w:t>
      </w:r>
      <w:r w:rsidRPr="000204E7">
        <w:t xml:space="preserve">, </w:t>
      </w:r>
      <w:r w:rsidRPr="000204E7">
        <w:rPr>
          <w:i/>
        </w:rPr>
        <w:t>21</w:t>
      </w:r>
      <w:r w:rsidRPr="000204E7">
        <w:t>, 8052-8055 10.1002/chem.201500809.</w:t>
      </w:r>
    </w:p>
    <w:p w:rsidR="009C6FD0" w:rsidRPr="000204E7" w:rsidRDefault="009C6FD0" w:rsidP="000A406D">
      <w:pPr>
        <w:pStyle w:val="EndNoteBibliography"/>
        <w:spacing w:after="0"/>
        <w:jc w:val="both"/>
      </w:pPr>
      <w:r w:rsidRPr="000204E7">
        <w:t>2</w:t>
      </w:r>
      <w:r w:rsidRPr="000204E7">
        <w:tab/>
        <w:t xml:space="preserve">P. Beak, J. Bonham, </w:t>
      </w:r>
      <w:r w:rsidRPr="000204E7">
        <w:rPr>
          <w:i/>
        </w:rPr>
        <w:t xml:space="preserve">Journal of the American Chemical Society </w:t>
      </w:r>
      <w:r w:rsidRPr="000204E7">
        <w:rPr>
          <w:b/>
        </w:rPr>
        <w:t>1965</w:t>
      </w:r>
      <w:r w:rsidRPr="000204E7">
        <w:t xml:space="preserve">, </w:t>
      </w:r>
      <w:r w:rsidRPr="000204E7">
        <w:rPr>
          <w:i/>
        </w:rPr>
        <w:t>87</w:t>
      </w:r>
      <w:r w:rsidRPr="000204E7">
        <w:t>, 3365-3371.</w:t>
      </w:r>
    </w:p>
    <w:p w:rsidR="009C6FD0" w:rsidRPr="000204E7" w:rsidRDefault="009C6FD0" w:rsidP="000A406D">
      <w:pPr>
        <w:pStyle w:val="EndNoteBibliography"/>
        <w:spacing w:after="0"/>
        <w:jc w:val="both"/>
      </w:pPr>
      <w:r w:rsidRPr="000204E7">
        <w:t>3</w:t>
      </w:r>
      <w:r w:rsidRPr="000204E7">
        <w:tab/>
        <w:t xml:space="preserve">E. Profft, G. Schulz, </w:t>
      </w:r>
      <w:r w:rsidRPr="000204E7">
        <w:rPr>
          <w:i/>
        </w:rPr>
        <w:t xml:space="preserve">Archiv der Pharmazie </w:t>
      </w:r>
      <w:r w:rsidRPr="000204E7">
        <w:rPr>
          <w:b/>
        </w:rPr>
        <w:t>1961</w:t>
      </w:r>
      <w:r w:rsidRPr="000204E7">
        <w:t xml:space="preserve">, </w:t>
      </w:r>
      <w:r w:rsidRPr="000204E7">
        <w:rPr>
          <w:i/>
        </w:rPr>
        <w:t>294</w:t>
      </w:r>
      <w:r w:rsidRPr="000204E7">
        <w:t>, 292-301.</w:t>
      </w:r>
    </w:p>
    <w:p w:rsidR="009C6FD0" w:rsidRPr="000204E7" w:rsidRDefault="009C6FD0" w:rsidP="000A406D">
      <w:pPr>
        <w:pStyle w:val="EndNoteBibliography"/>
        <w:spacing w:after="0"/>
        <w:jc w:val="both"/>
      </w:pPr>
      <w:r w:rsidRPr="000204E7">
        <w:t>4</w:t>
      </w:r>
      <w:r w:rsidRPr="000204E7">
        <w:tab/>
        <w:t>Z. Stiplošek, M. Šindler</w:t>
      </w:r>
      <w:r w:rsidRPr="000204E7">
        <w:rPr>
          <w:rFonts w:hint="eastAsia"/>
        </w:rPr>
        <w:t>‐</w:t>
      </w:r>
      <w:r w:rsidRPr="000204E7">
        <w:t>Kulyk, K. Jakopĉić, Z. Meić, D. Vikić</w:t>
      </w:r>
      <w:r w:rsidRPr="000204E7">
        <w:rPr>
          <w:rFonts w:hint="eastAsia"/>
        </w:rPr>
        <w:t>‐</w:t>
      </w:r>
      <w:r w:rsidRPr="000204E7">
        <w:t xml:space="preserve">Topić, </w:t>
      </w:r>
      <w:r w:rsidRPr="000204E7">
        <w:rPr>
          <w:i/>
        </w:rPr>
        <w:t xml:space="preserve">Journal of heterocyclic chemistry </w:t>
      </w:r>
      <w:r w:rsidRPr="000204E7">
        <w:rPr>
          <w:b/>
        </w:rPr>
        <w:t>1989</w:t>
      </w:r>
      <w:r w:rsidRPr="000204E7">
        <w:t xml:space="preserve">, </w:t>
      </w:r>
      <w:r w:rsidRPr="000204E7">
        <w:rPr>
          <w:i/>
        </w:rPr>
        <w:t>26</w:t>
      </w:r>
      <w:r w:rsidRPr="000204E7">
        <w:t>, 1707-1711.</w:t>
      </w:r>
    </w:p>
    <w:p w:rsidR="009C6FD0" w:rsidRPr="000204E7" w:rsidRDefault="009C6FD0" w:rsidP="000A406D">
      <w:pPr>
        <w:pStyle w:val="EndNoteBibliography"/>
        <w:spacing w:after="0"/>
        <w:jc w:val="both"/>
      </w:pPr>
      <w:r w:rsidRPr="000204E7">
        <w:t>5</w:t>
      </w:r>
      <w:r w:rsidRPr="000204E7">
        <w:tab/>
        <w:t xml:space="preserve">Y. Ahmad, D. Hey, </w:t>
      </w:r>
      <w:r w:rsidRPr="000204E7">
        <w:rPr>
          <w:i/>
        </w:rPr>
        <w:t xml:space="preserve">Journal of the Chemical Society (Resumed) </w:t>
      </w:r>
      <w:r w:rsidRPr="000204E7">
        <w:rPr>
          <w:b/>
        </w:rPr>
        <w:t>1954</w:t>
      </w:r>
      <w:r w:rsidRPr="000204E7">
        <w:t>, 4516-4523.</w:t>
      </w:r>
    </w:p>
    <w:p w:rsidR="009C6FD0" w:rsidRPr="000204E7" w:rsidRDefault="009C6FD0" w:rsidP="000A406D">
      <w:pPr>
        <w:pStyle w:val="EndNoteBibliography"/>
        <w:spacing w:after="0"/>
        <w:jc w:val="both"/>
      </w:pPr>
      <w:r w:rsidRPr="000204E7">
        <w:t>6</w:t>
      </w:r>
      <w:r w:rsidRPr="000204E7">
        <w:tab/>
        <w:t xml:space="preserve">J. H. Looker, R. J. Prokop, W. E. Serbousek, M. D. Cliffton, </w:t>
      </w:r>
      <w:r w:rsidRPr="000204E7">
        <w:rPr>
          <w:i/>
        </w:rPr>
        <w:t xml:space="preserve">The Journal of Organic Chemistry </w:t>
      </w:r>
      <w:r w:rsidRPr="000204E7">
        <w:rPr>
          <w:b/>
        </w:rPr>
        <w:t>1979</w:t>
      </w:r>
      <w:r w:rsidRPr="000204E7">
        <w:t xml:space="preserve">, </w:t>
      </w:r>
      <w:r w:rsidRPr="000204E7">
        <w:rPr>
          <w:i/>
        </w:rPr>
        <w:t>44</w:t>
      </w:r>
      <w:r w:rsidRPr="000204E7">
        <w:t>, 3408-3410.</w:t>
      </w:r>
    </w:p>
    <w:p w:rsidR="009C6FD0" w:rsidRPr="000204E7" w:rsidRDefault="009C6FD0" w:rsidP="000A406D">
      <w:pPr>
        <w:pStyle w:val="EndNoteBibliography"/>
        <w:spacing w:after="0"/>
        <w:jc w:val="both"/>
      </w:pPr>
      <w:r w:rsidRPr="000204E7">
        <w:t>7</w:t>
      </w:r>
      <w:r w:rsidRPr="000204E7">
        <w:tab/>
        <w:t xml:space="preserve">E. Profft, </w:t>
      </w:r>
      <w:r w:rsidRPr="000204E7">
        <w:rPr>
          <w:i/>
        </w:rPr>
        <w:t xml:space="preserve">Archiv der Pharmazie </w:t>
      </w:r>
      <w:r w:rsidRPr="000204E7">
        <w:rPr>
          <w:b/>
        </w:rPr>
        <w:t>1958</w:t>
      </w:r>
      <w:r w:rsidRPr="000204E7">
        <w:t xml:space="preserve">, </w:t>
      </w:r>
      <w:r w:rsidRPr="000204E7">
        <w:rPr>
          <w:i/>
        </w:rPr>
        <w:t>291</w:t>
      </w:r>
      <w:r w:rsidRPr="000204E7">
        <w:t>, 429-436.</w:t>
      </w:r>
    </w:p>
    <w:p w:rsidR="009C6FD0" w:rsidRPr="000204E7" w:rsidRDefault="009C6FD0" w:rsidP="000A406D">
      <w:pPr>
        <w:pStyle w:val="EndNoteBibliography"/>
        <w:spacing w:after="0"/>
        <w:jc w:val="both"/>
      </w:pPr>
      <w:r w:rsidRPr="000204E7">
        <w:t>8</w:t>
      </w:r>
      <w:r w:rsidRPr="000204E7">
        <w:tab/>
        <w:t xml:space="preserve">A. Katritzky, J. Rowe, S. Roy, </w:t>
      </w:r>
      <w:r w:rsidRPr="000204E7">
        <w:rPr>
          <w:i/>
        </w:rPr>
        <w:t xml:space="preserve">Journal of the Chemical Society B: Physical Organic </w:t>
      </w:r>
      <w:r w:rsidRPr="000204E7">
        <w:rPr>
          <w:b/>
        </w:rPr>
        <w:t>1967</w:t>
      </w:r>
      <w:r w:rsidRPr="000204E7">
        <w:t>, 758-761.</w:t>
      </w:r>
    </w:p>
    <w:p w:rsidR="009C6FD0" w:rsidRPr="000204E7" w:rsidRDefault="009C6FD0" w:rsidP="000A406D">
      <w:pPr>
        <w:pStyle w:val="EndNoteBibliography"/>
        <w:jc w:val="both"/>
      </w:pPr>
      <w:r w:rsidRPr="000204E7">
        <w:t>9</w:t>
      </w:r>
      <w:r w:rsidRPr="000204E7">
        <w:tab/>
        <w:t xml:space="preserve">L. Deady, </w:t>
      </w:r>
      <w:r w:rsidRPr="000204E7">
        <w:rPr>
          <w:i/>
        </w:rPr>
        <w:t xml:space="preserve">Australian journal of chemistry </w:t>
      </w:r>
      <w:r w:rsidRPr="000204E7">
        <w:rPr>
          <w:b/>
        </w:rPr>
        <w:t>1985</w:t>
      </w:r>
      <w:r w:rsidRPr="000204E7">
        <w:t xml:space="preserve">, </w:t>
      </w:r>
      <w:r w:rsidRPr="000204E7">
        <w:rPr>
          <w:i/>
        </w:rPr>
        <w:t>38</w:t>
      </w:r>
      <w:r w:rsidRPr="000204E7">
        <w:t>, 637-641.</w:t>
      </w:r>
    </w:p>
    <w:p w:rsidR="009C6FD0" w:rsidRDefault="009C6FD0" w:rsidP="000A406D">
      <w:pPr>
        <w:spacing w:line="480" w:lineRule="auto"/>
        <w:jc w:val="both"/>
        <w:rPr>
          <w:sz w:val="30"/>
          <w:szCs w:val="30"/>
          <w:u w:val="single"/>
        </w:rPr>
      </w:pPr>
    </w:p>
    <w:p w:rsidR="00B765DD" w:rsidRPr="000204E7" w:rsidRDefault="00B765DD" w:rsidP="000A406D">
      <w:pPr>
        <w:spacing w:line="480" w:lineRule="auto"/>
        <w:jc w:val="both"/>
        <w:rPr>
          <w:sz w:val="30"/>
          <w:szCs w:val="30"/>
          <w:u w:val="single"/>
        </w:rPr>
      </w:pPr>
    </w:p>
    <w:p w:rsidR="00AE7F79" w:rsidRPr="000204E7" w:rsidRDefault="00AE7F79" w:rsidP="000A406D">
      <w:pPr>
        <w:spacing w:line="480" w:lineRule="auto"/>
        <w:jc w:val="both"/>
        <w:rPr>
          <w:sz w:val="30"/>
          <w:szCs w:val="30"/>
          <w:u w:val="single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object w:dxaOrig="885" w:dyaOrig="1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68.5pt" o:ole="">
            <v:imagedata r:id="rId8" o:title=""/>
          </v:shape>
          <o:OLEObject Type="Embed" ProgID="ChemDraw.Document.6.0" ShapeID="_x0000_i1025" DrawAspect="Content" ObjectID="_1547223459" r:id="rId9"/>
        </w:object>
      </w:r>
      <w:r w:rsidRPr="000204E7">
        <w:t xml:space="preserve"> </w:t>
      </w:r>
      <w:r w:rsidRPr="000204E7">
        <w:rPr>
          <w:b/>
        </w:rPr>
        <w:t>2</w:t>
      </w:r>
      <w:r w:rsidRPr="000204E7">
        <w:rPr>
          <w:rFonts w:hint="eastAsia"/>
          <w:b/>
          <w:lang w:eastAsia="zh-CN"/>
        </w:rPr>
        <w:t>a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7D900165" wp14:editId="189277CE">
            <wp:extent cx="5302250" cy="348594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10807" cy="3491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noProof/>
          <w:lang w:eastAsia="zh-CN"/>
        </w:rPr>
      </w:pPr>
    </w:p>
    <w:p w:rsidR="009C6FD0" w:rsidRPr="000204E7" w:rsidRDefault="009C6FD0" w:rsidP="00B664ED">
      <w:pPr>
        <w:spacing w:line="480" w:lineRule="auto"/>
        <w:rPr>
          <w:noProof/>
          <w:lang w:eastAsia="zh-CN"/>
        </w:rPr>
      </w:pPr>
    </w:p>
    <w:p w:rsidR="009C6FD0" w:rsidRPr="000204E7" w:rsidRDefault="009C6FD0" w:rsidP="00B664ED">
      <w:pPr>
        <w:spacing w:line="480" w:lineRule="auto"/>
        <w:rPr>
          <w:noProof/>
          <w:lang w:eastAsia="zh-CN"/>
        </w:rPr>
      </w:pPr>
    </w:p>
    <w:p w:rsidR="009C6FD0" w:rsidRPr="000204E7" w:rsidRDefault="009C6FD0" w:rsidP="00B664ED">
      <w:pPr>
        <w:spacing w:line="480" w:lineRule="auto"/>
        <w:rPr>
          <w:noProof/>
          <w:lang w:eastAsia="zh-CN"/>
        </w:rPr>
      </w:pPr>
    </w:p>
    <w:p w:rsidR="009C6FD0" w:rsidRPr="000204E7" w:rsidRDefault="009C6FD0" w:rsidP="00B664ED">
      <w:pPr>
        <w:spacing w:line="480" w:lineRule="auto"/>
        <w:rPr>
          <w:noProof/>
          <w:lang w:eastAsia="zh-CN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</w:pPr>
      <w:r w:rsidRPr="000204E7">
        <w:object w:dxaOrig="583" w:dyaOrig="1317">
          <v:shape id="_x0000_i1026" type="#_x0000_t75" style="width:30pt;height:66pt" o:ole="">
            <v:imagedata r:id="rId11" o:title=""/>
          </v:shape>
          <o:OLEObject Type="Embed" ProgID="ChemDraw.Document.6.0" ShapeID="_x0000_i1026" DrawAspect="Content" ObjectID="_1547223460" r:id="rId12"/>
        </w:object>
      </w:r>
      <w:r w:rsidRPr="000204E7">
        <w:t xml:space="preserve"> </w:t>
      </w:r>
      <w:r w:rsidRPr="000204E7">
        <w:rPr>
          <w:b/>
        </w:rPr>
        <w:t>3</w:t>
      </w:r>
      <w:r w:rsidRPr="000204E7">
        <w:rPr>
          <w:rFonts w:hint="eastAsia"/>
          <w:b/>
          <w:lang w:eastAsia="zh-CN"/>
        </w:rPr>
        <w:t>a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74C83710" wp14:editId="3FF55002">
            <wp:extent cx="5486400" cy="379857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9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  <w:r w:rsidRPr="000204E7">
        <w:object w:dxaOrig="885" w:dyaOrig="1380">
          <v:shape id="_x0000_i1027" type="#_x0000_t75" style="width:45pt;height:68.5pt" o:ole="">
            <v:imagedata r:id="rId14" o:title=""/>
          </v:shape>
          <o:OLEObject Type="Embed" ProgID="ChemDraw.Document.6.0" ShapeID="_x0000_i1027" DrawAspect="Content" ObjectID="_1547223461" r:id="rId15"/>
        </w:object>
      </w:r>
      <w:r w:rsidRPr="000204E7">
        <w:rPr>
          <w:b/>
        </w:rPr>
        <w:t>2</w:t>
      </w:r>
      <w:r w:rsidRPr="000204E7">
        <w:rPr>
          <w:rFonts w:hint="eastAsia"/>
          <w:b/>
          <w:lang w:eastAsia="zh-CN"/>
        </w:rPr>
        <w:t>b</w:t>
      </w: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6174B0EB" wp14:editId="54B42194">
            <wp:extent cx="5217848" cy="3676650"/>
            <wp:effectExtent l="0" t="0" r="190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18740" cy="3677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</w:p>
    <w:p w:rsidR="009C6FD0" w:rsidRPr="000204E7" w:rsidRDefault="009C6FD0" w:rsidP="00DA4FC6">
      <w:pPr>
        <w:spacing w:line="480" w:lineRule="auto"/>
        <w:rPr>
          <w:sz w:val="22"/>
          <w:szCs w:val="22"/>
        </w:rPr>
      </w:pPr>
      <w:r w:rsidRPr="000204E7">
        <w:rPr>
          <w:sz w:val="20"/>
          <w:szCs w:val="20"/>
        </w:rPr>
        <w:object w:dxaOrig="830" w:dyaOrig="1317">
          <v:shape id="_x0000_i1028" type="#_x0000_t75" style="width:41.5pt;height:66pt" o:ole="">
            <v:imagedata r:id="rId17" o:title=""/>
          </v:shape>
          <o:OLEObject Type="Embed" ProgID="ChemDraw.Document.6.0" ShapeID="_x0000_i1028" DrawAspect="Content" ObjectID="_1547223462" r:id="rId18"/>
        </w:object>
      </w:r>
      <w:r w:rsidRPr="000204E7">
        <w:rPr>
          <w:b/>
        </w:rPr>
        <w:t>3</w:t>
      </w:r>
      <w:r w:rsidRPr="000204E7">
        <w:rPr>
          <w:rFonts w:hint="eastAsia"/>
          <w:b/>
          <w:lang w:eastAsia="zh-CN"/>
        </w:rPr>
        <w:t>b</w:t>
      </w: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1D790E6C" wp14:editId="482B0F0A">
            <wp:extent cx="5342730" cy="37782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45402" cy="378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  <w:r w:rsidRPr="000204E7">
        <w:object w:dxaOrig="1080" w:dyaOrig="1411">
          <v:shape id="_x0000_i1029" type="#_x0000_t75" style="width:55pt;height:70.5pt" o:ole="">
            <v:imagedata r:id="rId20" o:title=""/>
          </v:shape>
          <o:OLEObject Type="Embed" ProgID="ChemDraw.Document.6.0" ShapeID="_x0000_i1029" DrawAspect="Content" ObjectID="_1547223463" r:id="rId21"/>
        </w:object>
      </w:r>
      <w:r w:rsidRPr="000204E7">
        <w:rPr>
          <w:b/>
        </w:rPr>
        <w:t>2</w:t>
      </w:r>
      <w:r w:rsidRPr="000204E7">
        <w:rPr>
          <w:rFonts w:hint="eastAsia"/>
          <w:b/>
          <w:lang w:eastAsia="zh-CN"/>
        </w:rPr>
        <w:t>c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036422A8" wp14:editId="33922634">
            <wp:extent cx="5486400" cy="37598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b/>
        </w:rPr>
      </w:pPr>
      <w:r w:rsidRPr="000204E7">
        <w:rPr>
          <w:sz w:val="20"/>
          <w:szCs w:val="20"/>
        </w:rPr>
        <w:object w:dxaOrig="1080" w:dyaOrig="1317">
          <v:shape id="_x0000_i1030" type="#_x0000_t75" style="width:55pt;height:66pt" o:ole="">
            <v:imagedata r:id="rId23" o:title=""/>
          </v:shape>
          <o:OLEObject Type="Embed" ProgID="ChemDraw.Document.6.0" ShapeID="_x0000_i1030" DrawAspect="Content" ObjectID="_1547223464" r:id="rId24"/>
        </w:object>
      </w:r>
      <w:r w:rsidRPr="000204E7">
        <w:rPr>
          <w:rFonts w:hint="eastAsia"/>
          <w:b/>
        </w:rPr>
        <w:t>3</w:t>
      </w:r>
      <w:r w:rsidRPr="000204E7">
        <w:rPr>
          <w:rFonts w:hint="eastAsia"/>
          <w:b/>
          <w:lang w:eastAsia="zh-CN"/>
        </w:rPr>
        <w:t>c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691B0930" wp14:editId="4D3C63D5">
            <wp:extent cx="5732145" cy="40741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B765DD" w:rsidRPr="000204E7" w:rsidRDefault="00B765DD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DA4FC6">
      <w:pPr>
        <w:spacing w:line="480" w:lineRule="auto"/>
        <w:rPr>
          <w:b/>
          <w:sz w:val="22"/>
          <w:szCs w:val="22"/>
        </w:rPr>
      </w:pPr>
      <w:r w:rsidRPr="000204E7">
        <w:rPr>
          <w:sz w:val="20"/>
          <w:szCs w:val="20"/>
        </w:rPr>
        <w:object w:dxaOrig="1137" w:dyaOrig="1315">
          <v:shape id="_x0000_i1031" type="#_x0000_t75" style="width:56.5pt;height:66.5pt" o:ole="">
            <v:imagedata r:id="rId26" o:title=""/>
          </v:shape>
          <o:OLEObject Type="Embed" ProgID="ChemDraw.Document.6.0" ShapeID="_x0000_i1031" DrawAspect="Content" ObjectID="_1547223465" r:id="rId27"/>
        </w:object>
      </w:r>
      <w:r w:rsidRPr="000204E7">
        <w:rPr>
          <w:b/>
        </w:rPr>
        <w:t>3</w:t>
      </w:r>
      <w:r w:rsidRPr="000204E7">
        <w:rPr>
          <w:rFonts w:hint="eastAsia"/>
          <w:b/>
          <w:lang w:eastAsia="zh-CN"/>
        </w:rPr>
        <w:t>d</w:t>
      </w: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6AF3DB37" wp14:editId="282DAB51">
            <wp:extent cx="5732145" cy="4067175"/>
            <wp:effectExtent l="0" t="0" r="190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DA4FC6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b/>
          <w:lang w:eastAsia="zh-CN"/>
        </w:rPr>
      </w:pPr>
      <w:r w:rsidRPr="000204E7">
        <w:rPr>
          <w:b/>
          <w:sz w:val="22"/>
          <w:szCs w:val="22"/>
        </w:rPr>
        <w:object w:dxaOrig="1490" w:dyaOrig="1317">
          <v:shape id="_x0000_i1032" type="#_x0000_t75" style="width:74pt;height:66pt" o:ole="">
            <v:imagedata r:id="rId29" o:title=""/>
          </v:shape>
          <o:OLEObject Type="Embed" ProgID="ChemDraw.Document.6.0" ShapeID="_x0000_i1032" DrawAspect="Content" ObjectID="_1547223466" r:id="rId30"/>
        </w:object>
      </w:r>
      <w:r w:rsidRPr="000204E7">
        <w:rPr>
          <w:b/>
        </w:rPr>
        <w:t>3</w:t>
      </w:r>
      <w:r w:rsidRPr="000204E7">
        <w:rPr>
          <w:rFonts w:hint="eastAsia"/>
          <w:b/>
          <w:lang w:eastAsia="zh-CN"/>
        </w:rPr>
        <w:t>e</w:t>
      </w:r>
    </w:p>
    <w:p w:rsidR="009C6FD0" w:rsidRPr="000204E7" w:rsidRDefault="009C6FD0" w:rsidP="00B664ED">
      <w:pPr>
        <w:spacing w:line="480" w:lineRule="auto"/>
        <w:rPr>
          <w:sz w:val="20"/>
          <w:szCs w:val="20"/>
          <w:lang w:eastAsia="zh-CN"/>
        </w:rPr>
      </w:pPr>
      <w:r w:rsidRPr="000204E7">
        <w:rPr>
          <w:noProof/>
          <w:lang w:eastAsia="zh-CN"/>
        </w:rPr>
        <w:drawing>
          <wp:inline distT="0" distB="0" distL="0" distR="0" wp14:anchorId="20CEC3B7" wp14:editId="3736F515">
            <wp:extent cx="5676775" cy="3790950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83685" cy="3795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b/>
          <w:sz w:val="22"/>
          <w:szCs w:val="22"/>
        </w:rPr>
      </w:pPr>
      <w:r w:rsidRPr="000204E7">
        <w:object w:dxaOrig="1370" w:dyaOrig="1317">
          <v:shape id="_x0000_i1033" type="#_x0000_t75" style="width:70pt;height:66pt" o:ole="">
            <v:imagedata r:id="rId32" o:title=""/>
          </v:shape>
          <o:OLEObject Type="Embed" ProgID="ChemDraw.Document.6.0" ShapeID="_x0000_i1033" DrawAspect="Content" ObjectID="_1547223467" r:id="rId33"/>
        </w:object>
      </w:r>
      <w:r w:rsidRPr="000204E7">
        <w:rPr>
          <w:b/>
        </w:rPr>
        <w:t>3</w:t>
      </w:r>
      <w:r w:rsidRPr="000204E7">
        <w:rPr>
          <w:rFonts w:hint="eastAsia"/>
          <w:b/>
          <w:lang w:eastAsia="zh-CN"/>
        </w:rPr>
        <w:t>f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10AAA152" wp14:editId="7CFB777D">
            <wp:extent cx="5486400" cy="383222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sz w:val="20"/>
          <w:szCs w:val="20"/>
        </w:rPr>
        <w:object w:dxaOrig="828" w:dyaOrig="1476">
          <v:shape id="_x0000_i1034" type="#_x0000_t75" style="width:41.5pt;height:73.5pt" o:ole="">
            <v:imagedata r:id="rId35" o:title=""/>
          </v:shape>
          <o:OLEObject Type="Embed" ProgID="ChemDraw.Document.6.0" ShapeID="_x0000_i1034" DrawAspect="Content" ObjectID="_1547223468" r:id="rId36"/>
        </w:object>
      </w:r>
      <w:r w:rsidRPr="000204E7">
        <w:rPr>
          <w:b/>
        </w:rPr>
        <w:t>2g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7CCC89CF" wp14:editId="4DCFC2C2">
            <wp:extent cx="5393690" cy="37338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395776" cy="3735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bookmarkStart w:id="0" w:name="_GoBack"/>
      <w:bookmarkEnd w:id="0"/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sz w:val="20"/>
          <w:szCs w:val="20"/>
        </w:rPr>
        <w:object w:dxaOrig="943" w:dyaOrig="1476">
          <v:shape id="_x0000_i1035" type="#_x0000_t75" style="width:47pt;height:73.5pt" o:ole="">
            <v:imagedata r:id="rId38" o:title=""/>
          </v:shape>
          <o:OLEObject Type="Embed" ProgID="ChemDraw.Document.6.0" ShapeID="_x0000_i1035" DrawAspect="Content" ObjectID="_1547223469" r:id="rId39"/>
        </w:object>
      </w:r>
      <w:r w:rsidRPr="000204E7">
        <w:rPr>
          <w:b/>
        </w:rPr>
        <w:t>2h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76201CD1" wp14:editId="48FE7E6D">
            <wp:extent cx="5276850" cy="3655857"/>
            <wp:effectExtent l="0" t="0" r="0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8929" cy="3657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  <w:r w:rsidRPr="000204E7">
        <w:rPr>
          <w:sz w:val="20"/>
          <w:szCs w:val="20"/>
        </w:rPr>
        <w:object w:dxaOrig="943" w:dyaOrig="1317">
          <v:shape id="_x0000_i1036" type="#_x0000_t75" style="width:47pt;height:66pt" o:ole="">
            <v:imagedata r:id="rId41" o:title=""/>
          </v:shape>
          <o:OLEObject Type="Embed" ProgID="ChemDraw.Document.6.0" ShapeID="_x0000_i1036" DrawAspect="Content" ObjectID="_1547223470" r:id="rId42"/>
        </w:object>
      </w:r>
      <w:r w:rsidRPr="000204E7">
        <w:rPr>
          <w:b/>
        </w:rPr>
        <w:t>3h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125A24F3" wp14:editId="27483C52">
            <wp:extent cx="5486400" cy="38500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5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  <w:r w:rsidRPr="000204E7">
        <w:rPr>
          <w:sz w:val="20"/>
          <w:szCs w:val="20"/>
        </w:rPr>
        <w:object w:dxaOrig="1716" w:dyaOrig="1372">
          <v:shape id="_x0000_i1037" type="#_x0000_t75" style="width:86pt;height:68.5pt" o:ole="">
            <v:imagedata r:id="rId44" o:title=""/>
          </v:shape>
          <o:OLEObject Type="Embed" ProgID="ChemDraw.Document.6.0" ShapeID="_x0000_i1037" DrawAspect="Content" ObjectID="_1547223471" r:id="rId45"/>
        </w:object>
      </w:r>
      <w:r w:rsidRPr="000204E7">
        <w:rPr>
          <w:b/>
        </w:rPr>
        <w:t>2i</w:t>
      </w: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  <w:r w:rsidRPr="000204E7">
        <w:rPr>
          <w:noProof/>
          <w:lang w:eastAsia="zh-CN"/>
        </w:rPr>
        <w:drawing>
          <wp:inline distT="0" distB="0" distL="0" distR="0" wp14:anchorId="7FC8A72C" wp14:editId="4FC24A6B">
            <wp:extent cx="5732145" cy="4010025"/>
            <wp:effectExtent l="0" t="0" r="1905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  <w:lang w:eastAsia="zh-CN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sz w:val="20"/>
          <w:szCs w:val="20"/>
        </w:rPr>
        <w:object w:dxaOrig="1154" w:dyaOrig="1397">
          <v:shape id="_x0000_i1038" type="#_x0000_t75" style="width:58pt;height:70pt" o:ole="">
            <v:imagedata r:id="rId47" o:title=""/>
          </v:shape>
          <o:OLEObject Type="Embed" ProgID="ChemDraw.Document.6.0" ShapeID="_x0000_i1038" DrawAspect="Content" ObjectID="_1547223472" r:id="rId48"/>
        </w:object>
      </w:r>
      <w:r w:rsidRPr="000204E7">
        <w:rPr>
          <w:b/>
          <w:sz w:val="22"/>
          <w:szCs w:val="22"/>
        </w:rPr>
        <w:t>3i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6BADBDAA" wp14:editId="035217F3">
            <wp:extent cx="5265501" cy="370840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8474" cy="3710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sz w:val="20"/>
          <w:szCs w:val="20"/>
        </w:rPr>
        <w:object w:dxaOrig="1370" w:dyaOrig="1463">
          <v:shape id="_x0000_i1039" type="#_x0000_t75" style="width:68pt;height:72.5pt" o:ole="">
            <v:imagedata r:id="rId50" o:title=""/>
          </v:shape>
          <o:OLEObject Type="Embed" ProgID="ChemDraw.Document.6.0" ShapeID="_x0000_i1039" DrawAspect="Content" ObjectID="_1547223473" r:id="rId51"/>
        </w:object>
      </w:r>
      <w:r w:rsidRPr="000204E7">
        <w:rPr>
          <w:b/>
          <w:sz w:val="22"/>
          <w:szCs w:val="22"/>
        </w:rPr>
        <w:t>4</w:t>
      </w:r>
      <w:r w:rsidRPr="000204E7">
        <w:rPr>
          <w:rFonts w:hint="eastAsia"/>
          <w:b/>
          <w:sz w:val="22"/>
          <w:szCs w:val="22"/>
          <w:lang w:eastAsia="zh-CN"/>
        </w:rPr>
        <w:t>f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49788324" wp14:editId="2ACD7DFC">
            <wp:extent cx="5732145" cy="3961130"/>
            <wp:effectExtent l="0" t="0" r="1905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96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sz w:val="20"/>
          <w:szCs w:val="20"/>
        </w:rPr>
        <w:object w:dxaOrig="1373" w:dyaOrig="1466">
          <v:shape id="_x0000_i1040" type="#_x0000_t75" style="width:68.5pt;height:73.5pt" o:ole="">
            <v:imagedata r:id="rId53" o:title=""/>
          </v:shape>
          <o:OLEObject Type="Embed" ProgID="ChemDraw.Document.6.0" ShapeID="_x0000_i1040" DrawAspect="Content" ObjectID="_1547223474" r:id="rId54"/>
        </w:object>
      </w:r>
      <w:r w:rsidRPr="000204E7">
        <w:rPr>
          <w:b/>
          <w:sz w:val="22"/>
          <w:szCs w:val="22"/>
        </w:rPr>
        <w:t>5</w:t>
      </w:r>
      <w:r w:rsidRPr="000204E7">
        <w:rPr>
          <w:rFonts w:hint="eastAsia"/>
          <w:b/>
          <w:sz w:val="22"/>
          <w:szCs w:val="22"/>
          <w:lang w:eastAsia="zh-CN"/>
        </w:rPr>
        <w:t>f</w:t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noProof/>
          <w:lang w:eastAsia="zh-CN"/>
        </w:rPr>
        <w:drawing>
          <wp:inline distT="0" distB="0" distL="0" distR="0" wp14:anchorId="4F5F6401" wp14:editId="0C993C90">
            <wp:extent cx="5732145" cy="4004310"/>
            <wp:effectExtent l="0" t="0" r="190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0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object w:dxaOrig="885" w:dyaOrig="1380">
          <v:shape id="_x0000_i1041" type="#_x0000_t75" style="width:45pt;height:68.5pt" o:ole="">
            <v:imagedata r:id="rId8" o:title=""/>
          </v:shape>
          <o:OLEObject Type="Embed" ProgID="ChemDraw.Document.6.0" ShapeID="_x0000_i1041" DrawAspect="Content" ObjectID="_1547223475" r:id="rId56"/>
        </w:object>
      </w:r>
      <w:r w:rsidRPr="000204E7">
        <w:t xml:space="preserve"> </w:t>
      </w:r>
      <w:r w:rsidRPr="000204E7">
        <w:rPr>
          <w:b/>
        </w:rPr>
        <w:t>2</w:t>
      </w:r>
      <w:r w:rsidRPr="000204E7">
        <w:rPr>
          <w:rFonts w:hint="eastAsia"/>
          <w:b/>
          <w:lang w:eastAsia="zh-CN"/>
        </w:rPr>
        <w:t>a</w:t>
      </w:r>
    </w:p>
    <w:p w:rsidR="009C6FD0" w:rsidRPr="000204E7" w:rsidRDefault="009C6FD0" w:rsidP="00B664ED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1C1DF2CF" wp14:editId="43F89EEE">
            <wp:extent cx="5454650" cy="34859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476138" cy="3499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  <w:r w:rsidRPr="000204E7">
        <w:object w:dxaOrig="583" w:dyaOrig="1317">
          <v:shape id="_x0000_i1042" type="#_x0000_t75" style="width:30pt;height:66pt" o:ole="">
            <v:imagedata r:id="rId11" o:title=""/>
          </v:shape>
          <o:OLEObject Type="Embed" ProgID="ChemDraw.Document.6.0" ShapeID="_x0000_i1042" DrawAspect="Content" ObjectID="_1547223476" r:id="rId58"/>
        </w:object>
      </w:r>
      <w:r w:rsidRPr="000204E7">
        <w:t xml:space="preserve"> </w:t>
      </w:r>
      <w:r w:rsidRPr="000204E7">
        <w:rPr>
          <w:b/>
        </w:rPr>
        <w:t>3</w:t>
      </w:r>
      <w:r w:rsidRPr="000204E7">
        <w:rPr>
          <w:rFonts w:hint="eastAsia"/>
          <w:b/>
          <w:lang w:eastAsia="zh-CN"/>
        </w:rPr>
        <w:t>a</w:t>
      </w:r>
    </w:p>
    <w:p w:rsidR="009C6FD0" w:rsidRPr="000204E7" w:rsidRDefault="009C6FD0" w:rsidP="00B664ED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33F5DEFD" wp14:editId="7A78512B">
            <wp:extent cx="5486400" cy="3884295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8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  <w:r w:rsidRPr="000204E7">
        <w:object w:dxaOrig="885" w:dyaOrig="1380">
          <v:shape id="_x0000_i1043" type="#_x0000_t75" style="width:45pt;height:68.5pt" o:ole="">
            <v:imagedata r:id="rId14" o:title=""/>
          </v:shape>
          <o:OLEObject Type="Embed" ProgID="ChemDraw.Document.6.0" ShapeID="_x0000_i1043" DrawAspect="Content" ObjectID="_1547223477" r:id="rId60"/>
        </w:object>
      </w:r>
      <w:r w:rsidRPr="000204E7">
        <w:rPr>
          <w:b/>
        </w:rPr>
        <w:t>2b</w:t>
      </w:r>
    </w:p>
    <w:p w:rsidR="009C6FD0" w:rsidRPr="000204E7" w:rsidRDefault="009C6FD0" w:rsidP="004F444E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1519E7E0" wp14:editId="1DE12B22">
            <wp:extent cx="5308550" cy="3752850"/>
            <wp:effectExtent l="0" t="0" r="698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311836" cy="3755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</w:p>
    <w:p w:rsidR="009C6FD0" w:rsidRPr="000204E7" w:rsidRDefault="009C6FD0" w:rsidP="004F444E">
      <w:pPr>
        <w:spacing w:line="480" w:lineRule="auto"/>
        <w:rPr>
          <w:b/>
        </w:rPr>
      </w:pPr>
      <w:r w:rsidRPr="000204E7">
        <w:rPr>
          <w:sz w:val="20"/>
          <w:szCs w:val="20"/>
        </w:rPr>
        <w:object w:dxaOrig="830" w:dyaOrig="1317">
          <v:shape id="_x0000_i1044" type="#_x0000_t75" style="width:41.5pt;height:66pt" o:ole="">
            <v:imagedata r:id="rId17" o:title=""/>
          </v:shape>
          <o:OLEObject Type="Embed" ProgID="ChemDraw.Document.6.0" ShapeID="_x0000_i1044" DrawAspect="Content" ObjectID="_1547223478" r:id="rId62"/>
        </w:object>
      </w:r>
      <w:r w:rsidRPr="000204E7">
        <w:rPr>
          <w:b/>
        </w:rPr>
        <w:t>3b</w:t>
      </w:r>
    </w:p>
    <w:p w:rsidR="009C6FD0" w:rsidRPr="000204E7" w:rsidRDefault="009C6FD0" w:rsidP="004F444E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62407803" wp14:editId="5E4901ED">
            <wp:extent cx="5486400" cy="385381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5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</w:p>
    <w:p w:rsidR="009C6FD0" w:rsidRPr="000204E7" w:rsidRDefault="009C6FD0" w:rsidP="004F444E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  <w:lang w:eastAsia="zh-CN"/>
        </w:rPr>
      </w:pPr>
      <w:r w:rsidRPr="000204E7">
        <w:object w:dxaOrig="1080" w:dyaOrig="1411">
          <v:shape id="_x0000_i1045" type="#_x0000_t75" style="width:55pt;height:70.5pt" o:ole="">
            <v:imagedata r:id="rId20" o:title=""/>
          </v:shape>
          <o:OLEObject Type="Embed" ProgID="ChemDraw.Document.6.0" ShapeID="_x0000_i1045" DrawAspect="Content" ObjectID="_1547223479" r:id="rId64"/>
        </w:object>
      </w:r>
      <w:r w:rsidRPr="000204E7">
        <w:rPr>
          <w:b/>
        </w:rPr>
        <w:t>2c</w:t>
      </w:r>
    </w:p>
    <w:p w:rsidR="009C6FD0" w:rsidRPr="000204E7" w:rsidRDefault="009C6FD0" w:rsidP="00B664ED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74CEE6D6" wp14:editId="407AA8A3">
            <wp:extent cx="5486400" cy="37966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9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  <w:rPr>
          <w:b/>
          <w:lang w:eastAsia="zh-CN"/>
        </w:rPr>
      </w:pPr>
      <w:r w:rsidRPr="000204E7">
        <w:rPr>
          <w:b/>
          <w:sz w:val="22"/>
          <w:szCs w:val="22"/>
        </w:rPr>
        <w:object w:dxaOrig="1490" w:dyaOrig="1317">
          <v:shape id="_x0000_i1046" type="#_x0000_t75" style="width:74pt;height:66pt" o:ole="">
            <v:imagedata r:id="rId29" o:title=""/>
          </v:shape>
          <o:OLEObject Type="Embed" ProgID="ChemDraw.Document.6.0" ShapeID="_x0000_i1046" DrawAspect="Content" ObjectID="_1547223480" r:id="rId66"/>
        </w:object>
      </w:r>
      <w:r w:rsidRPr="000204E7">
        <w:rPr>
          <w:b/>
        </w:rPr>
        <w:t>3</w:t>
      </w:r>
      <w:r w:rsidRPr="000204E7">
        <w:rPr>
          <w:b/>
          <w:lang w:eastAsia="zh-CN"/>
        </w:rPr>
        <w:t>e</w:t>
      </w:r>
    </w:p>
    <w:p w:rsidR="009C6FD0" w:rsidRPr="000204E7" w:rsidRDefault="009C6FD0" w:rsidP="00B664ED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3CA449A9" wp14:editId="05AAA713">
            <wp:extent cx="5486400" cy="383604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3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  <w:rPr>
          <w:b/>
          <w:sz w:val="22"/>
          <w:szCs w:val="22"/>
        </w:rPr>
      </w:pPr>
      <w:r w:rsidRPr="000204E7">
        <w:object w:dxaOrig="1370" w:dyaOrig="1317">
          <v:shape id="_x0000_i1047" type="#_x0000_t75" style="width:70pt;height:66pt" o:ole="">
            <v:imagedata r:id="rId32" o:title=""/>
          </v:shape>
          <o:OLEObject Type="Embed" ProgID="ChemDraw.Document.6.0" ShapeID="_x0000_i1047" DrawAspect="Content" ObjectID="_1547223481" r:id="rId68"/>
        </w:object>
      </w:r>
      <w:r w:rsidRPr="000204E7">
        <w:rPr>
          <w:b/>
        </w:rPr>
        <w:t>3f</w:t>
      </w:r>
    </w:p>
    <w:p w:rsidR="009C6FD0" w:rsidRPr="000204E7" w:rsidRDefault="009C6FD0" w:rsidP="00B664ED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7ED82CBC" wp14:editId="46392846">
            <wp:extent cx="5486400" cy="383159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sz w:val="20"/>
          <w:szCs w:val="20"/>
        </w:rPr>
        <w:object w:dxaOrig="828" w:dyaOrig="1476">
          <v:shape id="_x0000_i1048" type="#_x0000_t75" style="width:41.5pt;height:73.5pt" o:ole="">
            <v:imagedata r:id="rId35" o:title=""/>
          </v:shape>
          <o:OLEObject Type="Embed" ProgID="ChemDraw.Document.6.0" ShapeID="_x0000_i1048" DrawAspect="Content" ObjectID="_1547223482" r:id="rId70"/>
        </w:object>
      </w:r>
      <w:r w:rsidRPr="000204E7">
        <w:rPr>
          <w:b/>
        </w:rPr>
        <w:t>2g</w:t>
      </w:r>
    </w:p>
    <w:p w:rsidR="009C6FD0" w:rsidRPr="000204E7" w:rsidRDefault="009C6FD0" w:rsidP="00B664ED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07D1AACA" wp14:editId="1191BC49">
            <wp:extent cx="5486400" cy="383476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3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sz w:val="20"/>
          <w:szCs w:val="20"/>
        </w:rPr>
        <w:object w:dxaOrig="943" w:dyaOrig="1476">
          <v:shape id="_x0000_i1049" type="#_x0000_t75" style="width:47pt;height:73.5pt" o:ole="">
            <v:imagedata r:id="rId38" o:title=""/>
          </v:shape>
          <o:OLEObject Type="Embed" ProgID="ChemDraw.Document.6.0" ShapeID="_x0000_i1049" DrawAspect="Content" ObjectID="_1547223483" r:id="rId72"/>
        </w:object>
      </w:r>
      <w:r w:rsidRPr="000204E7">
        <w:rPr>
          <w:b/>
        </w:rPr>
        <w:t>2h</w:t>
      </w:r>
    </w:p>
    <w:p w:rsidR="009C6FD0" w:rsidRPr="000204E7" w:rsidRDefault="009C6FD0" w:rsidP="00B664ED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1EF0F924" wp14:editId="1D928B89">
            <wp:extent cx="5353050" cy="3814354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356820" cy="381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  <w:r w:rsidRPr="000204E7">
        <w:rPr>
          <w:sz w:val="20"/>
          <w:szCs w:val="20"/>
        </w:rPr>
        <w:object w:dxaOrig="943" w:dyaOrig="1317">
          <v:shape id="_x0000_i1050" type="#_x0000_t75" style="width:47pt;height:66pt" o:ole="">
            <v:imagedata r:id="rId41" o:title=""/>
          </v:shape>
          <o:OLEObject Type="Embed" ProgID="ChemDraw.Document.6.0" ShapeID="_x0000_i1050" DrawAspect="Content" ObjectID="_1547223484" r:id="rId74"/>
        </w:object>
      </w:r>
      <w:r w:rsidRPr="000204E7">
        <w:rPr>
          <w:b/>
        </w:rPr>
        <w:t>3h</w:t>
      </w:r>
    </w:p>
    <w:p w:rsidR="009C6FD0" w:rsidRPr="000204E7" w:rsidRDefault="009C6FD0" w:rsidP="00B664ED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19FFB5C1" wp14:editId="01EC5C52">
            <wp:extent cx="5486400" cy="379539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9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  <w:r w:rsidRPr="000204E7">
        <w:rPr>
          <w:sz w:val="20"/>
          <w:szCs w:val="20"/>
        </w:rPr>
        <w:object w:dxaOrig="1154" w:dyaOrig="1397">
          <v:shape id="_x0000_i1051" type="#_x0000_t75" style="width:58pt;height:70pt" o:ole="">
            <v:imagedata r:id="rId47" o:title=""/>
          </v:shape>
          <o:OLEObject Type="Embed" ProgID="ChemDraw.Document.6.0" ShapeID="_x0000_i1051" DrawAspect="Content" ObjectID="_1547223485" r:id="rId76"/>
        </w:object>
      </w:r>
      <w:r w:rsidRPr="000204E7">
        <w:rPr>
          <w:b/>
          <w:sz w:val="22"/>
          <w:szCs w:val="22"/>
        </w:rPr>
        <w:t>3i</w:t>
      </w:r>
    </w:p>
    <w:p w:rsidR="009C6FD0" w:rsidRPr="000204E7" w:rsidRDefault="009C6FD0" w:rsidP="00B664ED">
      <w:pPr>
        <w:spacing w:line="480" w:lineRule="auto"/>
      </w:pPr>
      <w:r w:rsidRPr="000204E7">
        <w:rPr>
          <w:noProof/>
          <w:lang w:eastAsia="zh-CN"/>
        </w:rPr>
        <w:drawing>
          <wp:inline distT="0" distB="0" distL="0" distR="0" wp14:anchorId="639E79E6" wp14:editId="51B74AAB">
            <wp:extent cx="5316589" cy="37973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319543" cy="379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FD0" w:rsidRPr="000204E7" w:rsidRDefault="009C6FD0" w:rsidP="00B664ED">
      <w:pPr>
        <w:spacing w:line="480" w:lineRule="auto"/>
        <w:rPr>
          <w:sz w:val="20"/>
          <w:szCs w:val="20"/>
        </w:rPr>
      </w:pPr>
    </w:p>
    <w:p w:rsidR="009C6FD0" w:rsidRPr="000204E7" w:rsidRDefault="009C6FD0" w:rsidP="00B664ED">
      <w:pPr>
        <w:spacing w:line="480" w:lineRule="auto"/>
        <w:rPr>
          <w:sz w:val="20"/>
          <w:szCs w:val="20"/>
          <w:vertAlign w:val="superscript"/>
        </w:rPr>
      </w:pPr>
    </w:p>
    <w:p w:rsidR="009719C5" w:rsidRPr="000204E7" w:rsidRDefault="009719C5"/>
    <w:sectPr w:rsidR="009719C5" w:rsidRPr="000204E7" w:rsidSect="00DC484A">
      <w:footerReference w:type="default" r:id="rId7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75ED" w:rsidRDefault="009E75ED">
      <w:pPr>
        <w:spacing w:after="0" w:line="240" w:lineRule="auto"/>
      </w:pPr>
      <w:r>
        <w:separator/>
      </w:r>
    </w:p>
  </w:endnote>
  <w:endnote w:type="continuationSeparator" w:id="0">
    <w:p w:rsidR="009E75ED" w:rsidRDefault="009E7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2192"/>
      <w:docPartObj>
        <w:docPartGallery w:val="Page Numbers (Bottom of Page)"/>
        <w:docPartUnique/>
      </w:docPartObj>
    </w:sdtPr>
    <w:sdtEndPr/>
    <w:sdtContent>
      <w:p w:rsidR="00A941D2" w:rsidRDefault="009C6FD0">
        <w:pPr>
          <w:pStyle w:val="Foot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65DD">
          <w:rPr>
            <w:noProof/>
          </w:rPr>
          <w:t>32</w:t>
        </w:r>
        <w:r>
          <w:rPr>
            <w:noProof/>
          </w:rPr>
          <w:fldChar w:fldCharType="end"/>
        </w:r>
      </w:p>
    </w:sdtContent>
  </w:sdt>
  <w:p w:rsidR="00A941D2" w:rsidRDefault="009E75ED">
    <w:pPr>
      <w:pStyle w:val="Footer"/>
    </w:pPr>
  </w:p>
  <w:p w:rsidR="00826A73" w:rsidRDefault="009E75E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75ED" w:rsidRDefault="009E75ED">
      <w:pPr>
        <w:spacing w:after="0" w:line="240" w:lineRule="auto"/>
      </w:pPr>
      <w:r>
        <w:separator/>
      </w:r>
    </w:p>
  </w:footnote>
  <w:footnote w:type="continuationSeparator" w:id="0">
    <w:p w:rsidR="009E75ED" w:rsidRDefault="009E75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3410A"/>
    <w:multiLevelType w:val="hybridMultilevel"/>
    <w:tmpl w:val="2124A462"/>
    <w:lvl w:ilvl="0" w:tplc="F28EC8B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9B7F01"/>
    <w:multiLevelType w:val="hybridMultilevel"/>
    <w:tmpl w:val="2E7A6B74"/>
    <w:lvl w:ilvl="0" w:tplc="A41408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EC59C2"/>
    <w:multiLevelType w:val="hybridMultilevel"/>
    <w:tmpl w:val="A13AB832"/>
    <w:lvl w:ilvl="0" w:tplc="C972D93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133C11"/>
    <w:multiLevelType w:val="hybridMultilevel"/>
    <w:tmpl w:val="B59A85A2"/>
    <w:lvl w:ilvl="0" w:tplc="FA5A031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265BB9"/>
    <w:multiLevelType w:val="hybridMultilevel"/>
    <w:tmpl w:val="0F08F988"/>
    <w:lvl w:ilvl="0" w:tplc="ACE8C0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C6FD0"/>
    <w:rsid w:val="000204E7"/>
    <w:rsid w:val="00020E18"/>
    <w:rsid w:val="000A406D"/>
    <w:rsid w:val="00217BC5"/>
    <w:rsid w:val="0031124F"/>
    <w:rsid w:val="0046772D"/>
    <w:rsid w:val="004A64BB"/>
    <w:rsid w:val="006B5110"/>
    <w:rsid w:val="0071627A"/>
    <w:rsid w:val="007B6627"/>
    <w:rsid w:val="008026EB"/>
    <w:rsid w:val="00831607"/>
    <w:rsid w:val="008669CC"/>
    <w:rsid w:val="00933E96"/>
    <w:rsid w:val="009719C5"/>
    <w:rsid w:val="009C10F3"/>
    <w:rsid w:val="009C6FD0"/>
    <w:rsid w:val="009E75ED"/>
    <w:rsid w:val="00AE7F79"/>
    <w:rsid w:val="00B5762B"/>
    <w:rsid w:val="00B765DD"/>
    <w:rsid w:val="00C018C7"/>
    <w:rsid w:val="00CE363A"/>
    <w:rsid w:val="00CF013F"/>
    <w:rsid w:val="00D223ED"/>
    <w:rsid w:val="00D434EA"/>
    <w:rsid w:val="00D46F3A"/>
    <w:rsid w:val="00D541B8"/>
    <w:rsid w:val="00DA1125"/>
    <w:rsid w:val="00E477A1"/>
    <w:rsid w:val="00E6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4BD0C"/>
  <w15:docId w15:val="{54FA6F22-A718-4BCD-BCCA-DDF371EC1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FD0"/>
    <w:pPr>
      <w:spacing w:after="200" w:line="276" w:lineRule="auto"/>
    </w:pPr>
    <w:rPr>
      <w:rFonts w:ascii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6F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F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9C6FD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FD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F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9C6FD0"/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9C6FD0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C6FD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en-US"/>
    </w:rPr>
  </w:style>
  <w:style w:type="paragraph" w:styleId="NoSpacing">
    <w:name w:val="No Spacing"/>
    <w:uiPriority w:val="1"/>
    <w:qFormat/>
    <w:rsid w:val="009C6FD0"/>
    <w:pPr>
      <w:spacing w:after="0" w:line="240" w:lineRule="auto"/>
    </w:pPr>
    <w:rPr>
      <w:rFonts w:ascii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C6FD0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9C6FD0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6F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FD0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9C6FD0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ElsAffiliation">
    <w:name w:val="Els_Affiliation"/>
    <w:rsid w:val="009C6FD0"/>
    <w:pPr>
      <w:spacing w:after="0" w:line="200" w:lineRule="exact"/>
    </w:pPr>
    <w:rPr>
      <w:rFonts w:ascii="Times New Roman" w:eastAsia="Times New Roman" w:hAnsi="Times New Roman" w:cs="Times New Roman"/>
      <w:i/>
      <w:sz w:val="16"/>
      <w:szCs w:val="20"/>
      <w:lang w:eastAsia="en-US"/>
    </w:rPr>
  </w:style>
  <w:style w:type="paragraph" w:customStyle="1" w:styleId="ElsArticleTitle">
    <w:name w:val="Els_ArticleTitle"/>
    <w:next w:val="ElsAuthor"/>
    <w:rsid w:val="009C6FD0"/>
    <w:pPr>
      <w:spacing w:before="360" w:after="240" w:line="350" w:lineRule="exact"/>
    </w:pPr>
    <w:rPr>
      <w:rFonts w:ascii="Times New Roman" w:eastAsia="Times New Roman" w:hAnsi="Times New Roman" w:cs="Times New Roman"/>
      <w:sz w:val="30"/>
      <w:szCs w:val="20"/>
      <w:lang w:eastAsia="en-US"/>
    </w:rPr>
  </w:style>
  <w:style w:type="paragraph" w:customStyle="1" w:styleId="ElsAuthor">
    <w:name w:val="Els_Author"/>
    <w:next w:val="ElsAffiliation"/>
    <w:rsid w:val="009C6FD0"/>
    <w:pPr>
      <w:spacing w:line="29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C6FD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6FD0"/>
    <w:rPr>
      <w:rFonts w:ascii="Times New Roman" w:hAnsi="Times New Roman" w:cs="Times New Roman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C6FD0"/>
    <w:rPr>
      <w:vertAlign w:val="superscript"/>
    </w:rPr>
  </w:style>
  <w:style w:type="table" w:styleId="TableGrid">
    <w:name w:val="Table Grid"/>
    <w:basedOn w:val="TableNormal"/>
    <w:uiPriority w:val="39"/>
    <w:rsid w:val="009C6FD0"/>
    <w:pPr>
      <w:spacing w:after="0" w:line="240" w:lineRule="auto"/>
    </w:pPr>
    <w:rPr>
      <w:rFonts w:ascii="Times New Roman" w:hAnsi="Times New Roman" w:cs="Times New Roman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C6FD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C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FD0"/>
    <w:rPr>
      <w:rFonts w:ascii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C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FD0"/>
    <w:rPr>
      <w:rFonts w:ascii="Times New Roman" w:hAnsi="Times New Roman" w:cs="Times New Roman"/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9C6FD0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C6FD0"/>
    <w:rPr>
      <w:rFonts w:ascii="Times New Roman" w:hAnsi="Times New Roman" w:cs="Times New Roman"/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9C6FD0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C6FD0"/>
    <w:rPr>
      <w:rFonts w:ascii="Times New Roman" w:hAnsi="Times New Roman" w:cs="Times New Roman"/>
      <w:noProof/>
      <w:sz w:val="24"/>
      <w:szCs w:val="24"/>
      <w:lang w:eastAsia="en-US"/>
    </w:rPr>
  </w:style>
  <w:style w:type="paragraph" w:customStyle="1" w:styleId="03Het-Authorsaddress">
    <w:name w:val="03 Het-Author's address"/>
    <w:basedOn w:val="Normal"/>
    <w:link w:val="03Het-AuthorsaddressChar"/>
    <w:autoRedefine/>
    <w:rsid w:val="009C6FD0"/>
    <w:pPr>
      <w:widowControl w:val="0"/>
      <w:autoSpaceDE w:val="0"/>
      <w:autoSpaceDN w:val="0"/>
      <w:adjustRightInd w:val="0"/>
      <w:snapToGrid w:val="0"/>
      <w:spacing w:after="0" w:line="480" w:lineRule="auto"/>
      <w:jc w:val="both"/>
    </w:pPr>
    <w:rPr>
      <w:rFonts w:ascii="Times" w:eastAsia="宋体" w:hAnsi="Times" w:cs="Times"/>
      <w:i/>
      <w:snapToGrid w:val="0"/>
      <w:szCs w:val="20"/>
      <w:lang w:val="en-GB" w:eastAsia="zh-CN"/>
    </w:rPr>
  </w:style>
  <w:style w:type="character" w:customStyle="1" w:styleId="03Het-AuthorsaddressChar">
    <w:name w:val="03 Het-Author's address Char"/>
    <w:basedOn w:val="DefaultParagraphFont"/>
    <w:link w:val="03Het-Authorsaddress"/>
    <w:rsid w:val="009C6FD0"/>
    <w:rPr>
      <w:rFonts w:ascii="Times" w:eastAsia="宋体" w:hAnsi="Times" w:cs="Times"/>
      <w:i/>
      <w:snapToGrid w:val="0"/>
      <w:sz w:val="24"/>
      <w:szCs w:val="20"/>
      <w:lang w:val="en-GB"/>
    </w:rPr>
  </w:style>
  <w:style w:type="paragraph" w:customStyle="1" w:styleId="02Het-Authorsname">
    <w:name w:val="02 Het-Author's name"/>
    <w:autoRedefine/>
    <w:rsid w:val="009C6FD0"/>
    <w:pPr>
      <w:autoSpaceDE w:val="0"/>
      <w:autoSpaceDN w:val="0"/>
      <w:adjustRightInd w:val="0"/>
      <w:snapToGrid w:val="0"/>
      <w:spacing w:after="0" w:line="480" w:lineRule="auto"/>
      <w:ind w:right="1138"/>
      <w:jc w:val="both"/>
    </w:pPr>
    <w:rPr>
      <w:rFonts w:ascii="Times" w:eastAsia="Times" w:hAnsi="Times" w:cs="Times New Roman"/>
      <w:b/>
      <w:snapToGrid w:val="0"/>
      <w:sz w:val="24"/>
      <w:szCs w:val="20"/>
      <w:lang w:eastAsia="ja-JP"/>
    </w:rPr>
  </w:style>
  <w:style w:type="paragraph" w:customStyle="1" w:styleId="Articletitle">
    <w:name w:val="Article title"/>
    <w:basedOn w:val="Normal"/>
    <w:next w:val="Normal"/>
    <w:qFormat/>
    <w:rsid w:val="009C6FD0"/>
    <w:pPr>
      <w:spacing w:after="120" w:line="360" w:lineRule="auto"/>
    </w:pPr>
    <w:rPr>
      <w:rFonts w:eastAsia="宋体"/>
      <w:b/>
      <w:sz w:val="2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emf"/><Relationship Id="rId21" Type="http://schemas.openxmlformats.org/officeDocument/2006/relationships/oleObject" Target="embeddings/oleObject5.bin"/><Relationship Id="rId42" Type="http://schemas.openxmlformats.org/officeDocument/2006/relationships/oleObject" Target="embeddings/oleObject12.bin"/><Relationship Id="rId47" Type="http://schemas.openxmlformats.org/officeDocument/2006/relationships/image" Target="media/image27.emf"/><Relationship Id="rId63" Type="http://schemas.openxmlformats.org/officeDocument/2006/relationships/image" Target="media/image36.png"/><Relationship Id="rId68" Type="http://schemas.openxmlformats.org/officeDocument/2006/relationships/oleObject" Target="embeddings/oleObject23.bin"/><Relationship Id="rId16" Type="http://schemas.openxmlformats.org/officeDocument/2006/relationships/image" Target="media/image6.png"/><Relationship Id="rId11" Type="http://schemas.openxmlformats.org/officeDocument/2006/relationships/image" Target="media/image3.emf"/><Relationship Id="rId24" Type="http://schemas.openxmlformats.org/officeDocument/2006/relationships/oleObject" Target="embeddings/oleObject6.bin"/><Relationship Id="rId32" Type="http://schemas.openxmlformats.org/officeDocument/2006/relationships/image" Target="media/image17.emf"/><Relationship Id="rId37" Type="http://schemas.openxmlformats.org/officeDocument/2006/relationships/image" Target="media/image20.png"/><Relationship Id="rId40" Type="http://schemas.openxmlformats.org/officeDocument/2006/relationships/image" Target="media/image22.png"/><Relationship Id="rId45" Type="http://schemas.openxmlformats.org/officeDocument/2006/relationships/oleObject" Target="embeddings/oleObject13.bin"/><Relationship Id="rId53" Type="http://schemas.openxmlformats.org/officeDocument/2006/relationships/image" Target="media/image31.emf"/><Relationship Id="rId58" Type="http://schemas.openxmlformats.org/officeDocument/2006/relationships/oleObject" Target="embeddings/oleObject18.bin"/><Relationship Id="rId66" Type="http://schemas.openxmlformats.org/officeDocument/2006/relationships/oleObject" Target="embeddings/oleObject22.bin"/><Relationship Id="rId74" Type="http://schemas.openxmlformats.org/officeDocument/2006/relationships/oleObject" Target="embeddings/oleObject26.bin"/><Relationship Id="rId79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35.png"/><Relationship Id="rId19" Type="http://schemas.openxmlformats.org/officeDocument/2006/relationships/image" Target="media/image8.png"/><Relationship Id="rId14" Type="http://schemas.openxmlformats.org/officeDocument/2006/relationships/image" Target="media/image5.emf"/><Relationship Id="rId22" Type="http://schemas.openxmlformats.org/officeDocument/2006/relationships/image" Target="media/image10.png"/><Relationship Id="rId27" Type="http://schemas.openxmlformats.org/officeDocument/2006/relationships/oleObject" Target="embeddings/oleObject7.bin"/><Relationship Id="rId30" Type="http://schemas.openxmlformats.org/officeDocument/2006/relationships/oleObject" Target="embeddings/oleObject8.bin"/><Relationship Id="rId35" Type="http://schemas.openxmlformats.org/officeDocument/2006/relationships/image" Target="media/image19.emf"/><Relationship Id="rId43" Type="http://schemas.openxmlformats.org/officeDocument/2006/relationships/image" Target="media/image24.png"/><Relationship Id="rId48" Type="http://schemas.openxmlformats.org/officeDocument/2006/relationships/oleObject" Target="embeddings/oleObject14.bin"/><Relationship Id="rId56" Type="http://schemas.openxmlformats.org/officeDocument/2006/relationships/oleObject" Target="embeddings/oleObject17.bin"/><Relationship Id="rId64" Type="http://schemas.openxmlformats.org/officeDocument/2006/relationships/oleObject" Target="embeddings/oleObject21.bin"/><Relationship Id="rId69" Type="http://schemas.openxmlformats.org/officeDocument/2006/relationships/image" Target="media/image39.png"/><Relationship Id="rId77" Type="http://schemas.openxmlformats.org/officeDocument/2006/relationships/image" Target="media/image43.png"/><Relationship Id="rId8" Type="http://schemas.openxmlformats.org/officeDocument/2006/relationships/image" Target="media/image1.emf"/><Relationship Id="rId51" Type="http://schemas.openxmlformats.org/officeDocument/2006/relationships/oleObject" Target="embeddings/oleObject15.bin"/><Relationship Id="rId72" Type="http://schemas.openxmlformats.org/officeDocument/2006/relationships/oleObject" Target="embeddings/oleObject25.bin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emf"/><Relationship Id="rId25" Type="http://schemas.openxmlformats.org/officeDocument/2006/relationships/image" Target="media/image12.png"/><Relationship Id="rId33" Type="http://schemas.openxmlformats.org/officeDocument/2006/relationships/oleObject" Target="embeddings/oleObject9.bin"/><Relationship Id="rId38" Type="http://schemas.openxmlformats.org/officeDocument/2006/relationships/image" Target="media/image21.emf"/><Relationship Id="rId46" Type="http://schemas.openxmlformats.org/officeDocument/2006/relationships/image" Target="media/image26.png"/><Relationship Id="rId59" Type="http://schemas.openxmlformats.org/officeDocument/2006/relationships/image" Target="media/image34.png"/><Relationship Id="rId67" Type="http://schemas.openxmlformats.org/officeDocument/2006/relationships/image" Target="media/image38.png"/><Relationship Id="rId20" Type="http://schemas.openxmlformats.org/officeDocument/2006/relationships/image" Target="media/image9.emf"/><Relationship Id="rId41" Type="http://schemas.openxmlformats.org/officeDocument/2006/relationships/image" Target="media/image23.emf"/><Relationship Id="rId54" Type="http://schemas.openxmlformats.org/officeDocument/2006/relationships/oleObject" Target="embeddings/oleObject16.bin"/><Relationship Id="rId62" Type="http://schemas.openxmlformats.org/officeDocument/2006/relationships/oleObject" Target="embeddings/oleObject20.bin"/><Relationship Id="rId70" Type="http://schemas.openxmlformats.org/officeDocument/2006/relationships/oleObject" Target="embeddings/oleObject24.bin"/><Relationship Id="rId75" Type="http://schemas.openxmlformats.org/officeDocument/2006/relationships/image" Target="media/image4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1.emf"/><Relationship Id="rId28" Type="http://schemas.openxmlformats.org/officeDocument/2006/relationships/image" Target="media/image14.png"/><Relationship Id="rId36" Type="http://schemas.openxmlformats.org/officeDocument/2006/relationships/oleObject" Target="embeddings/oleObject10.bin"/><Relationship Id="rId49" Type="http://schemas.openxmlformats.org/officeDocument/2006/relationships/image" Target="media/image28.png"/><Relationship Id="rId57" Type="http://schemas.openxmlformats.org/officeDocument/2006/relationships/image" Target="media/image33.png"/><Relationship Id="rId10" Type="http://schemas.openxmlformats.org/officeDocument/2006/relationships/image" Target="media/image2.png"/><Relationship Id="rId31" Type="http://schemas.openxmlformats.org/officeDocument/2006/relationships/image" Target="media/image16.png"/><Relationship Id="rId44" Type="http://schemas.openxmlformats.org/officeDocument/2006/relationships/image" Target="media/image25.emf"/><Relationship Id="rId52" Type="http://schemas.openxmlformats.org/officeDocument/2006/relationships/image" Target="media/image30.png"/><Relationship Id="rId60" Type="http://schemas.openxmlformats.org/officeDocument/2006/relationships/oleObject" Target="embeddings/oleObject19.bin"/><Relationship Id="rId65" Type="http://schemas.openxmlformats.org/officeDocument/2006/relationships/image" Target="media/image37.png"/><Relationship Id="rId73" Type="http://schemas.openxmlformats.org/officeDocument/2006/relationships/image" Target="media/image41.png"/><Relationship Id="rId78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4.bin"/><Relationship Id="rId39" Type="http://schemas.openxmlformats.org/officeDocument/2006/relationships/oleObject" Target="embeddings/oleObject11.bin"/><Relationship Id="rId34" Type="http://schemas.openxmlformats.org/officeDocument/2006/relationships/image" Target="media/image18.png"/><Relationship Id="rId50" Type="http://schemas.openxmlformats.org/officeDocument/2006/relationships/image" Target="media/image29.emf"/><Relationship Id="rId55" Type="http://schemas.openxmlformats.org/officeDocument/2006/relationships/image" Target="media/image32.png"/><Relationship Id="rId76" Type="http://schemas.openxmlformats.org/officeDocument/2006/relationships/oleObject" Target="embeddings/oleObject27.bin"/><Relationship Id="rId7" Type="http://schemas.openxmlformats.org/officeDocument/2006/relationships/hyperlink" Target="mailto:yongmin.ma@zcmu.edu.cn" TargetMode="External"/><Relationship Id="rId71" Type="http://schemas.openxmlformats.org/officeDocument/2006/relationships/image" Target="media/image40.png"/><Relationship Id="rId2" Type="http://schemas.openxmlformats.org/officeDocument/2006/relationships/styles" Target="styles.xml"/><Relationship Id="rId29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1245</Words>
  <Characters>7102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Yi</dc:creator>
  <cp:keywords/>
  <dc:description/>
  <cp:lastModifiedBy>Jesse Yi</cp:lastModifiedBy>
  <cp:revision>21</cp:revision>
  <dcterms:created xsi:type="dcterms:W3CDTF">2016-10-31T04:52:00Z</dcterms:created>
  <dcterms:modified xsi:type="dcterms:W3CDTF">2017-01-29T11:30:00Z</dcterms:modified>
</cp:coreProperties>
</file>