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08" w:rsidRPr="00037568" w:rsidRDefault="00AB4FAC" w:rsidP="00037568">
      <w:pPr>
        <w:pStyle w:val="NoSpacing"/>
        <w:jc w:val="center"/>
        <w:rPr>
          <w:rFonts w:ascii="Traditional Arabic" w:hAnsi="Traditional Arabic" w:cs="Traditional Arabic"/>
          <w:b/>
          <w:bCs/>
          <w:sz w:val="32"/>
          <w:szCs w:val="32"/>
          <w:rtl/>
          <w:lang w:bidi="ar-EG"/>
        </w:rPr>
      </w:pPr>
      <w:r w:rsidRPr="00037568">
        <w:rPr>
          <w:rFonts w:ascii="Traditional Arabic" w:hAnsi="Traditional Arabic" w:cs="Traditional Arabic"/>
          <w:b/>
          <w:bCs/>
          <w:sz w:val="32"/>
          <w:szCs w:val="32"/>
          <w:rtl/>
          <w:lang w:bidi="ar-EG"/>
        </w:rPr>
        <w:t>الأفضل في بينالي فينيسيا</w:t>
      </w:r>
    </w:p>
    <w:p w:rsidR="00B308BF" w:rsidRDefault="00B308BF" w:rsidP="00B308BF">
      <w:pPr>
        <w:pStyle w:val="NoSpacing"/>
        <w:rPr>
          <w:rFonts w:ascii="Traditional Arabic" w:hAnsi="Traditional Arabic" w:cs="Traditional Arabic" w:hint="cs"/>
          <w:sz w:val="32"/>
          <w:szCs w:val="32"/>
          <w:rtl/>
          <w:lang w:bidi="ar-EG"/>
        </w:rPr>
      </w:pPr>
    </w:p>
    <w:p w:rsidR="00813E74" w:rsidRPr="00037568" w:rsidRDefault="00813E74" w:rsidP="00B308BF">
      <w:pPr>
        <w:pStyle w:val="NoSpacing"/>
        <w:rPr>
          <w:rFonts w:ascii="Traditional Arabic" w:hAnsi="Traditional Arabic" w:cs="Traditional Arabic"/>
          <w:sz w:val="32"/>
          <w:szCs w:val="32"/>
          <w:u w:val="single"/>
          <w:rtl/>
          <w:lang w:bidi="ar-EG"/>
        </w:rPr>
      </w:pPr>
      <w:r w:rsidRPr="00037568">
        <w:rPr>
          <w:rFonts w:ascii="Traditional Arabic" w:hAnsi="Traditional Arabic" w:cs="Traditional Arabic"/>
          <w:sz w:val="32"/>
          <w:szCs w:val="32"/>
          <w:u w:val="single"/>
          <w:rtl/>
          <w:lang w:bidi="ar-EG"/>
        </w:rPr>
        <w:t>كريستال بينيس وتوم جيفريز</w:t>
      </w:r>
    </w:p>
    <w:p w:rsidR="00037568" w:rsidRDefault="00037568" w:rsidP="00B308BF">
      <w:pPr>
        <w:pStyle w:val="NoSpacing"/>
        <w:rPr>
          <w:rFonts w:ascii="Traditional Arabic" w:hAnsi="Traditional Arabic" w:cs="Traditional Arabic" w:hint="cs"/>
          <w:sz w:val="32"/>
          <w:szCs w:val="32"/>
          <w:rtl/>
          <w:lang w:bidi="ar-EG"/>
        </w:rPr>
      </w:pPr>
    </w:p>
    <w:p w:rsidR="00AB4FAC" w:rsidRPr="00B308BF" w:rsidRDefault="00AB4FAC" w:rsidP="00B308BF">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هدأ الغبار الذي أثاره </w:t>
      </w:r>
      <w:r w:rsidR="006A0CCD" w:rsidRPr="00B308BF">
        <w:rPr>
          <w:rFonts w:ascii="Traditional Arabic" w:hAnsi="Traditional Arabic" w:cs="Traditional Arabic"/>
          <w:sz w:val="32"/>
          <w:szCs w:val="32"/>
          <w:rtl/>
          <w:lang w:bidi="ar-EG"/>
        </w:rPr>
        <w:t>العرض الخاص ل</w:t>
      </w:r>
      <w:r w:rsidRPr="00B308BF">
        <w:rPr>
          <w:rFonts w:ascii="Traditional Arabic" w:hAnsi="Traditional Arabic" w:cs="Traditional Arabic"/>
          <w:sz w:val="32"/>
          <w:szCs w:val="32"/>
          <w:rtl/>
          <w:lang w:bidi="ar-EG"/>
        </w:rPr>
        <w:t>لدورة السادسة والخمسين من بينالي فينيسيا</w:t>
      </w:r>
      <w:r w:rsidR="006A0CCD" w:rsidRPr="00B308BF">
        <w:rPr>
          <w:rFonts w:ascii="Traditional Arabic" w:hAnsi="Traditional Arabic" w:cs="Traditional Arabic"/>
          <w:sz w:val="32"/>
          <w:szCs w:val="32"/>
          <w:rtl/>
          <w:lang w:bidi="ar-EG"/>
        </w:rPr>
        <w:t xml:space="preserve">، وما تلاه من مقالات متباينة دبجت </w:t>
      </w:r>
      <w:r w:rsidRPr="00B308BF">
        <w:rPr>
          <w:rFonts w:ascii="Traditional Arabic" w:hAnsi="Traditional Arabic" w:cs="Traditional Arabic"/>
          <w:sz w:val="32"/>
          <w:szCs w:val="32"/>
          <w:rtl/>
          <w:lang w:bidi="ar-EG"/>
        </w:rPr>
        <w:t xml:space="preserve">عن المعرض المركزي لهذا العالم، والذي يصطبغ بصبغة سياسية واضحة، تحت عنوان "كل مستقبلات العالم"، </w:t>
      </w:r>
      <w:r w:rsidR="006A0CCD" w:rsidRPr="00B308BF">
        <w:rPr>
          <w:rFonts w:ascii="Traditional Arabic" w:hAnsi="Traditional Arabic" w:cs="Traditional Arabic"/>
          <w:sz w:val="32"/>
          <w:szCs w:val="32"/>
          <w:rtl/>
          <w:lang w:bidi="ar-EG"/>
        </w:rPr>
        <w:t xml:space="preserve">وتحت إشراف </w:t>
      </w:r>
      <w:r w:rsidRPr="00B308BF">
        <w:rPr>
          <w:rFonts w:ascii="Traditional Arabic" w:hAnsi="Traditional Arabic" w:cs="Traditional Arabic"/>
          <w:sz w:val="32"/>
          <w:szCs w:val="32"/>
          <w:rtl/>
          <w:lang w:bidi="ar-EG"/>
        </w:rPr>
        <w:t xml:space="preserve">المدير الفني </w:t>
      </w:r>
      <w:r w:rsidR="006A0CCD" w:rsidRPr="00B308BF">
        <w:rPr>
          <w:rFonts w:ascii="Traditional Arabic" w:hAnsi="Traditional Arabic" w:cs="Traditional Arabic"/>
          <w:sz w:val="32"/>
          <w:szCs w:val="32"/>
          <w:rtl/>
          <w:lang w:bidi="ar-EG"/>
        </w:rPr>
        <w:t>أوكووي إنويزور.</w:t>
      </w:r>
    </w:p>
    <w:p w:rsidR="00E66442" w:rsidRDefault="00AB4FAC" w:rsidP="00313C86">
      <w:pPr>
        <w:pStyle w:val="NoSpacing"/>
        <w:rPr>
          <w:rFonts w:ascii="Traditional Arabic" w:hAnsi="Traditional Arabic" w:cs="Traditional Arabic" w:hint="cs"/>
          <w:sz w:val="32"/>
          <w:szCs w:val="32"/>
          <w:rtl/>
          <w:lang w:bidi="ar-EG"/>
        </w:rPr>
      </w:pPr>
      <w:r w:rsidRPr="00B308BF">
        <w:rPr>
          <w:rFonts w:ascii="Traditional Arabic" w:hAnsi="Traditional Arabic" w:cs="Traditional Arabic"/>
          <w:sz w:val="32"/>
          <w:szCs w:val="32"/>
          <w:rtl/>
          <w:lang w:bidi="ar-EG"/>
        </w:rPr>
        <w:t xml:space="preserve">الآن وقد </w:t>
      </w:r>
      <w:r w:rsidR="006A0CCD" w:rsidRPr="00B308BF">
        <w:rPr>
          <w:rFonts w:ascii="Traditional Arabic" w:hAnsi="Traditional Arabic" w:cs="Traditional Arabic"/>
          <w:sz w:val="32"/>
          <w:szCs w:val="32"/>
          <w:rtl/>
          <w:lang w:bidi="ar-EG"/>
        </w:rPr>
        <w:t>فتح</w:t>
      </w:r>
      <w:r w:rsidR="00C361FE" w:rsidRPr="00B308BF">
        <w:rPr>
          <w:rFonts w:ascii="Traditional Arabic" w:hAnsi="Traditional Arabic" w:cs="Traditional Arabic"/>
          <w:sz w:val="32"/>
          <w:szCs w:val="32"/>
          <w:rtl/>
          <w:lang w:bidi="ar-EG"/>
        </w:rPr>
        <w:t xml:space="preserve"> البينالي </w:t>
      </w:r>
      <w:r w:rsidR="00037568">
        <w:rPr>
          <w:rFonts w:ascii="Traditional Arabic" w:hAnsi="Traditional Arabic" w:cs="Traditional Arabic" w:hint="cs"/>
          <w:sz w:val="32"/>
          <w:szCs w:val="32"/>
          <w:rtl/>
          <w:lang w:bidi="ar-EG"/>
        </w:rPr>
        <w:t xml:space="preserve">أبوابه </w:t>
      </w:r>
      <w:r w:rsidR="00C361FE" w:rsidRPr="00B308BF">
        <w:rPr>
          <w:rFonts w:ascii="Traditional Arabic" w:hAnsi="Traditional Arabic" w:cs="Traditional Arabic"/>
          <w:sz w:val="32"/>
          <w:szCs w:val="32"/>
          <w:rtl/>
          <w:lang w:bidi="ar-EG"/>
        </w:rPr>
        <w:t xml:space="preserve">رسميا أمام الجمهور، </w:t>
      </w:r>
      <w:r w:rsidR="006A0CCD" w:rsidRPr="00B308BF">
        <w:rPr>
          <w:rFonts w:ascii="Traditional Arabic" w:hAnsi="Traditional Arabic" w:cs="Traditional Arabic"/>
          <w:sz w:val="32"/>
          <w:szCs w:val="32"/>
          <w:rtl/>
          <w:lang w:bidi="ar-EG"/>
        </w:rPr>
        <w:t>أصبح الناس أحرار</w:t>
      </w:r>
      <w:r w:rsidR="00037568">
        <w:rPr>
          <w:rFonts w:ascii="Traditional Arabic" w:hAnsi="Traditional Arabic" w:cs="Traditional Arabic" w:hint="cs"/>
          <w:sz w:val="32"/>
          <w:szCs w:val="32"/>
          <w:rtl/>
          <w:lang w:bidi="ar-EG"/>
        </w:rPr>
        <w:t>ا</w:t>
      </w:r>
      <w:r w:rsidR="006A0CCD" w:rsidRPr="00B308BF">
        <w:rPr>
          <w:rFonts w:ascii="Traditional Arabic" w:hAnsi="Traditional Arabic" w:cs="Traditional Arabic"/>
          <w:sz w:val="32"/>
          <w:szCs w:val="32"/>
          <w:rtl/>
          <w:lang w:bidi="ar-EG"/>
        </w:rPr>
        <w:t xml:space="preserve"> في زيارة أهم حدث فني </w:t>
      </w:r>
      <w:r w:rsidR="00E66442" w:rsidRPr="00B308BF">
        <w:rPr>
          <w:rFonts w:ascii="Traditional Arabic" w:hAnsi="Traditional Arabic" w:cs="Traditional Arabic"/>
          <w:sz w:val="32"/>
          <w:szCs w:val="32"/>
          <w:rtl/>
          <w:lang w:bidi="ar-EG"/>
        </w:rPr>
        <w:t>دولي وتكوين آرائهم الخاصة عن نجاحاته أو إخفاقاته. ولأن الأجنحة القومية المشاركة في الدورة السادسة والخمسين تتناثر في أرجاء "الأرسينالي" و"الجيارديني"، فضلا عن الفعاليات المصاحبة وغير الرسمية التي لا حصر لها، فقد سمحنا لأنفسنا باختيار بعض الأعمال البارزة</w:t>
      </w:r>
      <w:r w:rsidR="00313C86">
        <w:rPr>
          <w:rFonts w:ascii="Traditional Arabic" w:hAnsi="Traditional Arabic" w:cs="Traditional Arabic" w:hint="cs"/>
          <w:sz w:val="32"/>
          <w:szCs w:val="32"/>
          <w:rtl/>
          <w:lang w:bidi="ar-EG"/>
        </w:rPr>
        <w:t xml:space="preserve"> واستعراضها هنا</w:t>
      </w:r>
      <w:r w:rsidR="00E66442" w:rsidRPr="00B308BF">
        <w:rPr>
          <w:rFonts w:ascii="Traditional Arabic" w:hAnsi="Traditional Arabic" w:cs="Traditional Arabic"/>
          <w:sz w:val="32"/>
          <w:szCs w:val="32"/>
          <w:rtl/>
          <w:lang w:bidi="ar-EG"/>
        </w:rPr>
        <w:t>.</w:t>
      </w:r>
    </w:p>
    <w:p w:rsidR="00037568" w:rsidRPr="00B308BF" w:rsidRDefault="00037568" w:rsidP="00B308BF">
      <w:pPr>
        <w:pStyle w:val="NoSpacing"/>
        <w:rPr>
          <w:rFonts w:ascii="Traditional Arabic" w:hAnsi="Traditional Arabic" w:cs="Traditional Arabic"/>
          <w:sz w:val="32"/>
          <w:szCs w:val="32"/>
          <w:rtl/>
          <w:lang w:bidi="ar-EG"/>
        </w:rPr>
      </w:pPr>
    </w:p>
    <w:p w:rsidR="00E66442" w:rsidRPr="00037568" w:rsidRDefault="00E66442" w:rsidP="00037568">
      <w:pPr>
        <w:pStyle w:val="NoSpacing"/>
        <w:rPr>
          <w:rFonts w:ascii="Traditional Arabic" w:hAnsi="Traditional Arabic" w:cs="Traditional Arabic"/>
          <w:b/>
          <w:bCs/>
          <w:sz w:val="32"/>
          <w:szCs w:val="32"/>
          <w:rtl/>
          <w:lang w:bidi="ar-EG"/>
        </w:rPr>
      </w:pPr>
      <w:r w:rsidRPr="00037568">
        <w:rPr>
          <w:rFonts w:ascii="Traditional Arabic" w:hAnsi="Traditional Arabic" w:cs="Traditional Arabic"/>
          <w:b/>
          <w:bCs/>
          <w:sz w:val="32"/>
          <w:szCs w:val="32"/>
          <w:rtl/>
          <w:lang w:bidi="ar-EG"/>
        </w:rPr>
        <w:t xml:space="preserve">كلاسيكيات </w:t>
      </w:r>
      <w:r w:rsidR="00037568">
        <w:rPr>
          <w:rFonts w:ascii="Traditional Arabic" w:hAnsi="Traditional Arabic" w:cs="Traditional Arabic" w:hint="cs"/>
          <w:b/>
          <w:bCs/>
          <w:sz w:val="32"/>
          <w:szCs w:val="32"/>
          <w:rtl/>
          <w:lang w:bidi="ar-EG"/>
        </w:rPr>
        <w:t>منقولة</w:t>
      </w:r>
      <w:r w:rsidRPr="00037568">
        <w:rPr>
          <w:rFonts w:ascii="Traditional Arabic" w:hAnsi="Traditional Arabic" w:cs="Traditional Arabic"/>
          <w:b/>
          <w:bCs/>
          <w:sz w:val="32"/>
          <w:szCs w:val="32"/>
          <w:rtl/>
          <w:lang w:bidi="ar-EG"/>
        </w:rPr>
        <w:t xml:space="preserve">- </w:t>
      </w:r>
      <w:r w:rsidR="00037568">
        <w:rPr>
          <w:rFonts w:ascii="Traditional Arabic" w:hAnsi="Traditional Arabic" w:cs="Traditional Arabic" w:hint="cs"/>
          <w:b/>
          <w:bCs/>
          <w:sz w:val="32"/>
          <w:szCs w:val="32"/>
          <w:rtl/>
          <w:lang w:bidi="ar-EG"/>
        </w:rPr>
        <w:t>مؤسسة برادا</w:t>
      </w:r>
    </w:p>
    <w:p w:rsidR="00E66442" w:rsidRPr="00313C86" w:rsidRDefault="00E66442" w:rsidP="00981904">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من سوء حظ مؤسسة البينالي أن يضطر </w:t>
      </w:r>
      <w:r w:rsidR="00B54832">
        <w:rPr>
          <w:rFonts w:ascii="Traditional Arabic" w:hAnsi="Traditional Arabic" w:cs="Traditional Arabic" w:hint="cs"/>
          <w:sz w:val="32"/>
          <w:szCs w:val="32"/>
          <w:rtl/>
          <w:lang w:bidi="ar-EG"/>
        </w:rPr>
        <w:t xml:space="preserve">الكتَّاب </w:t>
      </w:r>
      <w:r w:rsidRPr="00B308BF">
        <w:rPr>
          <w:rFonts w:ascii="Traditional Arabic" w:hAnsi="Traditional Arabic" w:cs="Traditional Arabic"/>
          <w:sz w:val="32"/>
          <w:szCs w:val="32"/>
          <w:rtl/>
          <w:lang w:bidi="ar-EG"/>
        </w:rPr>
        <w:t xml:space="preserve">إلى الكتابة عن معرض "كلاسيكيات </w:t>
      </w:r>
      <w:r w:rsidR="00037568">
        <w:rPr>
          <w:rFonts w:ascii="Traditional Arabic" w:hAnsi="Traditional Arabic" w:cs="Traditional Arabic" w:hint="cs"/>
          <w:sz w:val="32"/>
          <w:szCs w:val="32"/>
          <w:rtl/>
          <w:lang w:bidi="ar-EG"/>
        </w:rPr>
        <w:t>منقولة</w:t>
      </w:r>
      <w:r w:rsidRPr="00B308BF">
        <w:rPr>
          <w:rFonts w:ascii="Traditional Arabic" w:hAnsi="Traditional Arabic" w:cs="Traditional Arabic"/>
          <w:sz w:val="32"/>
          <w:szCs w:val="32"/>
          <w:rtl/>
          <w:lang w:bidi="ar-EG"/>
        </w:rPr>
        <w:t xml:space="preserve">" في </w:t>
      </w:r>
      <w:r w:rsidR="00B54832">
        <w:rPr>
          <w:rFonts w:ascii="Traditional Arabic" w:hAnsi="Traditional Arabic" w:cs="Traditional Arabic" w:hint="cs"/>
          <w:sz w:val="32"/>
          <w:szCs w:val="32"/>
          <w:rtl/>
          <w:lang w:bidi="ar-EG"/>
        </w:rPr>
        <w:t xml:space="preserve">سياق </w:t>
      </w:r>
      <w:r w:rsidRPr="00B308BF">
        <w:rPr>
          <w:rFonts w:ascii="Traditional Arabic" w:hAnsi="Traditional Arabic" w:cs="Traditional Arabic"/>
          <w:sz w:val="32"/>
          <w:szCs w:val="32"/>
          <w:rtl/>
          <w:lang w:bidi="ar-EG"/>
        </w:rPr>
        <w:t xml:space="preserve">الكتابة عن الدورة السادسة والخمسين للبينالي. </w:t>
      </w:r>
      <w:r w:rsidR="00B54832">
        <w:rPr>
          <w:rFonts w:ascii="Traditional Arabic" w:hAnsi="Traditional Arabic" w:cs="Traditional Arabic" w:hint="cs"/>
          <w:sz w:val="32"/>
          <w:szCs w:val="32"/>
          <w:rtl/>
          <w:lang w:bidi="ar-EG"/>
        </w:rPr>
        <w:t xml:space="preserve">ففي </w:t>
      </w:r>
      <w:r w:rsidRPr="00B308BF">
        <w:rPr>
          <w:rFonts w:ascii="Traditional Arabic" w:hAnsi="Traditional Arabic" w:cs="Traditional Arabic"/>
          <w:sz w:val="32"/>
          <w:szCs w:val="32"/>
          <w:rtl/>
          <w:lang w:bidi="ar-EG"/>
        </w:rPr>
        <w:t>هذا العرض المبهر، الذي يتناول عودة الاهتمام بالفن الكلاسيكي في الفترة التي تلت القرن الخامس عشر</w:t>
      </w:r>
      <w:r w:rsidR="00B54832">
        <w:rPr>
          <w:rFonts w:ascii="Traditional Arabic" w:hAnsi="Traditional Arabic" w:cs="Traditional Arabic" w:hint="cs"/>
          <w:sz w:val="32"/>
          <w:szCs w:val="32"/>
          <w:rtl/>
          <w:lang w:bidi="ar-EG"/>
        </w:rPr>
        <w:t xml:space="preserve"> وتاريخ</w:t>
      </w:r>
      <w:r w:rsidR="00A619E8">
        <w:rPr>
          <w:rFonts w:ascii="Traditional Arabic" w:hAnsi="Traditional Arabic" w:cs="Traditional Arabic" w:hint="cs"/>
          <w:sz w:val="32"/>
          <w:szCs w:val="32"/>
          <w:rtl/>
          <w:lang w:bidi="ar-EG"/>
        </w:rPr>
        <w:t xml:space="preserve"> اقتناء مستنسخات الأعمال الكلاسيكية القديمة، نرى الإمكانيات العظيمة التي ت</w:t>
      </w:r>
      <w:r w:rsidR="00981904">
        <w:rPr>
          <w:rFonts w:ascii="Traditional Arabic" w:hAnsi="Traditional Arabic" w:cs="Traditional Arabic" w:hint="cs"/>
          <w:sz w:val="32"/>
          <w:szCs w:val="32"/>
          <w:rtl/>
          <w:lang w:bidi="ar-EG"/>
        </w:rPr>
        <w:t xml:space="preserve">توفر حين يجتمع مال وفير مع مدير فني واسع الاطلاع (سلفاتوري سيتيس ودافيد جاسباروتو)، إلى جانب تصميم جميل للمعرض (مكتب العمارة الحضارية)، وعضلات ثقافية قوية وقادرة على استعارة أعمال من </w:t>
      </w:r>
      <w:r w:rsidR="00313C86">
        <w:rPr>
          <w:rFonts w:ascii="Traditional Arabic" w:hAnsi="Traditional Arabic" w:cs="Traditional Arabic" w:hint="cs"/>
          <w:sz w:val="32"/>
          <w:szCs w:val="32"/>
          <w:rtl/>
          <w:lang w:bidi="ar-EG"/>
        </w:rPr>
        <w:t>مت</w:t>
      </w:r>
      <w:r w:rsidR="00981904">
        <w:rPr>
          <w:rFonts w:ascii="Traditional Arabic" w:hAnsi="Traditional Arabic" w:cs="Traditional Arabic" w:hint="cs"/>
          <w:sz w:val="32"/>
          <w:szCs w:val="32"/>
          <w:rtl/>
          <w:lang w:bidi="ar-EG"/>
        </w:rPr>
        <w:t>ا</w:t>
      </w:r>
      <w:r w:rsidR="00313C86">
        <w:rPr>
          <w:rFonts w:ascii="Traditional Arabic" w:hAnsi="Traditional Arabic" w:cs="Traditional Arabic" w:hint="cs"/>
          <w:sz w:val="32"/>
          <w:szCs w:val="32"/>
          <w:rtl/>
          <w:lang w:bidi="ar-EG"/>
        </w:rPr>
        <w:t>ح</w:t>
      </w:r>
      <w:r w:rsidR="00981904">
        <w:rPr>
          <w:rFonts w:ascii="Traditional Arabic" w:hAnsi="Traditional Arabic" w:cs="Traditional Arabic" w:hint="cs"/>
          <w:sz w:val="32"/>
          <w:szCs w:val="32"/>
          <w:rtl/>
          <w:lang w:bidi="ar-EG"/>
        </w:rPr>
        <w:t>ف مثل "بارادو"</w:t>
      </w:r>
      <w:r w:rsidRPr="00B308BF">
        <w:rPr>
          <w:rFonts w:ascii="Traditional Arabic" w:hAnsi="Traditional Arabic" w:cs="Traditional Arabic"/>
          <w:sz w:val="32"/>
          <w:szCs w:val="32"/>
          <w:rtl/>
          <w:lang w:bidi="ar-EG"/>
        </w:rPr>
        <w:t xml:space="preserve">، </w:t>
      </w:r>
      <w:r w:rsidR="00981904">
        <w:rPr>
          <w:rFonts w:ascii="Traditional Arabic" w:hAnsi="Traditional Arabic" w:cs="Traditional Arabic" w:hint="cs"/>
          <w:sz w:val="32"/>
          <w:szCs w:val="32"/>
          <w:rtl/>
          <w:lang w:bidi="ar-EG"/>
        </w:rPr>
        <w:t>و"</w:t>
      </w:r>
      <w:r w:rsidR="00313C86">
        <w:rPr>
          <w:rFonts w:ascii="Traditional Arabic" w:hAnsi="Traditional Arabic" w:cs="Traditional Arabic" w:hint="cs"/>
          <w:sz w:val="32"/>
          <w:szCs w:val="32"/>
          <w:rtl/>
          <w:lang w:bidi="ar-EG"/>
        </w:rPr>
        <w:t xml:space="preserve">متحف </w:t>
      </w:r>
      <w:r w:rsidR="00981904">
        <w:rPr>
          <w:rFonts w:ascii="Traditional Arabic" w:hAnsi="Traditional Arabic" w:cs="Traditional Arabic" w:hint="cs"/>
          <w:sz w:val="32"/>
          <w:szCs w:val="32"/>
          <w:rtl/>
          <w:lang w:bidi="ar-EG"/>
        </w:rPr>
        <w:t>المقتنيات الملكية لجلالة الملكة"، و"اللوفر" و"أوفيزي"</w:t>
      </w:r>
      <w:r w:rsidR="00313C86">
        <w:rPr>
          <w:rFonts w:ascii="Traditional Arabic" w:hAnsi="Traditional Arabic" w:cs="Traditional Arabic"/>
          <w:sz w:val="32"/>
          <w:szCs w:val="32"/>
          <w:rtl/>
          <w:lang w:bidi="ar-EG"/>
        </w:rPr>
        <w:t xml:space="preserve">. </w:t>
      </w:r>
      <w:r w:rsidR="00313C86">
        <w:rPr>
          <w:rFonts w:ascii="Traditional Arabic" w:hAnsi="Traditional Arabic" w:cs="Traditional Arabic" w:hint="cs"/>
          <w:sz w:val="32"/>
          <w:szCs w:val="32"/>
          <w:rtl/>
          <w:lang w:bidi="ar-EG"/>
        </w:rPr>
        <w:t xml:space="preserve">هذا العرض </w:t>
      </w:r>
      <w:r w:rsidRPr="00B308BF">
        <w:rPr>
          <w:rFonts w:ascii="Traditional Arabic" w:hAnsi="Traditional Arabic" w:cs="Traditional Arabic"/>
          <w:sz w:val="32"/>
          <w:szCs w:val="32"/>
          <w:rtl/>
          <w:lang w:bidi="ar-EG"/>
        </w:rPr>
        <w:t xml:space="preserve">هو الأفضل في فينيسيا </w:t>
      </w:r>
      <w:r w:rsidR="00981904">
        <w:rPr>
          <w:rFonts w:ascii="Traditional Arabic" w:hAnsi="Traditional Arabic" w:cs="Traditional Arabic" w:hint="cs"/>
          <w:sz w:val="32"/>
          <w:szCs w:val="32"/>
          <w:rtl/>
          <w:lang w:bidi="ar-EG"/>
        </w:rPr>
        <w:t>على الإطلاق.</w:t>
      </w:r>
      <w:r w:rsidR="00981904">
        <w:rPr>
          <w:rFonts w:ascii="Traditional Arabic" w:hAnsi="Traditional Arabic" w:cs="Traditional Arabic"/>
          <w:sz w:val="32"/>
          <w:szCs w:val="32"/>
          <w:rtl/>
          <w:lang w:bidi="ar-EG"/>
        </w:rPr>
        <w:t xml:space="preserve"> </w:t>
      </w:r>
      <w:proofErr w:type="gramStart"/>
      <w:r w:rsidR="00981904">
        <w:rPr>
          <w:rFonts w:ascii="Traditional Arabic" w:hAnsi="Traditional Arabic" w:cs="Traditional Arabic"/>
          <w:sz w:val="32"/>
          <w:szCs w:val="32"/>
          <w:lang w:bidi="ar-EG"/>
        </w:rPr>
        <w:t>]</w:t>
      </w:r>
      <w:r w:rsidR="00981904">
        <w:rPr>
          <w:rFonts w:ascii="Traditional Arabic" w:hAnsi="Traditional Arabic" w:cs="Traditional Arabic" w:hint="cs"/>
          <w:sz w:val="32"/>
          <w:szCs w:val="32"/>
          <w:rtl/>
          <w:lang w:bidi="ar-EG"/>
        </w:rPr>
        <w:t>كريستيال</w:t>
      </w:r>
      <w:proofErr w:type="gramEnd"/>
      <w:r w:rsidR="00981904">
        <w:rPr>
          <w:rFonts w:ascii="Traditional Arabic" w:hAnsi="Traditional Arabic" w:cs="Traditional Arabic" w:hint="cs"/>
          <w:sz w:val="32"/>
          <w:szCs w:val="32"/>
          <w:rtl/>
          <w:lang w:bidi="ar-EG"/>
        </w:rPr>
        <w:t xml:space="preserve"> بينيز</w:t>
      </w:r>
      <w:r w:rsidR="00981904">
        <w:rPr>
          <w:rFonts w:ascii="Traditional Arabic" w:hAnsi="Traditional Arabic" w:cs="Traditional Arabic"/>
          <w:sz w:val="32"/>
          <w:szCs w:val="32"/>
          <w:lang w:bidi="ar-EG"/>
        </w:rPr>
        <w:t>[</w:t>
      </w:r>
    </w:p>
    <w:p w:rsidR="00813E74" w:rsidRPr="00B308BF" w:rsidRDefault="00813E74" w:rsidP="00B308BF">
      <w:pPr>
        <w:pStyle w:val="NoSpacing"/>
        <w:rPr>
          <w:rFonts w:ascii="Traditional Arabic" w:hAnsi="Traditional Arabic" w:cs="Traditional Arabic" w:hint="cs"/>
          <w:sz w:val="32"/>
          <w:szCs w:val="32"/>
          <w:rtl/>
          <w:lang w:bidi="ar-EG"/>
        </w:rPr>
      </w:pPr>
    </w:p>
    <w:p w:rsidR="00813E74" w:rsidRPr="00903474" w:rsidRDefault="00981904" w:rsidP="00B308BF">
      <w:pPr>
        <w:pStyle w:val="NoSpacing"/>
        <w:rPr>
          <w:rFonts w:ascii="Traditional Arabic" w:hAnsi="Traditional Arabic" w:cs="Traditional Arabic"/>
          <w:b/>
          <w:bCs/>
          <w:sz w:val="32"/>
          <w:szCs w:val="32"/>
          <w:rtl/>
          <w:lang w:bidi="ar-EG"/>
        </w:rPr>
      </w:pPr>
      <w:r w:rsidRPr="00903474">
        <w:rPr>
          <w:rFonts w:ascii="Traditional Arabic" w:hAnsi="Traditional Arabic" w:cs="Traditional Arabic"/>
          <w:b/>
          <w:bCs/>
          <w:sz w:val="32"/>
          <w:szCs w:val="32"/>
          <w:rtl/>
          <w:lang w:bidi="ar-EG"/>
        </w:rPr>
        <w:t>كريستوف</w:t>
      </w:r>
      <w:r w:rsidR="00813E74" w:rsidRPr="00903474">
        <w:rPr>
          <w:rFonts w:ascii="Traditional Arabic" w:hAnsi="Traditional Arabic" w:cs="Traditional Arabic"/>
          <w:b/>
          <w:bCs/>
          <w:sz w:val="32"/>
          <w:szCs w:val="32"/>
          <w:rtl/>
          <w:lang w:bidi="ar-EG"/>
        </w:rPr>
        <w:t xml:space="preserve"> بوشيل- الجامع</w:t>
      </w:r>
    </w:p>
    <w:p w:rsidR="00813E74" w:rsidRPr="00903474" w:rsidRDefault="00813E74" w:rsidP="00B308BF">
      <w:pPr>
        <w:pStyle w:val="NoSpacing"/>
        <w:rPr>
          <w:rFonts w:ascii="Traditional Arabic" w:hAnsi="Traditional Arabic" w:cs="Traditional Arabic"/>
          <w:b/>
          <w:bCs/>
          <w:sz w:val="32"/>
          <w:szCs w:val="32"/>
          <w:rtl/>
          <w:lang w:bidi="ar-EG"/>
        </w:rPr>
      </w:pPr>
      <w:r w:rsidRPr="00903474">
        <w:rPr>
          <w:rFonts w:ascii="Traditional Arabic" w:hAnsi="Traditional Arabic" w:cs="Traditional Arabic"/>
          <w:b/>
          <w:bCs/>
          <w:sz w:val="32"/>
          <w:szCs w:val="32"/>
          <w:rtl/>
          <w:lang w:bidi="ar-EG"/>
        </w:rPr>
        <w:t>الجناح الأيسلاندي</w:t>
      </w:r>
    </w:p>
    <w:p w:rsidR="00ED596A" w:rsidRPr="00ED596A" w:rsidRDefault="00813E74" w:rsidP="00ED596A">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الفن المفاهيمي المعاصر في أفضل صوره. بوش</w:t>
      </w:r>
      <w:r w:rsidR="00903474">
        <w:rPr>
          <w:rFonts w:ascii="Traditional Arabic" w:hAnsi="Traditional Arabic" w:cs="Traditional Arabic" w:hint="cs"/>
          <w:sz w:val="32"/>
          <w:szCs w:val="32"/>
          <w:rtl/>
          <w:lang w:bidi="ar-EG"/>
        </w:rPr>
        <w:t>ي</w:t>
      </w:r>
      <w:r w:rsidRPr="00B308BF">
        <w:rPr>
          <w:rFonts w:ascii="Traditional Arabic" w:hAnsi="Traditional Arabic" w:cs="Traditional Arabic"/>
          <w:sz w:val="32"/>
          <w:szCs w:val="32"/>
          <w:rtl/>
          <w:lang w:bidi="ar-EG"/>
        </w:rPr>
        <w:t>ل- الذي</w:t>
      </w:r>
      <w:r w:rsidR="001045B7" w:rsidRPr="00B308BF">
        <w:rPr>
          <w:rFonts w:ascii="Traditional Arabic" w:hAnsi="Traditional Arabic" w:cs="Traditional Arabic"/>
          <w:sz w:val="32"/>
          <w:szCs w:val="32"/>
          <w:rtl/>
          <w:lang w:bidi="ar-EG"/>
        </w:rPr>
        <w:t xml:space="preserve"> سبق </w:t>
      </w:r>
      <w:r w:rsidR="00903474">
        <w:rPr>
          <w:rFonts w:ascii="Traditional Arabic" w:hAnsi="Traditional Arabic" w:cs="Traditional Arabic" w:hint="cs"/>
          <w:sz w:val="32"/>
          <w:szCs w:val="32"/>
          <w:rtl/>
          <w:lang w:bidi="ar-EG"/>
        </w:rPr>
        <w:t xml:space="preserve">له تحويل </w:t>
      </w:r>
      <w:r w:rsidR="001045B7" w:rsidRPr="00B308BF">
        <w:rPr>
          <w:rFonts w:ascii="Traditional Arabic" w:hAnsi="Traditional Arabic" w:cs="Traditional Arabic"/>
          <w:sz w:val="32"/>
          <w:szCs w:val="32"/>
          <w:rtl/>
          <w:lang w:bidi="ar-EG"/>
        </w:rPr>
        <w:t xml:space="preserve">جاليري </w:t>
      </w:r>
      <w:r w:rsidR="009C08FA">
        <w:rPr>
          <w:rFonts w:ascii="Traditional Arabic" w:hAnsi="Traditional Arabic" w:cs="Traditional Arabic" w:hint="cs"/>
          <w:sz w:val="32"/>
          <w:szCs w:val="32"/>
          <w:rtl/>
          <w:lang w:bidi="ar-EG"/>
        </w:rPr>
        <w:t>"</w:t>
      </w:r>
      <w:r w:rsidR="009C08FA">
        <w:rPr>
          <w:rFonts w:ascii="Traditional Arabic" w:hAnsi="Traditional Arabic" w:cs="Traditional Arabic"/>
          <w:sz w:val="32"/>
          <w:szCs w:val="32"/>
          <w:rtl/>
          <w:lang w:bidi="ar-EG"/>
        </w:rPr>
        <w:t>هاو</w:t>
      </w:r>
      <w:r w:rsidR="009C08FA">
        <w:rPr>
          <w:rFonts w:ascii="Traditional Arabic" w:hAnsi="Traditional Arabic" w:cs="Traditional Arabic" w:hint="cs"/>
          <w:sz w:val="32"/>
          <w:szCs w:val="32"/>
          <w:rtl/>
          <w:lang w:bidi="ar-EG"/>
        </w:rPr>
        <w:t>زر آند ويرث" في ضاحية بيكاديللي بلندن</w:t>
      </w:r>
      <w:r w:rsidR="001045B7" w:rsidRPr="00B308BF">
        <w:rPr>
          <w:rFonts w:ascii="Traditional Arabic" w:hAnsi="Traditional Arabic" w:cs="Traditional Arabic"/>
          <w:sz w:val="32"/>
          <w:szCs w:val="32"/>
          <w:rtl/>
          <w:lang w:bidi="ar-EG"/>
        </w:rPr>
        <w:t xml:space="preserve"> إلى ملتقى اجتماعي</w:t>
      </w:r>
      <w:r w:rsidR="009C08FA">
        <w:rPr>
          <w:rFonts w:ascii="Traditional Arabic" w:hAnsi="Traditional Arabic" w:cs="Traditional Arabic"/>
          <w:sz w:val="32"/>
          <w:szCs w:val="32"/>
          <w:rtl/>
          <w:lang w:bidi="ar-EG"/>
        </w:rPr>
        <w:t xml:space="preserve">-دعا </w:t>
      </w:r>
      <w:r w:rsidR="009C08FA">
        <w:rPr>
          <w:rFonts w:ascii="Traditional Arabic" w:hAnsi="Traditional Arabic" w:cs="Traditional Arabic" w:hint="cs"/>
          <w:sz w:val="32"/>
          <w:szCs w:val="32"/>
          <w:rtl/>
          <w:lang w:bidi="ar-EG"/>
        </w:rPr>
        <w:t xml:space="preserve">بعض المسلمين </w:t>
      </w:r>
      <w:r w:rsidR="001045B7" w:rsidRPr="00B308BF">
        <w:rPr>
          <w:rFonts w:ascii="Traditional Arabic" w:hAnsi="Traditional Arabic" w:cs="Traditional Arabic"/>
          <w:sz w:val="32"/>
          <w:szCs w:val="32"/>
          <w:rtl/>
          <w:lang w:bidi="ar-EG"/>
        </w:rPr>
        <w:t xml:space="preserve">في فينيسيا وأيسلندا إلى تحويل كنيسة فينيسية غير مستغلة ترجع إلى القرن العاشر إلى جامع </w:t>
      </w:r>
      <w:r w:rsidR="009C08FA">
        <w:rPr>
          <w:rFonts w:ascii="Traditional Arabic" w:hAnsi="Traditional Arabic" w:cs="Traditional Arabic" w:hint="cs"/>
          <w:sz w:val="32"/>
          <w:szCs w:val="32"/>
          <w:rtl/>
          <w:lang w:bidi="ar-EG"/>
        </w:rPr>
        <w:t xml:space="preserve">طوال فترة </w:t>
      </w:r>
      <w:r w:rsidR="001045B7" w:rsidRPr="00B308BF">
        <w:rPr>
          <w:rFonts w:ascii="Traditional Arabic" w:hAnsi="Traditional Arabic" w:cs="Traditional Arabic"/>
          <w:sz w:val="32"/>
          <w:szCs w:val="32"/>
          <w:rtl/>
          <w:lang w:bidi="ar-EG"/>
        </w:rPr>
        <w:t>البينالي.</w:t>
      </w:r>
      <w:r w:rsidR="00ED596A">
        <w:rPr>
          <w:rFonts w:ascii="Traditional Arabic" w:hAnsi="Traditional Arabic" w:cs="Traditional Arabic" w:hint="cs"/>
          <w:sz w:val="32"/>
          <w:szCs w:val="32"/>
          <w:rtl/>
          <w:lang w:bidi="ar-EG"/>
        </w:rPr>
        <w:t xml:space="preserve"> ويثير العمل عددا من القضايا السياسية:</w:t>
      </w:r>
      <w:r w:rsidR="001045B7" w:rsidRPr="00B308BF">
        <w:rPr>
          <w:rFonts w:ascii="Traditional Arabic" w:hAnsi="Traditional Arabic" w:cs="Traditional Arabic"/>
          <w:sz w:val="32"/>
          <w:szCs w:val="32"/>
          <w:rtl/>
          <w:lang w:bidi="ar-EG"/>
        </w:rPr>
        <w:t xml:space="preserve"> ففينيسيا لم يسبق وأن سمحت بإنشاء جامع على الرغم </w:t>
      </w:r>
      <w:r w:rsidR="00ED596A">
        <w:rPr>
          <w:rFonts w:ascii="Traditional Arabic" w:hAnsi="Traditional Arabic" w:cs="Traditional Arabic" w:hint="cs"/>
          <w:sz w:val="32"/>
          <w:szCs w:val="32"/>
          <w:rtl/>
          <w:lang w:bidi="ar-EG"/>
        </w:rPr>
        <w:t xml:space="preserve">من خضوعها للتأثير الإسلامي طيلة قرون، </w:t>
      </w:r>
      <w:r w:rsidR="001045B7" w:rsidRPr="00B308BF">
        <w:rPr>
          <w:rFonts w:ascii="Traditional Arabic" w:hAnsi="Traditional Arabic" w:cs="Traditional Arabic"/>
          <w:sz w:val="32"/>
          <w:szCs w:val="32"/>
          <w:rtl/>
          <w:lang w:bidi="ar-EG"/>
        </w:rPr>
        <w:t xml:space="preserve">وفي الوقت نفسه </w:t>
      </w:r>
      <w:r w:rsidR="00ED596A">
        <w:rPr>
          <w:rFonts w:ascii="Traditional Arabic" w:hAnsi="Traditional Arabic" w:cs="Traditional Arabic" w:hint="cs"/>
          <w:sz w:val="32"/>
          <w:szCs w:val="32"/>
          <w:rtl/>
          <w:lang w:bidi="ar-EG"/>
        </w:rPr>
        <w:t xml:space="preserve">يواكب العمل حملة قائمة </w:t>
      </w:r>
      <w:r w:rsidR="001045B7" w:rsidRPr="00B308BF">
        <w:rPr>
          <w:rFonts w:ascii="Traditional Arabic" w:hAnsi="Traditional Arabic" w:cs="Traditional Arabic"/>
          <w:sz w:val="32"/>
          <w:szCs w:val="32"/>
          <w:rtl/>
          <w:lang w:bidi="ar-EG"/>
        </w:rPr>
        <w:t>لإنشاء جامع في</w:t>
      </w:r>
      <w:r w:rsidR="00ED596A">
        <w:rPr>
          <w:rFonts w:ascii="Traditional Arabic" w:hAnsi="Traditional Arabic" w:cs="Traditional Arabic" w:hint="cs"/>
          <w:sz w:val="32"/>
          <w:szCs w:val="32"/>
          <w:rtl/>
          <w:lang w:bidi="ar-EG"/>
        </w:rPr>
        <w:t xml:space="preserve"> العاصمة الأيسلاندية "ريكيافيك". </w:t>
      </w:r>
      <w:r w:rsidR="00ED596A">
        <w:rPr>
          <w:rFonts w:ascii="Traditional Arabic" w:hAnsi="Traditional Arabic" w:cs="Traditional Arabic" w:hint="cs"/>
          <w:sz w:val="32"/>
          <w:szCs w:val="32"/>
          <w:rtl/>
          <w:lang w:bidi="ar-EG"/>
        </w:rPr>
        <w:lastRenderedPageBreak/>
        <w:t xml:space="preserve">"الجامع" </w:t>
      </w:r>
      <w:r w:rsidR="001045B7" w:rsidRPr="00B308BF">
        <w:rPr>
          <w:rFonts w:ascii="Traditional Arabic" w:hAnsi="Traditional Arabic" w:cs="Traditional Arabic"/>
          <w:sz w:val="32"/>
          <w:szCs w:val="32"/>
          <w:rtl/>
          <w:lang w:bidi="ar-EG"/>
        </w:rPr>
        <w:t xml:space="preserve">يجعلنا </w:t>
      </w:r>
      <w:r w:rsidR="00ED596A">
        <w:rPr>
          <w:rFonts w:ascii="Traditional Arabic" w:hAnsi="Traditional Arabic" w:cs="Traditional Arabic" w:hint="cs"/>
          <w:sz w:val="32"/>
          <w:szCs w:val="32"/>
          <w:rtl/>
          <w:lang w:bidi="ar-EG"/>
        </w:rPr>
        <w:t xml:space="preserve">نتأمل </w:t>
      </w:r>
      <w:r w:rsidR="001045B7" w:rsidRPr="00B308BF">
        <w:rPr>
          <w:rFonts w:ascii="Traditional Arabic" w:hAnsi="Traditional Arabic" w:cs="Traditional Arabic"/>
          <w:sz w:val="32"/>
          <w:szCs w:val="32"/>
          <w:rtl/>
          <w:lang w:bidi="ar-EG"/>
        </w:rPr>
        <w:t>في الاختلاف الثقافي، والمجتمع، والدين، وحدود الفن، بل وأصول الأخلاق نفسها. إنها فكرة بسيطة، ولكنه</w:t>
      </w:r>
      <w:r w:rsidR="00ED596A">
        <w:rPr>
          <w:rFonts w:ascii="Traditional Arabic" w:hAnsi="Traditional Arabic" w:cs="Traditional Arabic" w:hint="cs"/>
          <w:sz w:val="32"/>
          <w:szCs w:val="32"/>
          <w:rtl/>
          <w:lang w:bidi="ar-EG"/>
        </w:rPr>
        <w:t>ا</w:t>
      </w:r>
      <w:r w:rsidR="00ED596A">
        <w:rPr>
          <w:rFonts w:ascii="Traditional Arabic" w:hAnsi="Traditional Arabic" w:cs="Traditional Arabic"/>
          <w:sz w:val="32"/>
          <w:szCs w:val="32"/>
          <w:rtl/>
          <w:lang w:bidi="ar-EG"/>
        </w:rPr>
        <w:t xml:space="preserve"> معقدة في تأثيراتها.</w:t>
      </w:r>
      <w:r w:rsidR="00ED596A">
        <w:rPr>
          <w:rFonts w:ascii="Traditional Arabic" w:hAnsi="Traditional Arabic" w:cs="Traditional Arabic" w:hint="cs"/>
          <w:sz w:val="32"/>
          <w:szCs w:val="32"/>
          <w:rtl/>
          <w:lang w:bidi="ar-EG"/>
        </w:rPr>
        <w:t xml:space="preserve"> </w:t>
      </w:r>
      <w:proofErr w:type="gramStart"/>
      <w:r w:rsidR="00ED596A">
        <w:rPr>
          <w:rFonts w:ascii="Traditional Arabic" w:hAnsi="Traditional Arabic" w:cs="Traditional Arabic"/>
          <w:sz w:val="32"/>
          <w:szCs w:val="32"/>
          <w:lang w:bidi="ar-EG"/>
        </w:rPr>
        <w:t>]</w:t>
      </w:r>
      <w:r w:rsidR="00ED596A" w:rsidRPr="00ED596A">
        <w:rPr>
          <w:rFonts w:ascii="Traditional Arabic" w:hAnsi="Traditional Arabic" w:cs="Traditional Arabic"/>
          <w:sz w:val="32"/>
          <w:szCs w:val="32"/>
          <w:rtl/>
          <w:lang w:bidi="ar-EG"/>
        </w:rPr>
        <w:t>توم</w:t>
      </w:r>
      <w:proofErr w:type="gramEnd"/>
      <w:r w:rsidR="00ED596A" w:rsidRPr="00ED596A">
        <w:rPr>
          <w:rFonts w:ascii="Traditional Arabic" w:hAnsi="Traditional Arabic" w:cs="Traditional Arabic"/>
          <w:sz w:val="32"/>
          <w:szCs w:val="32"/>
          <w:rtl/>
          <w:lang w:bidi="ar-EG"/>
        </w:rPr>
        <w:t xml:space="preserve"> جيفريز</w:t>
      </w:r>
      <w:r w:rsidR="00ED596A" w:rsidRPr="00ED596A">
        <w:rPr>
          <w:rFonts w:ascii="Traditional Arabic" w:hAnsi="Traditional Arabic" w:cs="Traditional Arabic"/>
          <w:sz w:val="32"/>
          <w:szCs w:val="32"/>
          <w:lang w:bidi="ar-EG"/>
        </w:rPr>
        <w:t>[</w:t>
      </w:r>
    </w:p>
    <w:p w:rsidR="00AB4FAC" w:rsidRPr="00B308BF" w:rsidRDefault="00AB4FAC" w:rsidP="00ED596A">
      <w:pPr>
        <w:pStyle w:val="NoSpacing"/>
        <w:rPr>
          <w:rFonts w:ascii="Traditional Arabic" w:hAnsi="Traditional Arabic" w:cs="Traditional Arabic" w:hint="cs"/>
          <w:sz w:val="32"/>
          <w:szCs w:val="32"/>
          <w:rtl/>
          <w:lang w:bidi="ar-EG"/>
        </w:rPr>
      </w:pPr>
    </w:p>
    <w:p w:rsidR="001045B7" w:rsidRPr="00B308BF" w:rsidRDefault="001045B7" w:rsidP="00B308BF">
      <w:pPr>
        <w:pStyle w:val="NoSpacing"/>
        <w:rPr>
          <w:rFonts w:ascii="Traditional Arabic" w:hAnsi="Traditional Arabic" w:cs="Traditional Arabic"/>
          <w:sz w:val="32"/>
          <w:szCs w:val="32"/>
          <w:rtl/>
          <w:lang w:bidi="ar-EG"/>
        </w:rPr>
      </w:pPr>
    </w:p>
    <w:p w:rsidR="001045B7" w:rsidRPr="00ED596A" w:rsidRDefault="001045B7" w:rsidP="00B308BF">
      <w:pPr>
        <w:pStyle w:val="NoSpacing"/>
        <w:rPr>
          <w:rFonts w:ascii="Traditional Arabic" w:hAnsi="Traditional Arabic" w:cs="Traditional Arabic"/>
          <w:b/>
          <w:bCs/>
          <w:sz w:val="32"/>
          <w:szCs w:val="32"/>
          <w:rtl/>
          <w:lang w:bidi="ar-EG"/>
        </w:rPr>
      </w:pPr>
      <w:r w:rsidRPr="00ED596A">
        <w:rPr>
          <w:rFonts w:ascii="Traditional Arabic" w:hAnsi="Traditional Arabic" w:cs="Traditional Arabic"/>
          <w:b/>
          <w:bCs/>
          <w:sz w:val="32"/>
          <w:szCs w:val="32"/>
          <w:rtl/>
          <w:lang w:bidi="ar-EG"/>
        </w:rPr>
        <w:t>كريستودولوس بنايوتو- يومان بعد الأبد</w:t>
      </w:r>
    </w:p>
    <w:p w:rsidR="001045B7" w:rsidRPr="00ED596A" w:rsidRDefault="001045B7" w:rsidP="00B308BF">
      <w:pPr>
        <w:pStyle w:val="NoSpacing"/>
        <w:rPr>
          <w:rFonts w:ascii="Traditional Arabic" w:hAnsi="Traditional Arabic" w:cs="Traditional Arabic"/>
          <w:b/>
          <w:bCs/>
          <w:sz w:val="32"/>
          <w:szCs w:val="32"/>
          <w:rtl/>
          <w:lang w:bidi="ar-EG"/>
        </w:rPr>
      </w:pPr>
      <w:r w:rsidRPr="00ED596A">
        <w:rPr>
          <w:rFonts w:ascii="Traditional Arabic" w:hAnsi="Traditional Arabic" w:cs="Traditional Arabic"/>
          <w:b/>
          <w:bCs/>
          <w:sz w:val="32"/>
          <w:szCs w:val="32"/>
          <w:rtl/>
          <w:lang w:bidi="ar-EG"/>
        </w:rPr>
        <w:t>الجناح القبرصي</w:t>
      </w:r>
    </w:p>
    <w:p w:rsidR="00A7514A" w:rsidRPr="00981904" w:rsidRDefault="001045B7" w:rsidP="00A7514A">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هذا الجناح</w:t>
      </w:r>
      <w:r w:rsidR="00ED596A">
        <w:rPr>
          <w:rFonts w:ascii="Traditional Arabic" w:hAnsi="Traditional Arabic" w:cs="Traditional Arabic" w:hint="cs"/>
          <w:sz w:val="32"/>
          <w:szCs w:val="32"/>
          <w:rtl/>
          <w:lang w:bidi="ar-EG"/>
        </w:rPr>
        <w:t xml:space="preserve">، الزهيد والأنيق في آن، </w:t>
      </w:r>
      <w:r w:rsidRPr="00B308BF">
        <w:rPr>
          <w:rFonts w:ascii="Traditional Arabic" w:hAnsi="Traditional Arabic" w:cs="Traditional Arabic"/>
          <w:sz w:val="32"/>
          <w:szCs w:val="32"/>
          <w:rtl/>
          <w:lang w:bidi="ar-EG"/>
        </w:rPr>
        <w:t xml:space="preserve">هو مشروع مفاهيمي </w:t>
      </w:r>
      <w:r w:rsidR="00ED596A">
        <w:rPr>
          <w:rFonts w:ascii="Traditional Arabic" w:hAnsi="Traditional Arabic" w:cs="Traditional Arabic" w:hint="cs"/>
          <w:sz w:val="32"/>
          <w:szCs w:val="32"/>
          <w:rtl/>
          <w:lang w:bidi="ar-EG"/>
        </w:rPr>
        <w:t xml:space="preserve">قح، </w:t>
      </w:r>
      <w:r w:rsidR="00EF4526" w:rsidRPr="00B308BF">
        <w:rPr>
          <w:rFonts w:ascii="Traditional Arabic" w:hAnsi="Traditional Arabic" w:cs="Traditional Arabic"/>
          <w:sz w:val="32"/>
          <w:szCs w:val="32"/>
          <w:rtl/>
          <w:lang w:bidi="ar-EG"/>
        </w:rPr>
        <w:t xml:space="preserve">يعتمد </w:t>
      </w:r>
      <w:r w:rsidR="00ED596A">
        <w:rPr>
          <w:rFonts w:ascii="Traditional Arabic" w:hAnsi="Traditional Arabic" w:cs="Traditional Arabic" w:hint="cs"/>
          <w:sz w:val="32"/>
          <w:szCs w:val="32"/>
          <w:rtl/>
          <w:lang w:bidi="ar-EG"/>
        </w:rPr>
        <w:t xml:space="preserve">بالأساس </w:t>
      </w:r>
      <w:r w:rsidR="00EF4526" w:rsidRPr="00B308BF">
        <w:rPr>
          <w:rFonts w:ascii="Traditional Arabic" w:hAnsi="Traditional Arabic" w:cs="Traditional Arabic"/>
          <w:sz w:val="32"/>
          <w:szCs w:val="32"/>
          <w:rtl/>
          <w:lang w:bidi="ar-EG"/>
        </w:rPr>
        <w:t xml:space="preserve">على </w:t>
      </w:r>
      <w:r w:rsidR="00ED596A">
        <w:rPr>
          <w:rFonts w:ascii="Traditional Arabic" w:hAnsi="Traditional Arabic" w:cs="Traditional Arabic" w:hint="cs"/>
          <w:sz w:val="32"/>
          <w:szCs w:val="32"/>
          <w:rtl/>
          <w:lang w:bidi="ar-EG"/>
        </w:rPr>
        <w:t>التفسيرات التي توضح المغزى من وراء كل عمل.</w:t>
      </w:r>
      <w:r w:rsidR="00ED596A">
        <w:rPr>
          <w:rFonts w:ascii="Traditional Arabic" w:hAnsi="Traditional Arabic" w:cs="Traditional Arabic"/>
          <w:sz w:val="32"/>
          <w:szCs w:val="32"/>
          <w:rtl/>
          <w:lang w:bidi="ar-EG"/>
        </w:rPr>
        <w:t xml:space="preserve"> </w:t>
      </w:r>
      <w:r w:rsidR="00ED596A">
        <w:rPr>
          <w:rFonts w:ascii="Traditional Arabic" w:hAnsi="Traditional Arabic" w:cs="Traditional Arabic" w:hint="cs"/>
          <w:sz w:val="32"/>
          <w:szCs w:val="32"/>
          <w:rtl/>
          <w:lang w:bidi="ar-EG"/>
        </w:rPr>
        <w:t xml:space="preserve">ويحاول المعرض استكشاف </w:t>
      </w:r>
      <w:r w:rsidR="00EF4526" w:rsidRPr="00B308BF">
        <w:rPr>
          <w:rFonts w:ascii="Traditional Arabic" w:hAnsi="Traditional Arabic" w:cs="Traditional Arabic"/>
          <w:sz w:val="32"/>
          <w:szCs w:val="32"/>
          <w:rtl/>
          <w:lang w:bidi="ar-EG"/>
        </w:rPr>
        <w:t xml:space="preserve">القيمة التي تعزى </w:t>
      </w:r>
      <w:r w:rsidR="00ED596A">
        <w:rPr>
          <w:rFonts w:ascii="Traditional Arabic" w:hAnsi="Traditional Arabic" w:cs="Traditional Arabic"/>
          <w:sz w:val="32"/>
          <w:szCs w:val="32"/>
          <w:rtl/>
          <w:lang w:bidi="ar-EG"/>
        </w:rPr>
        <w:t>للموضوع</w:t>
      </w:r>
      <w:r w:rsidR="00EF4526" w:rsidRPr="00B308BF">
        <w:rPr>
          <w:rFonts w:ascii="Traditional Arabic" w:hAnsi="Traditional Arabic" w:cs="Traditional Arabic"/>
          <w:sz w:val="32"/>
          <w:szCs w:val="32"/>
          <w:rtl/>
          <w:lang w:bidi="ar-EG"/>
        </w:rPr>
        <w:t xml:space="preserve"> عبر عدسات الصنعة، وإعاد</w:t>
      </w:r>
      <w:r w:rsidR="00ED596A">
        <w:rPr>
          <w:rFonts w:ascii="Traditional Arabic" w:hAnsi="Traditional Arabic" w:cs="Traditional Arabic" w:hint="cs"/>
          <w:sz w:val="32"/>
          <w:szCs w:val="32"/>
          <w:rtl/>
          <w:lang w:bidi="ar-EG"/>
        </w:rPr>
        <w:t>ة</w:t>
      </w:r>
      <w:r w:rsidR="00EF4526" w:rsidRPr="00B308BF">
        <w:rPr>
          <w:rFonts w:ascii="Traditional Arabic" w:hAnsi="Traditional Arabic" w:cs="Traditional Arabic"/>
          <w:sz w:val="32"/>
          <w:szCs w:val="32"/>
          <w:rtl/>
          <w:lang w:bidi="ar-EG"/>
        </w:rPr>
        <w:t xml:space="preserve"> الإنتاج، والتاريخ الأثري. </w:t>
      </w:r>
      <w:r w:rsidR="00ED596A">
        <w:rPr>
          <w:rFonts w:ascii="Traditional Arabic" w:hAnsi="Traditional Arabic" w:cs="Traditional Arabic" w:hint="cs"/>
          <w:sz w:val="32"/>
          <w:szCs w:val="32"/>
          <w:rtl/>
          <w:lang w:bidi="ar-EG"/>
        </w:rPr>
        <w:t xml:space="preserve">لن تجد انسجاما واضحا بين </w:t>
      </w:r>
      <w:r w:rsidR="00EF4526" w:rsidRPr="00B308BF">
        <w:rPr>
          <w:rFonts w:ascii="Traditional Arabic" w:hAnsi="Traditional Arabic" w:cs="Traditional Arabic"/>
          <w:sz w:val="32"/>
          <w:szCs w:val="32"/>
          <w:rtl/>
          <w:lang w:bidi="ar-EG"/>
        </w:rPr>
        <w:t xml:space="preserve">القطع الفنية </w:t>
      </w:r>
      <w:r w:rsidR="00ED596A">
        <w:rPr>
          <w:rFonts w:ascii="Traditional Arabic" w:hAnsi="Traditional Arabic" w:cs="Traditional Arabic" w:hint="cs"/>
          <w:sz w:val="32"/>
          <w:szCs w:val="32"/>
          <w:rtl/>
          <w:lang w:bidi="ar-EG"/>
        </w:rPr>
        <w:t>المختلفة</w:t>
      </w:r>
      <w:r w:rsidR="00A7514A">
        <w:rPr>
          <w:rFonts w:ascii="Traditional Arabic" w:hAnsi="Traditional Arabic" w:cs="Traditional Arabic" w:hint="cs"/>
          <w:sz w:val="32"/>
          <w:szCs w:val="32"/>
          <w:rtl/>
          <w:lang w:bidi="ar-EG"/>
        </w:rPr>
        <w:t xml:space="preserve"> لكن هذه القطع تشمل </w:t>
      </w:r>
      <w:r w:rsidR="00EF4526" w:rsidRPr="00B308BF">
        <w:rPr>
          <w:rFonts w:ascii="Traditional Arabic" w:hAnsi="Traditional Arabic" w:cs="Traditional Arabic"/>
          <w:sz w:val="32"/>
          <w:szCs w:val="32"/>
          <w:rtl/>
          <w:lang w:bidi="ar-EG"/>
        </w:rPr>
        <w:t xml:space="preserve">سلسلة من </w:t>
      </w:r>
      <w:r w:rsidR="00A7514A">
        <w:rPr>
          <w:rFonts w:ascii="Traditional Arabic" w:hAnsi="Traditional Arabic" w:cs="Traditional Arabic" w:hint="cs"/>
          <w:sz w:val="32"/>
          <w:szCs w:val="32"/>
          <w:rtl/>
          <w:lang w:bidi="ar-EG"/>
        </w:rPr>
        <w:t xml:space="preserve">الصخور </w:t>
      </w:r>
      <w:r w:rsidR="00EF4526" w:rsidRPr="00B308BF">
        <w:rPr>
          <w:rFonts w:ascii="Traditional Arabic" w:hAnsi="Traditional Arabic" w:cs="Traditional Arabic"/>
          <w:sz w:val="32"/>
          <w:szCs w:val="32"/>
          <w:rtl/>
          <w:lang w:bidi="ar-EG"/>
        </w:rPr>
        <w:t xml:space="preserve">المستخرجة من مواقع أثرية، </w:t>
      </w:r>
      <w:r w:rsidR="00A7514A">
        <w:rPr>
          <w:rFonts w:ascii="Traditional Arabic" w:hAnsi="Traditional Arabic" w:cs="Traditional Arabic" w:hint="cs"/>
          <w:sz w:val="32"/>
          <w:szCs w:val="32"/>
          <w:rtl/>
          <w:lang w:bidi="ar-EG"/>
        </w:rPr>
        <w:t>و</w:t>
      </w:r>
      <w:r w:rsidR="00EF4526" w:rsidRPr="00B308BF">
        <w:rPr>
          <w:rFonts w:ascii="Traditional Arabic" w:hAnsi="Traditional Arabic" w:cs="Traditional Arabic"/>
          <w:sz w:val="32"/>
          <w:szCs w:val="32"/>
          <w:rtl/>
          <w:lang w:bidi="ar-EG"/>
        </w:rPr>
        <w:t xml:space="preserve">أرصفة فسيفسائية مزخرفة </w:t>
      </w:r>
      <w:r w:rsidR="00A7514A">
        <w:rPr>
          <w:rFonts w:ascii="Traditional Arabic" w:hAnsi="Traditional Arabic" w:cs="Traditional Arabic" w:hint="cs"/>
          <w:sz w:val="32"/>
          <w:szCs w:val="32"/>
          <w:rtl/>
          <w:lang w:bidi="ar-EG"/>
        </w:rPr>
        <w:t>ب</w:t>
      </w:r>
      <w:r w:rsidR="00EF4526" w:rsidRPr="00B308BF">
        <w:rPr>
          <w:rFonts w:ascii="Traditional Arabic" w:hAnsi="Traditional Arabic" w:cs="Traditional Arabic"/>
          <w:sz w:val="32"/>
          <w:szCs w:val="32"/>
          <w:rtl/>
          <w:lang w:bidi="ar-EG"/>
        </w:rPr>
        <w:t xml:space="preserve">تنويعة من الأعشاب </w:t>
      </w:r>
      <w:r w:rsidR="00A7514A">
        <w:rPr>
          <w:rFonts w:ascii="Traditional Arabic" w:hAnsi="Traditional Arabic" w:cs="Traditional Arabic" w:hint="cs"/>
          <w:sz w:val="32"/>
          <w:szCs w:val="32"/>
          <w:rtl/>
          <w:lang w:bidi="ar-EG"/>
        </w:rPr>
        <w:t xml:space="preserve">كانت تنمو في </w:t>
      </w:r>
      <w:r w:rsidR="00EF4526" w:rsidRPr="00B308BF">
        <w:rPr>
          <w:rFonts w:ascii="Traditional Arabic" w:hAnsi="Traditional Arabic" w:cs="Traditional Arabic"/>
          <w:sz w:val="32"/>
          <w:szCs w:val="32"/>
          <w:rtl/>
          <w:lang w:bidi="ar-EG"/>
        </w:rPr>
        <w:t xml:space="preserve">تلك المواقع الأثرية، وأحذية رجالية </w:t>
      </w:r>
      <w:r w:rsidR="00A7514A">
        <w:rPr>
          <w:rFonts w:ascii="Traditional Arabic" w:hAnsi="Traditional Arabic" w:cs="Traditional Arabic" w:hint="cs"/>
          <w:sz w:val="32"/>
          <w:szCs w:val="32"/>
          <w:rtl/>
          <w:lang w:bidi="ar-EG"/>
        </w:rPr>
        <w:t>صنعت من حقائب يد رخيصة مشتراة من بائعي الشوارع في فينيسيا.</w:t>
      </w:r>
      <w:r w:rsidR="00EF4526" w:rsidRPr="00B308BF">
        <w:rPr>
          <w:rFonts w:ascii="Traditional Arabic" w:hAnsi="Traditional Arabic" w:cs="Traditional Arabic"/>
          <w:sz w:val="32"/>
          <w:szCs w:val="32"/>
          <w:rtl/>
          <w:lang w:bidi="ar-EG"/>
        </w:rPr>
        <w:t xml:space="preserve"> </w:t>
      </w:r>
      <w:r w:rsidR="00A7514A">
        <w:rPr>
          <w:rFonts w:ascii="Traditional Arabic" w:hAnsi="Traditional Arabic" w:cs="Traditional Arabic" w:hint="cs"/>
          <w:sz w:val="32"/>
          <w:szCs w:val="32"/>
          <w:rtl/>
          <w:lang w:bidi="ar-EG"/>
        </w:rPr>
        <w:t xml:space="preserve">إنه </w:t>
      </w:r>
      <w:r w:rsidR="00EF4526" w:rsidRPr="00B308BF">
        <w:rPr>
          <w:rFonts w:ascii="Traditional Arabic" w:hAnsi="Traditional Arabic" w:cs="Traditional Arabic"/>
          <w:sz w:val="32"/>
          <w:szCs w:val="32"/>
          <w:rtl/>
          <w:lang w:bidi="ar-EG"/>
        </w:rPr>
        <w:t>معرض مدروس ومؤثر من بنايوتو.</w:t>
      </w:r>
      <w:r w:rsidR="00A7514A">
        <w:rPr>
          <w:rFonts w:ascii="Traditional Arabic" w:hAnsi="Traditional Arabic" w:cs="Traditional Arabic" w:hint="cs"/>
          <w:sz w:val="32"/>
          <w:szCs w:val="32"/>
          <w:rtl/>
          <w:lang w:bidi="ar-EG"/>
        </w:rPr>
        <w:t xml:space="preserve"> </w:t>
      </w:r>
      <w:r w:rsidR="00A7514A">
        <w:rPr>
          <w:rFonts w:ascii="Traditional Arabic" w:hAnsi="Traditional Arabic" w:cs="Traditional Arabic"/>
          <w:sz w:val="32"/>
          <w:szCs w:val="32"/>
          <w:lang w:bidi="ar-EG"/>
        </w:rPr>
        <w:t>]</w:t>
      </w:r>
      <w:proofErr w:type="gramStart"/>
      <w:r w:rsidR="00A7514A">
        <w:rPr>
          <w:rFonts w:ascii="Traditional Arabic" w:hAnsi="Traditional Arabic" w:cs="Traditional Arabic" w:hint="cs"/>
          <w:sz w:val="32"/>
          <w:szCs w:val="32"/>
          <w:rtl/>
          <w:lang w:bidi="ar-EG"/>
        </w:rPr>
        <w:t>كريستيال</w:t>
      </w:r>
      <w:proofErr w:type="gramEnd"/>
      <w:r w:rsidR="00A7514A">
        <w:rPr>
          <w:rFonts w:ascii="Traditional Arabic" w:hAnsi="Traditional Arabic" w:cs="Traditional Arabic" w:hint="cs"/>
          <w:sz w:val="32"/>
          <w:szCs w:val="32"/>
          <w:rtl/>
          <w:lang w:bidi="ar-EG"/>
        </w:rPr>
        <w:t xml:space="preserve"> بينيز</w:t>
      </w:r>
      <w:r w:rsidR="00A7514A">
        <w:rPr>
          <w:rFonts w:ascii="Traditional Arabic" w:hAnsi="Traditional Arabic" w:cs="Traditional Arabic"/>
          <w:sz w:val="32"/>
          <w:szCs w:val="32"/>
          <w:lang w:bidi="ar-EG"/>
        </w:rPr>
        <w:t>[</w:t>
      </w:r>
    </w:p>
    <w:p w:rsidR="00EF4526" w:rsidRPr="00B308BF" w:rsidRDefault="00EF4526" w:rsidP="00A7514A">
      <w:pPr>
        <w:pStyle w:val="NoSpacing"/>
        <w:rPr>
          <w:rFonts w:ascii="Traditional Arabic" w:hAnsi="Traditional Arabic" w:cs="Traditional Arabic" w:hint="cs"/>
          <w:sz w:val="32"/>
          <w:szCs w:val="32"/>
          <w:rtl/>
          <w:lang w:bidi="ar-EG"/>
        </w:rPr>
      </w:pPr>
    </w:p>
    <w:p w:rsidR="00EF4526" w:rsidRPr="00931A8C" w:rsidRDefault="00931A8C" w:rsidP="00931A8C">
      <w:pPr>
        <w:pStyle w:val="NoSpacing"/>
        <w:rPr>
          <w:rFonts w:ascii="Traditional Arabic" w:hAnsi="Traditional Arabic" w:cs="Traditional Arabic"/>
          <w:b/>
          <w:bCs/>
          <w:sz w:val="32"/>
          <w:szCs w:val="32"/>
          <w:rtl/>
          <w:lang w:bidi="ar-EG"/>
        </w:rPr>
      </w:pPr>
      <w:r w:rsidRPr="00931A8C">
        <w:rPr>
          <w:rFonts w:ascii="Traditional Arabic" w:hAnsi="Traditional Arabic" w:cs="Traditional Arabic" w:hint="cs"/>
          <w:b/>
          <w:bCs/>
          <w:sz w:val="32"/>
          <w:szCs w:val="32"/>
          <w:rtl/>
          <w:lang w:bidi="ar-EG"/>
        </w:rPr>
        <w:t>تناسب</w:t>
      </w:r>
      <w:r w:rsidR="00475E59" w:rsidRPr="00931A8C">
        <w:rPr>
          <w:rFonts w:ascii="Traditional Arabic" w:hAnsi="Traditional Arabic" w:cs="Traditional Arabic"/>
          <w:b/>
          <w:bCs/>
          <w:sz w:val="32"/>
          <w:szCs w:val="32"/>
          <w:rtl/>
          <w:lang w:bidi="ar-EG"/>
        </w:rPr>
        <w:t xml:space="preserve">- </w:t>
      </w:r>
      <w:r w:rsidRPr="00931A8C">
        <w:rPr>
          <w:rFonts w:ascii="Traditional Arabic" w:hAnsi="Traditional Arabic" w:cs="Traditional Arabic" w:hint="cs"/>
          <w:b/>
          <w:bCs/>
          <w:sz w:val="32"/>
          <w:szCs w:val="32"/>
          <w:rtl/>
          <w:lang w:bidi="ar-EG"/>
        </w:rPr>
        <w:t xml:space="preserve">قصر </w:t>
      </w:r>
      <w:r w:rsidRPr="00931A8C">
        <w:rPr>
          <w:rFonts w:ascii="Traditional Arabic" w:hAnsi="Traditional Arabic" w:cs="Traditional Arabic"/>
          <w:b/>
          <w:bCs/>
          <w:sz w:val="32"/>
          <w:szCs w:val="32"/>
          <w:rtl/>
          <w:lang w:bidi="ar-EG"/>
        </w:rPr>
        <w:t>فورت</w:t>
      </w:r>
      <w:r w:rsidR="00475E59" w:rsidRPr="00931A8C">
        <w:rPr>
          <w:rFonts w:ascii="Traditional Arabic" w:hAnsi="Traditional Arabic" w:cs="Traditional Arabic"/>
          <w:b/>
          <w:bCs/>
          <w:sz w:val="32"/>
          <w:szCs w:val="32"/>
          <w:rtl/>
          <w:lang w:bidi="ar-EG"/>
        </w:rPr>
        <w:t>وني</w:t>
      </w:r>
    </w:p>
    <w:p w:rsidR="0024343D" w:rsidRPr="00981904" w:rsidRDefault="00475E59" w:rsidP="00B00C5B">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ثمة فكرة عظيمة في </w:t>
      </w:r>
      <w:r w:rsidR="00F339DC">
        <w:rPr>
          <w:rFonts w:ascii="Traditional Arabic" w:hAnsi="Traditional Arabic" w:cs="Traditional Arabic" w:hint="cs"/>
          <w:sz w:val="32"/>
          <w:szCs w:val="32"/>
          <w:rtl/>
          <w:lang w:bidi="ar-EG"/>
        </w:rPr>
        <w:t xml:space="preserve">لب </w:t>
      </w:r>
      <w:r w:rsidRPr="00B308BF">
        <w:rPr>
          <w:rFonts w:ascii="Traditional Arabic" w:hAnsi="Traditional Arabic" w:cs="Traditional Arabic"/>
          <w:sz w:val="32"/>
          <w:szCs w:val="32"/>
          <w:rtl/>
          <w:lang w:bidi="ar-EG"/>
        </w:rPr>
        <w:t>هذا المعرض</w:t>
      </w:r>
      <w:r w:rsidR="00F339DC">
        <w:rPr>
          <w:rFonts w:ascii="Traditional Arabic" w:hAnsi="Traditional Arabic" w:cs="Traditional Arabic" w:hint="cs"/>
          <w:sz w:val="32"/>
          <w:szCs w:val="32"/>
          <w:rtl/>
          <w:lang w:bidi="ar-EG"/>
        </w:rPr>
        <w:t>:</w:t>
      </w:r>
      <w:r w:rsidRPr="00B308BF">
        <w:rPr>
          <w:rFonts w:ascii="Traditional Arabic" w:hAnsi="Traditional Arabic" w:cs="Traditional Arabic"/>
          <w:sz w:val="32"/>
          <w:szCs w:val="32"/>
          <w:rtl/>
          <w:lang w:bidi="ar-EG"/>
        </w:rPr>
        <w:t xml:space="preserve"> أن الفنانين والحرفيين </w:t>
      </w:r>
      <w:r w:rsidR="00F339DC">
        <w:rPr>
          <w:rFonts w:ascii="Traditional Arabic" w:hAnsi="Traditional Arabic" w:cs="Traditional Arabic" w:hint="cs"/>
          <w:sz w:val="32"/>
          <w:szCs w:val="32"/>
          <w:rtl/>
          <w:lang w:bidi="ar-EG"/>
        </w:rPr>
        <w:t>ظلوا لوقت طويل مبهورين بفكرة التناسب والأشكال الهندسية، لكنهم قلما أعربوا عن انبهارهم هذا.</w:t>
      </w:r>
      <w:r w:rsidRPr="00B308BF">
        <w:rPr>
          <w:rFonts w:ascii="Traditional Arabic" w:hAnsi="Traditional Arabic" w:cs="Traditional Arabic"/>
          <w:sz w:val="32"/>
          <w:szCs w:val="32"/>
          <w:rtl/>
          <w:lang w:bidi="ar-EG"/>
        </w:rPr>
        <w:t xml:space="preserve"> </w:t>
      </w:r>
      <w:r w:rsidR="00F339DC">
        <w:rPr>
          <w:rFonts w:ascii="Traditional Arabic" w:hAnsi="Traditional Arabic" w:cs="Traditional Arabic" w:hint="cs"/>
          <w:sz w:val="32"/>
          <w:szCs w:val="32"/>
          <w:rtl/>
          <w:lang w:bidi="ar-EG"/>
        </w:rPr>
        <w:t>بادئ ذي بدء، فإن المعرض يضم أعمال</w:t>
      </w:r>
      <w:r w:rsidR="00313C86">
        <w:rPr>
          <w:rFonts w:ascii="Traditional Arabic" w:hAnsi="Traditional Arabic" w:cs="Traditional Arabic" w:hint="cs"/>
          <w:sz w:val="32"/>
          <w:szCs w:val="32"/>
          <w:rtl/>
          <w:lang w:bidi="ar-EG"/>
        </w:rPr>
        <w:t>ا</w:t>
      </w:r>
      <w:r w:rsidR="00F339DC">
        <w:rPr>
          <w:rFonts w:ascii="Traditional Arabic" w:hAnsi="Traditional Arabic" w:cs="Traditional Arabic" w:hint="cs"/>
          <w:sz w:val="32"/>
          <w:szCs w:val="32"/>
          <w:rtl/>
          <w:lang w:bidi="ar-EG"/>
        </w:rPr>
        <w:t xml:space="preserve"> لنح</w:t>
      </w:r>
      <w:r w:rsidR="00313C86">
        <w:rPr>
          <w:rFonts w:ascii="Traditional Arabic" w:hAnsi="Traditional Arabic" w:cs="Traditional Arabic" w:hint="cs"/>
          <w:sz w:val="32"/>
          <w:szCs w:val="32"/>
          <w:rtl/>
          <w:lang w:bidi="ar-EG"/>
        </w:rPr>
        <w:t>و</w:t>
      </w:r>
      <w:r w:rsidR="00F339DC">
        <w:rPr>
          <w:rFonts w:ascii="Traditional Arabic" w:hAnsi="Traditional Arabic" w:cs="Traditional Arabic" w:hint="cs"/>
          <w:sz w:val="32"/>
          <w:szCs w:val="32"/>
          <w:rtl/>
          <w:lang w:bidi="ar-EG"/>
        </w:rPr>
        <w:t xml:space="preserve"> 140 فنانا، وهو ما يجعله شديد الازدحام. على جانب آخر، فإن الطريقة المميزة للمدير الفني أكسيل فيرفوردت القائمة على المزج بين القديم والجديد واضحة وجلية، مع ذلك كان يمكنه بذل جهد أكبر لإحكام الأمور أكثر.</w:t>
      </w:r>
      <w:r w:rsidRPr="00B308BF">
        <w:rPr>
          <w:rFonts w:ascii="Traditional Arabic" w:hAnsi="Traditional Arabic" w:cs="Traditional Arabic"/>
          <w:sz w:val="32"/>
          <w:szCs w:val="32"/>
          <w:rtl/>
          <w:lang w:bidi="ar-EG"/>
        </w:rPr>
        <w:t xml:space="preserve"> </w:t>
      </w:r>
      <w:r w:rsidR="00B00C5B">
        <w:rPr>
          <w:rFonts w:ascii="Traditional Arabic" w:hAnsi="Traditional Arabic" w:cs="Traditional Arabic" w:hint="cs"/>
          <w:sz w:val="32"/>
          <w:szCs w:val="32"/>
          <w:rtl/>
          <w:lang w:bidi="ar-EG"/>
        </w:rPr>
        <w:t xml:space="preserve">ومن بين أبرز الأعمال ذلك الذي يجمع </w:t>
      </w:r>
      <w:r w:rsidR="00F339DC">
        <w:rPr>
          <w:rFonts w:ascii="Traditional Arabic" w:hAnsi="Traditional Arabic" w:cs="Traditional Arabic" w:hint="cs"/>
          <w:sz w:val="32"/>
          <w:szCs w:val="32"/>
          <w:rtl/>
          <w:lang w:bidi="ar-EG"/>
        </w:rPr>
        <w:t xml:space="preserve">بين "بورتريه لامرأة" </w:t>
      </w:r>
      <w:r w:rsidR="0024343D">
        <w:rPr>
          <w:rFonts w:ascii="Traditional Arabic" w:hAnsi="Traditional Arabic" w:cs="Traditional Arabic" w:hint="cs"/>
          <w:sz w:val="32"/>
          <w:szCs w:val="32"/>
          <w:rtl/>
          <w:lang w:bidi="ar-EG"/>
        </w:rPr>
        <w:t>لبوتيتشلي (1485) مع "هواء رباعي العناصر" لفيرهاين</w:t>
      </w:r>
      <w:r w:rsidRPr="00B308BF">
        <w:rPr>
          <w:rFonts w:ascii="Traditional Arabic" w:hAnsi="Traditional Arabic" w:cs="Traditional Arabic"/>
          <w:sz w:val="32"/>
          <w:szCs w:val="32"/>
          <w:rtl/>
          <w:lang w:bidi="ar-EG"/>
        </w:rPr>
        <w:t xml:space="preserve"> (1962)، ولوحة تجريدية حديثة ل</w:t>
      </w:r>
      <w:r w:rsidR="0024343D">
        <w:rPr>
          <w:rFonts w:ascii="Traditional Arabic" w:hAnsi="Traditional Arabic" w:cs="Traditional Arabic" w:hint="cs"/>
          <w:sz w:val="32"/>
          <w:szCs w:val="32"/>
          <w:rtl/>
          <w:lang w:bidi="ar-EG"/>
        </w:rPr>
        <w:t>ل</w:t>
      </w:r>
      <w:r w:rsidRPr="00B308BF">
        <w:rPr>
          <w:rFonts w:ascii="Traditional Arabic" w:hAnsi="Traditional Arabic" w:cs="Traditional Arabic"/>
          <w:sz w:val="32"/>
          <w:szCs w:val="32"/>
          <w:rtl/>
          <w:lang w:bidi="ar-EG"/>
        </w:rPr>
        <w:t xml:space="preserve">فنان </w:t>
      </w:r>
      <w:r w:rsidR="0024343D">
        <w:rPr>
          <w:rFonts w:ascii="Traditional Arabic" w:hAnsi="Traditional Arabic" w:cs="Traditional Arabic" w:hint="cs"/>
          <w:sz w:val="32"/>
          <w:szCs w:val="32"/>
          <w:rtl/>
          <w:lang w:bidi="ar-EG"/>
        </w:rPr>
        <w:t>ال</w:t>
      </w:r>
      <w:r w:rsidRPr="00B308BF">
        <w:rPr>
          <w:rFonts w:ascii="Traditional Arabic" w:hAnsi="Traditional Arabic" w:cs="Traditional Arabic"/>
          <w:sz w:val="32"/>
          <w:szCs w:val="32"/>
          <w:rtl/>
          <w:lang w:bidi="ar-EG"/>
        </w:rPr>
        <w:t>هولندي</w:t>
      </w:r>
      <w:r w:rsidR="00313C86">
        <w:rPr>
          <w:rFonts w:ascii="Traditional Arabic" w:hAnsi="Traditional Arabic" w:cs="Traditional Arabic"/>
          <w:sz w:val="32"/>
          <w:szCs w:val="32"/>
          <w:rtl/>
          <w:lang w:bidi="ar-EG"/>
        </w:rPr>
        <w:t xml:space="preserve"> جان</w:t>
      </w:r>
      <w:r w:rsidR="00313C86">
        <w:rPr>
          <w:rFonts w:ascii="Traditional Arabic" w:hAnsi="Traditional Arabic" w:cs="Traditional Arabic" w:hint="cs"/>
          <w:sz w:val="32"/>
          <w:szCs w:val="32"/>
          <w:rtl/>
          <w:lang w:bidi="ar-EG"/>
        </w:rPr>
        <w:t>-</w:t>
      </w:r>
      <w:r w:rsidR="0024343D">
        <w:rPr>
          <w:rFonts w:ascii="Traditional Arabic" w:hAnsi="Traditional Arabic" w:cs="Traditional Arabic"/>
          <w:sz w:val="32"/>
          <w:szCs w:val="32"/>
          <w:rtl/>
          <w:lang w:bidi="ar-EG"/>
        </w:rPr>
        <w:t>ماري بيت</w:t>
      </w:r>
      <w:r w:rsidR="0024343D">
        <w:rPr>
          <w:rFonts w:ascii="Traditional Arabic" w:hAnsi="Traditional Arabic" w:cs="Traditional Arabic" w:hint="cs"/>
          <w:sz w:val="32"/>
          <w:szCs w:val="32"/>
          <w:rtl/>
          <w:lang w:bidi="ar-EG"/>
        </w:rPr>
        <w:t xml:space="preserve">يبيير. </w:t>
      </w:r>
      <w:r w:rsidR="0024343D">
        <w:rPr>
          <w:rFonts w:ascii="Traditional Arabic" w:hAnsi="Traditional Arabic" w:cs="Traditional Arabic"/>
          <w:sz w:val="32"/>
          <w:szCs w:val="32"/>
          <w:lang w:bidi="ar-EG"/>
        </w:rPr>
        <w:t>]</w:t>
      </w:r>
      <w:proofErr w:type="gramStart"/>
      <w:r w:rsidR="0024343D">
        <w:rPr>
          <w:rFonts w:ascii="Traditional Arabic" w:hAnsi="Traditional Arabic" w:cs="Traditional Arabic" w:hint="cs"/>
          <w:sz w:val="32"/>
          <w:szCs w:val="32"/>
          <w:rtl/>
          <w:lang w:bidi="ar-EG"/>
        </w:rPr>
        <w:t>كريستيال</w:t>
      </w:r>
      <w:proofErr w:type="gramEnd"/>
      <w:r w:rsidR="0024343D">
        <w:rPr>
          <w:rFonts w:ascii="Traditional Arabic" w:hAnsi="Traditional Arabic" w:cs="Traditional Arabic" w:hint="cs"/>
          <w:sz w:val="32"/>
          <w:szCs w:val="32"/>
          <w:rtl/>
          <w:lang w:bidi="ar-EG"/>
        </w:rPr>
        <w:t xml:space="preserve"> بينيز</w:t>
      </w:r>
      <w:r w:rsidR="0024343D">
        <w:rPr>
          <w:rFonts w:ascii="Traditional Arabic" w:hAnsi="Traditional Arabic" w:cs="Traditional Arabic"/>
          <w:sz w:val="32"/>
          <w:szCs w:val="32"/>
          <w:lang w:bidi="ar-EG"/>
        </w:rPr>
        <w:t>[</w:t>
      </w:r>
    </w:p>
    <w:p w:rsidR="00475E59" w:rsidRPr="00B308BF" w:rsidRDefault="00475E59" w:rsidP="0024343D">
      <w:pPr>
        <w:pStyle w:val="NoSpacing"/>
        <w:rPr>
          <w:rFonts w:ascii="Traditional Arabic" w:hAnsi="Traditional Arabic" w:cs="Traditional Arabic" w:hint="cs"/>
          <w:sz w:val="32"/>
          <w:szCs w:val="32"/>
          <w:rtl/>
          <w:lang w:bidi="ar-EG"/>
        </w:rPr>
      </w:pPr>
    </w:p>
    <w:p w:rsidR="00475E59" w:rsidRPr="0024343D" w:rsidRDefault="00475E59" w:rsidP="00B308BF">
      <w:pPr>
        <w:pStyle w:val="NoSpacing"/>
        <w:rPr>
          <w:rFonts w:ascii="Traditional Arabic" w:hAnsi="Traditional Arabic" w:cs="Traditional Arabic"/>
          <w:b/>
          <w:bCs/>
          <w:sz w:val="32"/>
          <w:szCs w:val="32"/>
          <w:rtl/>
          <w:lang w:bidi="ar-EG"/>
        </w:rPr>
      </w:pPr>
      <w:r w:rsidRPr="0024343D">
        <w:rPr>
          <w:rFonts w:ascii="Traditional Arabic" w:hAnsi="Traditional Arabic" w:cs="Traditional Arabic"/>
          <w:b/>
          <w:bCs/>
          <w:sz w:val="32"/>
          <w:szCs w:val="32"/>
          <w:rtl/>
          <w:lang w:bidi="ar-EG"/>
        </w:rPr>
        <w:t>الجمال غير المرئي</w:t>
      </w:r>
    </w:p>
    <w:p w:rsidR="00475E59" w:rsidRPr="0024343D" w:rsidRDefault="00475E59" w:rsidP="00B308BF">
      <w:pPr>
        <w:pStyle w:val="NoSpacing"/>
        <w:rPr>
          <w:rFonts w:ascii="Traditional Arabic" w:hAnsi="Traditional Arabic" w:cs="Traditional Arabic"/>
          <w:b/>
          <w:bCs/>
          <w:sz w:val="32"/>
          <w:szCs w:val="32"/>
          <w:rtl/>
          <w:lang w:bidi="ar-EG"/>
        </w:rPr>
      </w:pPr>
      <w:r w:rsidRPr="0024343D">
        <w:rPr>
          <w:rFonts w:ascii="Traditional Arabic" w:hAnsi="Traditional Arabic" w:cs="Traditional Arabic"/>
          <w:b/>
          <w:bCs/>
          <w:sz w:val="32"/>
          <w:szCs w:val="32"/>
          <w:rtl/>
          <w:lang w:bidi="ar-EG"/>
        </w:rPr>
        <w:t>الجناح العراقي</w:t>
      </w:r>
    </w:p>
    <w:p w:rsidR="00475E59" w:rsidRPr="00B308BF" w:rsidRDefault="00C95B7F" w:rsidP="00313C86">
      <w:pPr>
        <w:pStyle w:val="NoSpacing"/>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خمسة فنان</w:t>
      </w:r>
      <w:r>
        <w:rPr>
          <w:rFonts w:ascii="Traditional Arabic" w:hAnsi="Traditional Arabic" w:cs="Traditional Arabic" w:hint="cs"/>
          <w:sz w:val="32"/>
          <w:szCs w:val="32"/>
          <w:rtl/>
          <w:lang w:bidi="ar-EG"/>
        </w:rPr>
        <w:t>ي</w:t>
      </w:r>
      <w:r w:rsidR="00475E59" w:rsidRPr="00B308BF">
        <w:rPr>
          <w:rFonts w:ascii="Traditional Arabic" w:hAnsi="Traditional Arabic" w:cs="Traditional Arabic"/>
          <w:sz w:val="32"/>
          <w:szCs w:val="32"/>
          <w:rtl/>
          <w:lang w:bidi="ar-EG"/>
        </w:rPr>
        <w:t xml:space="preserve">ن معاصرين </w:t>
      </w:r>
      <w:r>
        <w:rPr>
          <w:rFonts w:ascii="Traditional Arabic" w:hAnsi="Traditional Arabic" w:cs="Traditional Arabic" w:hint="cs"/>
          <w:sz w:val="32"/>
          <w:szCs w:val="32"/>
          <w:rtl/>
          <w:lang w:bidi="ar-EG"/>
        </w:rPr>
        <w:t xml:space="preserve">يشاركون في أول </w:t>
      </w:r>
      <w:r w:rsidR="00475E59" w:rsidRPr="00B308BF">
        <w:rPr>
          <w:rFonts w:ascii="Traditional Arabic" w:hAnsi="Traditional Arabic" w:cs="Traditional Arabic"/>
          <w:sz w:val="32"/>
          <w:szCs w:val="32"/>
          <w:rtl/>
          <w:lang w:bidi="ar-EG"/>
        </w:rPr>
        <w:t xml:space="preserve">جناح عراقي في فينيسيا منذ عام 1976. </w:t>
      </w:r>
      <w:r w:rsidR="00313C86">
        <w:rPr>
          <w:rFonts w:ascii="Traditional Arabic" w:hAnsi="Traditional Arabic" w:cs="Traditional Arabic" w:hint="cs"/>
          <w:sz w:val="32"/>
          <w:szCs w:val="32"/>
          <w:rtl/>
          <w:lang w:bidi="ar-EG"/>
        </w:rPr>
        <w:t>ويضم</w:t>
      </w:r>
      <w:r>
        <w:rPr>
          <w:rFonts w:ascii="Traditional Arabic" w:hAnsi="Traditional Arabic" w:cs="Traditional Arabic" w:hint="cs"/>
          <w:sz w:val="32"/>
          <w:szCs w:val="32"/>
          <w:rtl/>
          <w:lang w:bidi="ar-EG"/>
        </w:rPr>
        <w:t xml:space="preserve"> المعرض، وهو </w:t>
      </w:r>
      <w:r w:rsidR="00475E59" w:rsidRPr="00B308BF">
        <w:rPr>
          <w:rFonts w:ascii="Traditional Arabic" w:hAnsi="Traditional Arabic" w:cs="Traditional Arabic"/>
          <w:sz w:val="32"/>
          <w:szCs w:val="32"/>
          <w:rtl/>
          <w:lang w:bidi="ar-EG"/>
        </w:rPr>
        <w:t>تحت إشراف مؤ</w:t>
      </w:r>
      <w:r>
        <w:rPr>
          <w:rFonts w:ascii="Traditional Arabic" w:hAnsi="Traditional Arabic" w:cs="Traditional Arabic" w:hint="cs"/>
          <w:sz w:val="32"/>
          <w:szCs w:val="32"/>
          <w:rtl/>
          <w:lang w:bidi="ar-EG"/>
        </w:rPr>
        <w:t>س</w:t>
      </w:r>
      <w:r w:rsidR="00475E59" w:rsidRPr="00B308BF">
        <w:rPr>
          <w:rFonts w:ascii="Traditional Arabic" w:hAnsi="Traditional Arabic" w:cs="Traditional Arabic"/>
          <w:sz w:val="32"/>
          <w:szCs w:val="32"/>
          <w:rtl/>
          <w:lang w:bidi="ar-EG"/>
        </w:rPr>
        <w:t xml:space="preserve">سة رؤيا والمدير الفني فيليب فان كاوتيرين، </w:t>
      </w:r>
      <w:r>
        <w:rPr>
          <w:rFonts w:ascii="Traditional Arabic" w:hAnsi="Traditional Arabic" w:cs="Traditional Arabic"/>
          <w:sz w:val="32"/>
          <w:szCs w:val="32"/>
          <w:rtl/>
          <w:lang w:bidi="ar-EG"/>
        </w:rPr>
        <w:t>لوحات</w:t>
      </w:r>
      <w:r>
        <w:rPr>
          <w:rFonts w:ascii="Traditional Arabic" w:hAnsi="Traditional Arabic" w:cs="Traditional Arabic" w:hint="cs"/>
          <w:sz w:val="32"/>
          <w:szCs w:val="32"/>
          <w:rtl/>
          <w:lang w:bidi="ar-EG"/>
        </w:rPr>
        <w:t xml:space="preserve"> وأعمال</w:t>
      </w:r>
      <w:r>
        <w:rPr>
          <w:rFonts w:ascii="Traditional Arabic" w:hAnsi="Traditional Arabic" w:cs="Traditional Arabic"/>
          <w:sz w:val="32"/>
          <w:szCs w:val="32"/>
          <w:rtl/>
          <w:lang w:bidi="ar-EG"/>
        </w:rPr>
        <w:t xml:space="preserve"> فيديو</w:t>
      </w:r>
      <w:r w:rsidR="00475E59" w:rsidRPr="00B308BF">
        <w:rPr>
          <w:rFonts w:ascii="Traditional Arabic" w:hAnsi="Traditional Arabic" w:cs="Traditional Arabic"/>
          <w:sz w:val="32"/>
          <w:szCs w:val="32"/>
          <w:rtl/>
          <w:lang w:bidi="ar-EG"/>
        </w:rPr>
        <w:t xml:space="preserve"> وبعض الصور الفوتوغرافية</w:t>
      </w:r>
      <w:r>
        <w:rPr>
          <w:rFonts w:ascii="Traditional Arabic" w:hAnsi="Traditional Arabic" w:cs="Traditional Arabic" w:hint="cs"/>
          <w:sz w:val="32"/>
          <w:szCs w:val="32"/>
          <w:rtl/>
          <w:lang w:bidi="ar-EG"/>
        </w:rPr>
        <w:t xml:space="preserve"> البديعة </w:t>
      </w:r>
      <w:r w:rsidR="00475E59" w:rsidRPr="00B308BF">
        <w:rPr>
          <w:rFonts w:ascii="Traditional Arabic" w:hAnsi="Traditional Arabic" w:cs="Traditional Arabic"/>
          <w:sz w:val="32"/>
          <w:szCs w:val="32"/>
          <w:rtl/>
          <w:lang w:bidi="ar-EG"/>
        </w:rPr>
        <w:t xml:space="preserve">عن الحياة في عراق الستينيات التقطها لطيف العاني. </w:t>
      </w:r>
      <w:r w:rsidR="00B00C5B">
        <w:rPr>
          <w:rFonts w:ascii="Traditional Arabic" w:hAnsi="Traditional Arabic" w:cs="Traditional Arabic" w:hint="cs"/>
          <w:sz w:val="32"/>
          <w:szCs w:val="32"/>
          <w:rtl/>
          <w:lang w:bidi="ar-EG"/>
        </w:rPr>
        <w:t>أما أبرز الأعمال فهو الفيلم الذي أعدته رباب غزول</w:t>
      </w:r>
      <w:r w:rsidR="00475E59" w:rsidRPr="00B308BF">
        <w:rPr>
          <w:rFonts w:ascii="Traditional Arabic" w:hAnsi="Traditional Arabic" w:cs="Traditional Arabic"/>
          <w:sz w:val="32"/>
          <w:szCs w:val="32"/>
          <w:rtl/>
          <w:lang w:bidi="ar-EG"/>
        </w:rPr>
        <w:t xml:space="preserve">، </w:t>
      </w:r>
      <w:r w:rsidR="00B00C5B">
        <w:rPr>
          <w:rFonts w:ascii="Traditional Arabic" w:hAnsi="Traditional Arabic" w:cs="Traditional Arabic" w:hint="cs"/>
          <w:sz w:val="32"/>
          <w:szCs w:val="32"/>
          <w:rtl/>
          <w:lang w:bidi="ar-EG"/>
        </w:rPr>
        <w:t xml:space="preserve">والذي تعرضه </w:t>
      </w:r>
      <w:r w:rsidR="00475E59" w:rsidRPr="00B308BF">
        <w:rPr>
          <w:rFonts w:ascii="Traditional Arabic" w:hAnsi="Traditional Arabic" w:cs="Traditional Arabic"/>
          <w:sz w:val="32"/>
          <w:szCs w:val="32"/>
          <w:rtl/>
          <w:lang w:bidi="ar-EG"/>
        </w:rPr>
        <w:t xml:space="preserve">شاشات متعددة في أرجاء المعرض. </w:t>
      </w:r>
      <w:r w:rsidR="00B00C5B">
        <w:rPr>
          <w:rFonts w:ascii="Traditional Arabic" w:hAnsi="Traditional Arabic" w:cs="Traditional Arabic" w:hint="cs"/>
          <w:sz w:val="32"/>
          <w:szCs w:val="32"/>
          <w:rtl/>
          <w:lang w:bidi="ar-EG"/>
        </w:rPr>
        <w:t xml:space="preserve">في هذا العمل صورت الفنانة أناسا عاديين في منازلهم وهم يناقشون "تحقيق تشيلكوت" من زوايا مختلفة. واستطاعت الفنانة </w:t>
      </w:r>
      <w:r w:rsidR="00B00C5B">
        <w:rPr>
          <w:rFonts w:ascii="Traditional Arabic" w:hAnsi="Traditional Arabic" w:cs="Traditional Arabic" w:hint="cs"/>
          <w:sz w:val="32"/>
          <w:szCs w:val="32"/>
          <w:rtl/>
          <w:lang w:bidi="ar-EG"/>
        </w:rPr>
        <w:lastRenderedPageBreak/>
        <w:t xml:space="preserve">من خلال التعليق على لغة الجسد الخاصة </w:t>
      </w:r>
      <w:r w:rsidR="00475E59" w:rsidRPr="00B308BF">
        <w:rPr>
          <w:rFonts w:ascii="Traditional Arabic" w:hAnsi="Traditional Arabic" w:cs="Traditional Arabic"/>
          <w:sz w:val="32"/>
          <w:szCs w:val="32"/>
          <w:rtl/>
          <w:lang w:bidi="ar-EG"/>
        </w:rPr>
        <w:t xml:space="preserve">بتوني بلير </w:t>
      </w:r>
      <w:r w:rsidR="00B00C5B">
        <w:rPr>
          <w:rFonts w:ascii="Traditional Arabic" w:hAnsi="Traditional Arabic" w:cs="Traditional Arabic" w:hint="cs"/>
          <w:sz w:val="32"/>
          <w:szCs w:val="32"/>
          <w:rtl/>
          <w:lang w:bidi="ar-EG"/>
        </w:rPr>
        <w:t>و</w:t>
      </w:r>
      <w:r w:rsidR="00475E59" w:rsidRPr="00B308BF">
        <w:rPr>
          <w:rFonts w:ascii="Traditional Arabic" w:hAnsi="Traditional Arabic" w:cs="Traditional Arabic"/>
          <w:sz w:val="32"/>
          <w:szCs w:val="32"/>
          <w:rtl/>
          <w:lang w:bidi="ar-EG"/>
        </w:rPr>
        <w:t xml:space="preserve">إعادة أجزاء معينة من إجاباته، </w:t>
      </w:r>
      <w:r w:rsidR="00B00C5B">
        <w:rPr>
          <w:rFonts w:ascii="Traditional Arabic" w:hAnsi="Traditional Arabic" w:cs="Traditional Arabic" w:hint="cs"/>
          <w:sz w:val="32"/>
          <w:szCs w:val="32"/>
          <w:rtl/>
          <w:lang w:bidi="ar-EG"/>
        </w:rPr>
        <w:t xml:space="preserve">إبراز العدالة بوصفها عرضا مسرحيا، والتأكيد على العلاقة المراوغة بين </w:t>
      </w:r>
      <w:r w:rsidR="00475E59" w:rsidRPr="00B308BF">
        <w:rPr>
          <w:rFonts w:ascii="Traditional Arabic" w:hAnsi="Traditional Arabic" w:cs="Traditional Arabic"/>
          <w:sz w:val="32"/>
          <w:szCs w:val="32"/>
          <w:rtl/>
          <w:lang w:bidi="ar-EG"/>
        </w:rPr>
        <w:t xml:space="preserve">الحقيقية والزيف. </w:t>
      </w:r>
      <w:proofErr w:type="gramStart"/>
      <w:r w:rsidR="00B00C5B">
        <w:rPr>
          <w:rFonts w:ascii="Traditional Arabic" w:hAnsi="Traditional Arabic" w:cs="Traditional Arabic"/>
          <w:sz w:val="32"/>
          <w:szCs w:val="32"/>
          <w:lang w:bidi="ar-EG"/>
        </w:rPr>
        <w:t>]</w:t>
      </w:r>
      <w:r w:rsidR="00B00C5B" w:rsidRPr="00ED596A">
        <w:rPr>
          <w:rFonts w:ascii="Traditional Arabic" w:hAnsi="Traditional Arabic" w:cs="Traditional Arabic"/>
          <w:sz w:val="32"/>
          <w:szCs w:val="32"/>
          <w:rtl/>
          <w:lang w:bidi="ar-EG"/>
        </w:rPr>
        <w:t>توم</w:t>
      </w:r>
      <w:proofErr w:type="gramEnd"/>
      <w:r w:rsidR="00B00C5B" w:rsidRPr="00ED596A">
        <w:rPr>
          <w:rFonts w:ascii="Traditional Arabic" w:hAnsi="Traditional Arabic" w:cs="Traditional Arabic"/>
          <w:sz w:val="32"/>
          <w:szCs w:val="32"/>
          <w:rtl/>
          <w:lang w:bidi="ar-EG"/>
        </w:rPr>
        <w:t xml:space="preserve"> جيفريز</w:t>
      </w:r>
      <w:r w:rsidR="00B00C5B" w:rsidRPr="00ED596A">
        <w:rPr>
          <w:rFonts w:ascii="Traditional Arabic" w:hAnsi="Traditional Arabic" w:cs="Traditional Arabic"/>
          <w:sz w:val="32"/>
          <w:szCs w:val="32"/>
          <w:lang w:bidi="ar-EG"/>
        </w:rPr>
        <w:t>[</w:t>
      </w:r>
    </w:p>
    <w:p w:rsidR="00475E59" w:rsidRPr="00B308BF" w:rsidRDefault="00475E59" w:rsidP="00B308BF">
      <w:pPr>
        <w:pStyle w:val="NoSpacing"/>
        <w:rPr>
          <w:rFonts w:ascii="Traditional Arabic" w:hAnsi="Traditional Arabic" w:cs="Traditional Arabic" w:hint="cs"/>
          <w:sz w:val="32"/>
          <w:szCs w:val="32"/>
          <w:rtl/>
          <w:lang w:bidi="ar-EG"/>
        </w:rPr>
      </w:pPr>
    </w:p>
    <w:p w:rsidR="00475E59" w:rsidRPr="002F3793" w:rsidRDefault="00475E59" w:rsidP="002F3793">
      <w:pPr>
        <w:pStyle w:val="NoSpacing"/>
        <w:rPr>
          <w:rFonts w:ascii="Traditional Arabic" w:hAnsi="Traditional Arabic" w:cs="Traditional Arabic"/>
          <w:b/>
          <w:bCs/>
          <w:sz w:val="32"/>
          <w:szCs w:val="32"/>
          <w:rtl/>
          <w:lang w:bidi="ar-EG"/>
        </w:rPr>
      </w:pPr>
      <w:r w:rsidRPr="002F3793">
        <w:rPr>
          <w:rFonts w:ascii="Traditional Arabic" w:hAnsi="Traditional Arabic" w:cs="Traditional Arabic"/>
          <w:b/>
          <w:bCs/>
          <w:sz w:val="32"/>
          <w:szCs w:val="32"/>
          <w:rtl/>
          <w:lang w:bidi="ar-EG"/>
        </w:rPr>
        <w:t xml:space="preserve">شرقي </w:t>
      </w:r>
      <w:r w:rsidR="002F3793" w:rsidRPr="002F3793">
        <w:rPr>
          <w:rFonts w:ascii="Traditional Arabic" w:hAnsi="Traditional Arabic" w:cs="Traditional Arabic" w:hint="cs"/>
          <w:b/>
          <w:bCs/>
          <w:sz w:val="32"/>
          <w:szCs w:val="32"/>
          <w:rtl/>
          <w:lang w:bidi="ar-EG"/>
        </w:rPr>
        <w:t xml:space="preserve">هو </w:t>
      </w:r>
      <w:r w:rsidRPr="002F3793">
        <w:rPr>
          <w:rFonts w:ascii="Traditional Arabic" w:hAnsi="Traditional Arabic" w:cs="Traditional Arabic"/>
          <w:b/>
          <w:bCs/>
          <w:sz w:val="32"/>
          <w:szCs w:val="32"/>
          <w:rtl/>
          <w:lang w:bidi="ar-EG"/>
        </w:rPr>
        <w:t xml:space="preserve">غربك- </w:t>
      </w:r>
      <w:r w:rsidR="002F3793" w:rsidRPr="002F3793">
        <w:rPr>
          <w:rFonts w:ascii="Traditional Arabic" w:hAnsi="Traditional Arabic" w:cs="Traditional Arabic" w:hint="cs"/>
          <w:b/>
          <w:bCs/>
          <w:sz w:val="32"/>
          <w:szCs w:val="32"/>
          <w:rtl/>
          <w:lang w:bidi="ar-EG"/>
        </w:rPr>
        <w:t xml:space="preserve">قصر </w:t>
      </w:r>
      <w:r w:rsidRPr="002F3793">
        <w:rPr>
          <w:rFonts w:ascii="Traditional Arabic" w:hAnsi="Traditional Arabic" w:cs="Traditional Arabic"/>
          <w:b/>
          <w:bCs/>
          <w:sz w:val="32"/>
          <w:szCs w:val="32"/>
          <w:rtl/>
          <w:lang w:bidi="ar-EG"/>
        </w:rPr>
        <w:t>بينزون</w:t>
      </w:r>
    </w:p>
    <w:p w:rsidR="00475E59" w:rsidRPr="002F3793" w:rsidRDefault="002F3793" w:rsidP="00B308BF">
      <w:pPr>
        <w:pStyle w:val="NoSpacing"/>
        <w:rPr>
          <w:rFonts w:ascii="Traditional Arabic" w:hAnsi="Traditional Arabic" w:cs="Traditional Arabic"/>
          <w:b/>
          <w:bCs/>
          <w:sz w:val="32"/>
          <w:szCs w:val="32"/>
          <w:rtl/>
          <w:lang w:bidi="ar-EG"/>
        </w:rPr>
      </w:pPr>
      <w:r w:rsidRPr="002F3793">
        <w:rPr>
          <w:rFonts w:ascii="Traditional Arabic" w:hAnsi="Traditional Arabic" w:cs="Traditional Arabic" w:hint="cs"/>
          <w:b/>
          <w:bCs/>
          <w:sz w:val="32"/>
          <w:szCs w:val="32"/>
          <w:rtl/>
          <w:lang w:bidi="ar-EG"/>
        </w:rPr>
        <w:t>شلبا</w:t>
      </w:r>
      <w:r w:rsidRPr="002F3793">
        <w:rPr>
          <w:rFonts w:ascii="Traditional Arabic" w:hAnsi="Traditional Arabic" w:cs="Traditional Arabic"/>
          <w:b/>
          <w:bCs/>
          <w:sz w:val="32"/>
          <w:szCs w:val="32"/>
          <w:rtl/>
          <w:lang w:bidi="ar-EG"/>
        </w:rPr>
        <w:t xml:space="preserve"> جوبتا ورشيد ر</w:t>
      </w:r>
      <w:r w:rsidR="00475E59" w:rsidRPr="002F3793">
        <w:rPr>
          <w:rFonts w:ascii="Traditional Arabic" w:hAnsi="Traditional Arabic" w:cs="Traditional Arabic"/>
          <w:b/>
          <w:bCs/>
          <w:sz w:val="32"/>
          <w:szCs w:val="32"/>
          <w:rtl/>
          <w:lang w:bidi="ar-EG"/>
        </w:rPr>
        <w:t>نا</w:t>
      </w:r>
    </w:p>
    <w:p w:rsidR="00AC2987" w:rsidRPr="00981904" w:rsidRDefault="002F3793" w:rsidP="00AC2987">
      <w:pPr>
        <w:pStyle w:val="NoSpacing"/>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يمثل هذا المعرض المشترك للفنانة الهندية شلبا جوبتا المقيمة في مومباي، والفنان الباكستاني رشيد رنا المقيم في لاهور غصن زيتون ثقافي</w:t>
      </w:r>
      <w:r w:rsidR="00313C86">
        <w:rPr>
          <w:rFonts w:ascii="Traditional Arabic" w:hAnsi="Traditional Arabic" w:cs="Traditional Arabic" w:hint="cs"/>
          <w:sz w:val="32"/>
          <w:szCs w:val="32"/>
          <w:rtl/>
          <w:lang w:bidi="ar-EG"/>
        </w:rPr>
        <w:t>ا</w:t>
      </w:r>
      <w:r>
        <w:rPr>
          <w:rFonts w:ascii="Traditional Arabic" w:hAnsi="Traditional Arabic" w:cs="Traditional Arabic" w:hint="cs"/>
          <w:sz w:val="32"/>
          <w:szCs w:val="32"/>
          <w:rtl/>
          <w:lang w:bidi="ar-EG"/>
        </w:rPr>
        <w:t>.</w:t>
      </w:r>
      <w:r w:rsidR="00475E59" w:rsidRPr="00B308BF">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أعمال جوبتا هي الأكثر عم</w:t>
      </w:r>
      <w:r w:rsidR="00F81342">
        <w:rPr>
          <w:rFonts w:ascii="Traditional Arabic" w:hAnsi="Traditional Arabic" w:cs="Traditional Arabic" w:hint="cs"/>
          <w:sz w:val="32"/>
          <w:szCs w:val="32"/>
          <w:rtl/>
          <w:lang w:bidi="ar-EG"/>
        </w:rPr>
        <w:t xml:space="preserve">قا من حيث الفكرة ودقة التنفيذ. </w:t>
      </w:r>
      <w:r>
        <w:rPr>
          <w:rFonts w:ascii="Traditional Arabic" w:hAnsi="Traditional Arabic" w:cs="Traditional Arabic" w:hint="cs"/>
          <w:sz w:val="32"/>
          <w:szCs w:val="32"/>
          <w:rtl/>
          <w:lang w:bidi="ar-EG"/>
        </w:rPr>
        <w:t xml:space="preserve">هذه الأعمال، التي تتناول العلاقة بين البيروقراطية الحكومية والاضطهاد- </w:t>
      </w:r>
      <w:r w:rsidR="00F81342">
        <w:rPr>
          <w:rFonts w:ascii="Traditional Arabic" w:hAnsi="Traditional Arabic" w:cs="Traditional Arabic" w:hint="cs"/>
          <w:sz w:val="32"/>
          <w:szCs w:val="32"/>
          <w:rtl/>
          <w:lang w:bidi="ar-EG"/>
        </w:rPr>
        <w:t xml:space="preserve">تذكرنا على نحو طفيف بالمعرض البديع الذي أقامته الفنانة جيل مجيد تحت اسم </w:t>
      </w:r>
      <w:r w:rsidR="00B308BF" w:rsidRPr="00B308BF">
        <w:rPr>
          <w:rFonts w:ascii="Traditional Arabic" w:hAnsi="Traditional Arabic" w:cs="Traditional Arabic"/>
          <w:sz w:val="32"/>
          <w:szCs w:val="32"/>
          <w:rtl/>
          <w:lang w:bidi="ar-EG"/>
        </w:rPr>
        <w:t xml:space="preserve">"سلطة تستحق </w:t>
      </w:r>
      <w:r w:rsidR="00F81342">
        <w:rPr>
          <w:rFonts w:ascii="Traditional Arabic" w:hAnsi="Traditional Arabic" w:cs="Traditional Arabic" w:hint="cs"/>
          <w:sz w:val="32"/>
          <w:szCs w:val="32"/>
          <w:rtl/>
          <w:lang w:bidi="ar-EG"/>
        </w:rPr>
        <w:t>الإطاحة</w:t>
      </w:r>
      <w:r w:rsidR="00B308BF" w:rsidRPr="00B308BF">
        <w:rPr>
          <w:rFonts w:ascii="Traditional Arabic" w:hAnsi="Traditional Arabic" w:cs="Traditional Arabic"/>
          <w:sz w:val="32"/>
          <w:szCs w:val="32"/>
          <w:rtl/>
          <w:lang w:bidi="ar-EG"/>
        </w:rPr>
        <w:t>"</w:t>
      </w:r>
      <w:r w:rsidR="00F81342">
        <w:rPr>
          <w:rFonts w:ascii="Traditional Arabic" w:hAnsi="Traditional Arabic" w:cs="Traditional Arabic" w:hint="cs"/>
          <w:sz w:val="32"/>
          <w:szCs w:val="32"/>
          <w:rtl/>
          <w:lang w:bidi="ar-EG"/>
        </w:rPr>
        <w:t xml:space="preserve"> في معرض "تاتي مودرن" للفن الحديث في لندن عام 2009.</w:t>
      </w:r>
      <w:r w:rsidR="00B308BF" w:rsidRPr="00B308BF">
        <w:rPr>
          <w:rFonts w:ascii="Traditional Arabic" w:hAnsi="Traditional Arabic" w:cs="Traditional Arabic"/>
          <w:sz w:val="32"/>
          <w:szCs w:val="32"/>
          <w:rtl/>
          <w:lang w:bidi="ar-EG"/>
        </w:rPr>
        <w:t xml:space="preserve"> </w:t>
      </w:r>
      <w:r w:rsidR="00AC2987">
        <w:rPr>
          <w:rFonts w:ascii="Traditional Arabic" w:hAnsi="Traditional Arabic" w:cs="Traditional Arabic" w:hint="cs"/>
          <w:sz w:val="32"/>
          <w:szCs w:val="32"/>
          <w:rtl/>
          <w:lang w:bidi="ar-EG"/>
        </w:rPr>
        <w:t>لقد تصورت</w:t>
      </w:r>
      <w:r w:rsidR="00313C86">
        <w:rPr>
          <w:rFonts w:ascii="Traditional Arabic" w:hAnsi="Traditional Arabic" w:cs="Traditional Arabic" w:hint="cs"/>
          <w:sz w:val="32"/>
          <w:szCs w:val="32"/>
          <w:rtl/>
          <w:lang w:bidi="ar-EG"/>
        </w:rPr>
        <w:t>ُ</w:t>
      </w:r>
      <w:r w:rsidR="00AC2987">
        <w:rPr>
          <w:rFonts w:ascii="Traditional Arabic" w:hAnsi="Traditional Arabic" w:cs="Traditional Arabic" w:hint="cs"/>
          <w:sz w:val="32"/>
          <w:szCs w:val="32"/>
          <w:rtl/>
          <w:lang w:bidi="ar-EG"/>
        </w:rPr>
        <w:t xml:space="preserve"> في البداية أن المعرض </w:t>
      </w:r>
      <w:r w:rsidR="00313C86">
        <w:rPr>
          <w:rFonts w:ascii="Traditional Arabic" w:hAnsi="Traditional Arabic" w:cs="Traditional Arabic" w:hint="cs"/>
          <w:sz w:val="32"/>
          <w:szCs w:val="32"/>
          <w:rtl/>
          <w:lang w:bidi="ar-EG"/>
        </w:rPr>
        <w:t>س</w:t>
      </w:r>
      <w:r w:rsidR="00AC2987">
        <w:rPr>
          <w:rFonts w:ascii="Traditional Arabic" w:hAnsi="Traditional Arabic" w:cs="Traditional Arabic" w:hint="cs"/>
          <w:sz w:val="32"/>
          <w:szCs w:val="32"/>
          <w:rtl/>
          <w:lang w:bidi="ar-EG"/>
        </w:rPr>
        <w:t xml:space="preserve">يتكون من عرض جماعي يضم قائمة مطولة من فنانين هنود وباكستانيين متنوعين- لكن تصوراتي كانت خاطئة، مع ذلك فلربما كان عرضا مثل الذي تصورته أكثر قوة من الناحية السياسية. </w:t>
      </w:r>
      <w:proofErr w:type="gramStart"/>
      <w:r w:rsidR="00AC2987">
        <w:rPr>
          <w:rFonts w:ascii="Traditional Arabic" w:hAnsi="Traditional Arabic" w:cs="Traditional Arabic"/>
          <w:sz w:val="32"/>
          <w:szCs w:val="32"/>
          <w:lang w:bidi="ar-EG"/>
        </w:rPr>
        <w:t>]</w:t>
      </w:r>
      <w:r w:rsidR="00AC2987">
        <w:rPr>
          <w:rFonts w:ascii="Traditional Arabic" w:hAnsi="Traditional Arabic" w:cs="Traditional Arabic" w:hint="cs"/>
          <w:sz w:val="32"/>
          <w:szCs w:val="32"/>
          <w:rtl/>
          <w:lang w:bidi="ar-EG"/>
        </w:rPr>
        <w:t>كريستيال</w:t>
      </w:r>
      <w:proofErr w:type="gramEnd"/>
      <w:r w:rsidR="00AC2987">
        <w:rPr>
          <w:rFonts w:ascii="Traditional Arabic" w:hAnsi="Traditional Arabic" w:cs="Traditional Arabic" w:hint="cs"/>
          <w:sz w:val="32"/>
          <w:szCs w:val="32"/>
          <w:rtl/>
          <w:lang w:bidi="ar-EG"/>
        </w:rPr>
        <w:t xml:space="preserve"> بينيز</w:t>
      </w:r>
      <w:r w:rsidR="00AC2987">
        <w:rPr>
          <w:rFonts w:ascii="Traditional Arabic" w:hAnsi="Traditional Arabic" w:cs="Traditional Arabic"/>
          <w:sz w:val="32"/>
          <w:szCs w:val="32"/>
          <w:lang w:bidi="ar-EG"/>
        </w:rPr>
        <w:t>[</w:t>
      </w:r>
    </w:p>
    <w:p w:rsidR="00B308BF" w:rsidRPr="00B308BF" w:rsidRDefault="00B308BF" w:rsidP="00AC2987">
      <w:pPr>
        <w:pStyle w:val="NoSpacing"/>
        <w:rPr>
          <w:rFonts w:ascii="Traditional Arabic" w:hAnsi="Traditional Arabic" w:cs="Traditional Arabic" w:hint="cs"/>
          <w:sz w:val="32"/>
          <w:szCs w:val="32"/>
          <w:rtl/>
          <w:lang w:bidi="ar-EG"/>
        </w:rPr>
      </w:pPr>
    </w:p>
    <w:p w:rsidR="00B308BF" w:rsidRPr="00B308BF" w:rsidRDefault="00B308BF" w:rsidP="00B308BF">
      <w:pPr>
        <w:pStyle w:val="NoSpacing"/>
        <w:rPr>
          <w:rFonts w:ascii="Traditional Arabic" w:hAnsi="Traditional Arabic" w:cs="Traditional Arabic"/>
          <w:sz w:val="32"/>
          <w:szCs w:val="32"/>
          <w:rtl/>
          <w:lang w:bidi="ar-EG"/>
        </w:rPr>
      </w:pPr>
    </w:p>
    <w:p w:rsidR="00B308BF" w:rsidRPr="00A42E8F" w:rsidRDefault="00B308BF" w:rsidP="00B308BF">
      <w:pPr>
        <w:pStyle w:val="NoSpacing"/>
        <w:rPr>
          <w:rFonts w:ascii="Traditional Arabic" w:hAnsi="Traditional Arabic" w:cs="Traditional Arabic"/>
          <w:b/>
          <w:bCs/>
          <w:sz w:val="32"/>
          <w:szCs w:val="32"/>
          <w:rtl/>
          <w:lang w:bidi="ar-EG"/>
        </w:rPr>
      </w:pPr>
      <w:r w:rsidRPr="00A42E8F">
        <w:rPr>
          <w:rFonts w:ascii="Traditional Arabic" w:hAnsi="Traditional Arabic" w:cs="Traditional Arabic"/>
          <w:b/>
          <w:bCs/>
          <w:sz w:val="32"/>
          <w:szCs w:val="32"/>
          <w:rtl/>
          <w:lang w:bidi="ar-EG"/>
        </w:rPr>
        <w:t>مينجونج كيم- كا</w:t>
      </w:r>
      <w:r w:rsidR="00A42E8F" w:rsidRPr="00A42E8F">
        <w:rPr>
          <w:rFonts w:ascii="Traditional Arabic" w:hAnsi="Traditional Arabic" w:cs="Traditional Arabic" w:hint="cs"/>
          <w:b/>
          <w:bCs/>
          <w:sz w:val="32"/>
          <w:szCs w:val="32"/>
          <w:rtl/>
          <w:lang w:bidi="ar-EG"/>
        </w:rPr>
        <w:t xml:space="preserve"> </w:t>
      </w:r>
      <w:r w:rsidRPr="00A42E8F">
        <w:rPr>
          <w:rFonts w:ascii="Traditional Arabic" w:hAnsi="Traditional Arabic" w:cs="Traditional Arabic"/>
          <w:b/>
          <w:bCs/>
          <w:sz w:val="32"/>
          <w:szCs w:val="32"/>
          <w:rtl/>
          <w:lang w:bidi="ar-EG"/>
        </w:rPr>
        <w:t>بوتو</w:t>
      </w:r>
    </w:p>
    <w:p w:rsidR="007F7EB7" w:rsidRPr="00B308BF" w:rsidRDefault="00E36FC5" w:rsidP="00362A8F">
      <w:pPr>
        <w:pStyle w:val="NoSpacing"/>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استعراض لأعمال الفنانة الكورية </w:t>
      </w:r>
      <w:r w:rsidR="00B308BF" w:rsidRPr="00B308BF">
        <w:rPr>
          <w:rFonts w:ascii="Traditional Arabic" w:hAnsi="Traditional Arabic" w:cs="Traditional Arabic"/>
          <w:sz w:val="32"/>
          <w:szCs w:val="32"/>
          <w:rtl/>
          <w:lang w:bidi="ar-EG"/>
        </w:rPr>
        <w:t>مينجونج كيم، تحت الإشراف الفن</w:t>
      </w:r>
      <w:r>
        <w:rPr>
          <w:rFonts w:ascii="Traditional Arabic" w:hAnsi="Traditional Arabic" w:cs="Traditional Arabic"/>
          <w:sz w:val="32"/>
          <w:szCs w:val="32"/>
          <w:rtl/>
          <w:lang w:bidi="ar-EG"/>
        </w:rPr>
        <w:t>ي لجان</w:t>
      </w:r>
      <w:r>
        <w:rPr>
          <w:rFonts w:ascii="Traditional Arabic" w:hAnsi="Traditional Arabic" w:cs="Traditional Arabic" w:hint="cs"/>
          <w:sz w:val="32"/>
          <w:szCs w:val="32"/>
          <w:rtl/>
          <w:lang w:bidi="ar-EG"/>
        </w:rPr>
        <w:t>-</w:t>
      </w:r>
      <w:r w:rsidR="00B308BF" w:rsidRPr="00B308BF">
        <w:rPr>
          <w:rFonts w:ascii="Traditional Arabic" w:hAnsi="Traditional Arabic" w:cs="Traditional Arabic"/>
          <w:sz w:val="32"/>
          <w:szCs w:val="32"/>
          <w:rtl/>
          <w:lang w:bidi="ar-EG"/>
        </w:rPr>
        <w:t>كريستوفي أمان</w:t>
      </w:r>
      <w:r>
        <w:rPr>
          <w:rFonts w:ascii="Traditional Arabic" w:hAnsi="Traditional Arabic" w:cs="Traditional Arabic" w:hint="cs"/>
          <w:sz w:val="32"/>
          <w:szCs w:val="32"/>
          <w:rtl/>
          <w:lang w:bidi="ar-EG"/>
        </w:rPr>
        <w:t xml:space="preserve">، </w:t>
      </w:r>
      <w:r w:rsidR="00313C86">
        <w:rPr>
          <w:rFonts w:ascii="Traditional Arabic" w:hAnsi="Traditional Arabic" w:cs="Traditional Arabic" w:hint="cs"/>
          <w:sz w:val="32"/>
          <w:szCs w:val="32"/>
          <w:rtl/>
          <w:lang w:bidi="ar-EG"/>
        </w:rPr>
        <w:t>ثُبتت</w:t>
      </w:r>
      <w:r>
        <w:rPr>
          <w:rFonts w:ascii="Traditional Arabic" w:hAnsi="Traditional Arabic" w:cs="Traditional Arabic" w:hint="cs"/>
          <w:sz w:val="32"/>
          <w:szCs w:val="32"/>
          <w:rtl/>
          <w:lang w:bidi="ar-EG"/>
        </w:rPr>
        <w:t xml:space="preserve"> بأناقة في "فيا جاريبالدي"، وقام بتنظيمها معرض "لوكمبورج آند دايان" لبيع الأعمال الفنية (لندن/نيويورك).</w:t>
      </w:r>
      <w:r w:rsidR="00B308BF" w:rsidRPr="00B308BF">
        <w:rPr>
          <w:rFonts w:ascii="Traditional Arabic" w:hAnsi="Traditional Arabic" w:cs="Traditional Arabic"/>
          <w:sz w:val="32"/>
          <w:szCs w:val="32"/>
          <w:rtl/>
          <w:lang w:bidi="ar-EG"/>
        </w:rPr>
        <w:t xml:space="preserve"> </w:t>
      </w:r>
      <w:r w:rsidR="00E20908">
        <w:rPr>
          <w:rFonts w:ascii="Traditional Arabic" w:hAnsi="Traditional Arabic" w:cs="Traditional Arabic" w:hint="cs"/>
          <w:sz w:val="32"/>
          <w:szCs w:val="32"/>
          <w:rtl/>
          <w:lang w:bidi="ar-EG"/>
        </w:rPr>
        <w:t>وتنتشر الأعمال التي أبدعتها الفنانة في الخمسة عشر عاما الأخيرة في عدة قاعات. ويتكون كل عمل من طبقات متعددة</w:t>
      </w:r>
      <w:r w:rsidR="00B308BF" w:rsidRPr="00B308BF">
        <w:rPr>
          <w:rFonts w:ascii="Traditional Arabic" w:hAnsi="Traditional Arabic" w:cs="Traditional Arabic"/>
          <w:sz w:val="32"/>
          <w:szCs w:val="32"/>
          <w:rtl/>
          <w:lang w:bidi="ar-EG"/>
        </w:rPr>
        <w:t xml:space="preserve"> من الورق المصنوع يدويا م</w:t>
      </w:r>
      <w:r w:rsidR="00E20908">
        <w:rPr>
          <w:rFonts w:ascii="Traditional Arabic" w:hAnsi="Traditional Arabic" w:cs="Traditional Arabic"/>
          <w:sz w:val="32"/>
          <w:szCs w:val="32"/>
          <w:rtl/>
          <w:lang w:bidi="ar-EG"/>
        </w:rPr>
        <w:t>ن اللحاء الداخلي لشجر</w:t>
      </w:r>
      <w:r w:rsidR="00E20908">
        <w:rPr>
          <w:rFonts w:ascii="Traditional Arabic" w:hAnsi="Traditional Arabic" w:cs="Traditional Arabic" w:hint="cs"/>
          <w:sz w:val="32"/>
          <w:szCs w:val="32"/>
          <w:rtl/>
          <w:lang w:bidi="ar-EG"/>
        </w:rPr>
        <w:t xml:space="preserve">ة التوت، </w:t>
      </w:r>
      <w:r w:rsidR="007F7EB7">
        <w:rPr>
          <w:rFonts w:ascii="Traditional Arabic" w:hAnsi="Traditional Arabic" w:cs="Traditional Arabic" w:hint="cs"/>
          <w:sz w:val="32"/>
          <w:szCs w:val="32"/>
          <w:rtl/>
          <w:lang w:bidi="ar-EG"/>
        </w:rPr>
        <w:t xml:space="preserve">رسمت عليها الفنانة بحبر السومي، أو </w:t>
      </w:r>
      <w:r w:rsidR="00362A8F">
        <w:rPr>
          <w:rFonts w:ascii="Traditional Arabic" w:hAnsi="Traditional Arabic" w:cs="Traditional Arabic" w:hint="cs"/>
          <w:sz w:val="32"/>
          <w:szCs w:val="32"/>
          <w:rtl/>
          <w:lang w:bidi="ar-EG"/>
        </w:rPr>
        <w:t>و</w:t>
      </w:r>
      <w:r w:rsidR="007F7EB7">
        <w:rPr>
          <w:rFonts w:ascii="Traditional Arabic" w:hAnsi="Traditional Arabic" w:cs="Traditional Arabic" w:hint="cs"/>
          <w:sz w:val="32"/>
          <w:szCs w:val="32"/>
          <w:rtl/>
          <w:lang w:bidi="ar-EG"/>
        </w:rPr>
        <w:t>ق</w:t>
      </w:r>
      <w:r w:rsidR="00362A8F">
        <w:rPr>
          <w:rFonts w:ascii="Traditional Arabic" w:hAnsi="Traditional Arabic" w:cs="Traditional Arabic" w:hint="cs"/>
          <w:sz w:val="32"/>
          <w:szCs w:val="32"/>
          <w:rtl/>
          <w:lang w:bidi="ar-EG"/>
        </w:rPr>
        <w:t>َّ</w:t>
      </w:r>
      <w:r w:rsidR="007F7EB7">
        <w:rPr>
          <w:rFonts w:ascii="Traditional Arabic" w:hAnsi="Traditional Arabic" w:cs="Traditional Arabic" w:hint="cs"/>
          <w:sz w:val="32"/>
          <w:szCs w:val="32"/>
          <w:rtl/>
          <w:lang w:bidi="ar-EG"/>
        </w:rPr>
        <w:t>عت عليها برقة.</w:t>
      </w:r>
      <w:r w:rsidR="00B308BF" w:rsidRPr="00B308BF">
        <w:rPr>
          <w:rFonts w:ascii="Traditional Arabic" w:hAnsi="Traditional Arabic" w:cs="Traditional Arabic"/>
          <w:sz w:val="32"/>
          <w:szCs w:val="32"/>
          <w:rtl/>
          <w:lang w:bidi="ar-EG"/>
        </w:rPr>
        <w:t xml:space="preserve"> </w:t>
      </w:r>
      <w:r w:rsidR="007F7EB7">
        <w:rPr>
          <w:rFonts w:ascii="Traditional Arabic" w:hAnsi="Traditional Arabic" w:cs="Traditional Arabic" w:hint="cs"/>
          <w:sz w:val="32"/>
          <w:szCs w:val="32"/>
          <w:rtl/>
          <w:lang w:bidi="ar-EG"/>
        </w:rPr>
        <w:t>العمل الأكثر نجاحا يتكون من لوحات صغيرة ملطخة أحادية اللون، أو مناظر جبلية خيالية بالوردي أو الرمادي، تذكرنا بأعمال أيان ماكيفر في حساسيتها للضوء.</w:t>
      </w:r>
      <w:r w:rsidR="007F7EB7">
        <w:rPr>
          <w:rFonts w:ascii="Traditional Arabic" w:hAnsi="Traditional Arabic" w:cs="Traditional Arabic"/>
          <w:sz w:val="32"/>
          <w:szCs w:val="32"/>
          <w:lang w:bidi="ar-EG"/>
        </w:rPr>
        <w:t>]</w:t>
      </w:r>
      <w:r w:rsidR="007F7EB7" w:rsidRPr="00ED596A">
        <w:rPr>
          <w:rFonts w:ascii="Traditional Arabic" w:hAnsi="Traditional Arabic" w:cs="Traditional Arabic"/>
          <w:sz w:val="32"/>
          <w:szCs w:val="32"/>
          <w:rtl/>
          <w:lang w:bidi="ar-EG"/>
        </w:rPr>
        <w:t>توم جيفريز</w:t>
      </w:r>
      <w:r w:rsidR="007F7EB7" w:rsidRPr="00ED596A">
        <w:rPr>
          <w:rFonts w:ascii="Traditional Arabic" w:hAnsi="Traditional Arabic" w:cs="Traditional Arabic"/>
          <w:sz w:val="32"/>
          <w:szCs w:val="32"/>
          <w:lang w:bidi="ar-EG"/>
        </w:rPr>
        <w:t>[</w:t>
      </w:r>
    </w:p>
    <w:p w:rsidR="00B308BF" w:rsidRPr="00B308BF" w:rsidRDefault="00B308BF" w:rsidP="007F7EB7">
      <w:pPr>
        <w:pStyle w:val="NoSpacing"/>
        <w:rPr>
          <w:rFonts w:ascii="Traditional Arabic" w:hAnsi="Traditional Arabic" w:cs="Traditional Arabic"/>
          <w:sz w:val="32"/>
          <w:szCs w:val="32"/>
          <w:rtl/>
          <w:lang w:bidi="ar-EG"/>
        </w:rPr>
      </w:pPr>
    </w:p>
    <w:p w:rsidR="00B308BF" w:rsidRPr="007F7EB7" w:rsidRDefault="00B308BF" w:rsidP="00B308BF">
      <w:pPr>
        <w:pStyle w:val="NoSpacing"/>
        <w:rPr>
          <w:rFonts w:ascii="Traditional Arabic" w:hAnsi="Traditional Arabic" w:cs="Traditional Arabic"/>
          <w:sz w:val="32"/>
          <w:szCs w:val="32"/>
          <w:u w:val="single"/>
          <w:rtl/>
          <w:lang w:bidi="ar-EG"/>
        </w:rPr>
      </w:pPr>
      <w:r w:rsidRPr="007F7EB7">
        <w:rPr>
          <w:rFonts w:ascii="Traditional Arabic" w:hAnsi="Traditional Arabic" w:cs="Traditional Arabic"/>
          <w:sz w:val="32"/>
          <w:szCs w:val="32"/>
          <w:u w:val="single"/>
          <w:rtl/>
          <w:lang w:bidi="ar-EG"/>
        </w:rPr>
        <w:t>صورة 1</w:t>
      </w:r>
    </w:p>
    <w:p w:rsidR="00B308BF" w:rsidRPr="00B308BF" w:rsidRDefault="00B308BF" w:rsidP="007F7EB7">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جبل (2012)، </w:t>
      </w:r>
      <w:r w:rsidR="007F7EB7">
        <w:rPr>
          <w:rFonts w:ascii="Traditional Arabic" w:hAnsi="Traditional Arabic" w:cs="Traditional Arabic" w:hint="cs"/>
          <w:sz w:val="32"/>
          <w:szCs w:val="32"/>
          <w:rtl/>
          <w:lang w:bidi="ar-EG"/>
        </w:rPr>
        <w:t>مينجونج</w:t>
      </w:r>
      <w:r w:rsidRPr="00B308BF">
        <w:rPr>
          <w:rFonts w:ascii="Traditional Arabic" w:hAnsi="Traditional Arabic" w:cs="Traditional Arabic"/>
          <w:sz w:val="32"/>
          <w:szCs w:val="32"/>
          <w:rtl/>
          <w:lang w:bidi="ar-EG"/>
        </w:rPr>
        <w:t xml:space="preserve"> كيم. الحقوق للفنان</w:t>
      </w:r>
      <w:r w:rsidR="007F7EB7">
        <w:rPr>
          <w:rFonts w:ascii="Traditional Arabic" w:hAnsi="Traditional Arabic" w:cs="Traditional Arabic" w:hint="cs"/>
          <w:sz w:val="32"/>
          <w:szCs w:val="32"/>
          <w:rtl/>
          <w:lang w:bidi="ar-EG"/>
        </w:rPr>
        <w:t>ة</w:t>
      </w:r>
    </w:p>
    <w:p w:rsidR="00B308BF" w:rsidRPr="00B308BF" w:rsidRDefault="00B308BF" w:rsidP="00B308BF">
      <w:pPr>
        <w:pStyle w:val="NoSpacing"/>
        <w:rPr>
          <w:rFonts w:ascii="Traditional Arabic" w:hAnsi="Traditional Arabic" w:cs="Traditional Arabic"/>
          <w:sz w:val="32"/>
          <w:szCs w:val="32"/>
          <w:rtl/>
          <w:lang w:bidi="ar-EG"/>
        </w:rPr>
      </w:pPr>
    </w:p>
    <w:p w:rsidR="00B308BF" w:rsidRPr="007F7EB7" w:rsidRDefault="00B308BF" w:rsidP="00B308BF">
      <w:pPr>
        <w:pStyle w:val="NoSpacing"/>
        <w:rPr>
          <w:rFonts w:ascii="Traditional Arabic" w:hAnsi="Traditional Arabic" w:cs="Traditional Arabic"/>
          <w:sz w:val="32"/>
          <w:szCs w:val="32"/>
          <w:u w:val="single"/>
          <w:rtl/>
          <w:lang w:bidi="ar-EG"/>
        </w:rPr>
      </w:pPr>
      <w:r w:rsidRPr="007F7EB7">
        <w:rPr>
          <w:rFonts w:ascii="Traditional Arabic" w:hAnsi="Traditional Arabic" w:cs="Traditional Arabic"/>
          <w:sz w:val="32"/>
          <w:szCs w:val="32"/>
          <w:u w:val="single"/>
          <w:rtl/>
          <w:lang w:bidi="ar-EG"/>
        </w:rPr>
        <w:t>صورة 2</w:t>
      </w:r>
    </w:p>
    <w:p w:rsidR="00B308BF" w:rsidRPr="00B308BF" w:rsidRDefault="007F7EB7" w:rsidP="007F7EB7">
      <w:pPr>
        <w:pStyle w:val="NoSpacing"/>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لقطة من معرض </w:t>
      </w:r>
      <w:r>
        <w:rPr>
          <w:rFonts w:ascii="Traditional Arabic" w:hAnsi="Traditional Arabic" w:cs="Traditional Arabic"/>
          <w:sz w:val="32"/>
          <w:szCs w:val="32"/>
          <w:rtl/>
          <w:lang w:bidi="ar-EG"/>
        </w:rPr>
        <w:t>"</w:t>
      </w:r>
      <w:r w:rsidR="00B308BF" w:rsidRPr="00B308BF">
        <w:rPr>
          <w:rFonts w:ascii="Traditional Arabic" w:hAnsi="Traditional Arabic" w:cs="Traditional Arabic"/>
          <w:sz w:val="32"/>
          <w:szCs w:val="32"/>
          <w:rtl/>
          <w:lang w:bidi="ar-EG"/>
        </w:rPr>
        <w:t>ك</w:t>
      </w:r>
      <w:r>
        <w:rPr>
          <w:rFonts w:ascii="Traditional Arabic" w:hAnsi="Traditional Arabic" w:cs="Traditional Arabic" w:hint="cs"/>
          <w:sz w:val="32"/>
          <w:szCs w:val="32"/>
          <w:rtl/>
          <w:lang w:bidi="ar-EG"/>
        </w:rPr>
        <w:t>ل</w:t>
      </w:r>
      <w:r w:rsidR="00B308BF" w:rsidRPr="00B308BF">
        <w:rPr>
          <w:rFonts w:ascii="Traditional Arabic" w:hAnsi="Traditional Arabic" w:cs="Traditional Arabic"/>
          <w:sz w:val="32"/>
          <w:szCs w:val="32"/>
          <w:rtl/>
          <w:lang w:bidi="ar-EG"/>
        </w:rPr>
        <w:t xml:space="preserve">اسيكيات منقولة"، تحت الإدارة الفنية المشتركة </w:t>
      </w:r>
      <w:r>
        <w:rPr>
          <w:rFonts w:ascii="Traditional Arabic" w:hAnsi="Traditional Arabic" w:cs="Traditional Arabic" w:hint="cs"/>
          <w:sz w:val="32"/>
          <w:szCs w:val="32"/>
          <w:rtl/>
          <w:lang w:bidi="ar-EG"/>
        </w:rPr>
        <w:t>لسلفاتوري سيتيس ودافيد جاسباروتو</w:t>
      </w:r>
      <w:r w:rsidR="00B308BF" w:rsidRPr="00B308BF">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مؤسسة</w:t>
      </w:r>
      <w:r w:rsidR="00B308BF" w:rsidRPr="00B308BF">
        <w:rPr>
          <w:rFonts w:ascii="Traditional Arabic" w:hAnsi="Traditional Arabic" w:cs="Traditional Arabic"/>
          <w:sz w:val="32"/>
          <w:szCs w:val="32"/>
          <w:rtl/>
          <w:lang w:bidi="ar-EG"/>
        </w:rPr>
        <w:t xml:space="preserve"> برادا فينيسيا 2015. الصورة: أتيل</w:t>
      </w:r>
      <w:r>
        <w:rPr>
          <w:rFonts w:ascii="Traditional Arabic" w:hAnsi="Traditional Arabic" w:cs="Traditional Arabic" w:hint="cs"/>
          <w:sz w:val="32"/>
          <w:szCs w:val="32"/>
          <w:rtl/>
          <w:lang w:bidi="ar-EG"/>
        </w:rPr>
        <w:t>ل</w:t>
      </w:r>
      <w:r w:rsidR="00B308BF" w:rsidRPr="00B308BF">
        <w:rPr>
          <w:rFonts w:ascii="Traditional Arabic" w:hAnsi="Traditional Arabic" w:cs="Traditional Arabic"/>
          <w:sz w:val="32"/>
          <w:szCs w:val="32"/>
          <w:rtl/>
          <w:lang w:bidi="ar-EG"/>
        </w:rPr>
        <w:t xml:space="preserve">و مارانزانو. إهداء من </w:t>
      </w:r>
      <w:r>
        <w:rPr>
          <w:rFonts w:ascii="Traditional Arabic" w:hAnsi="Traditional Arabic" w:cs="Traditional Arabic" w:hint="cs"/>
          <w:sz w:val="32"/>
          <w:szCs w:val="32"/>
          <w:rtl/>
          <w:lang w:bidi="ar-EG"/>
        </w:rPr>
        <w:t xml:space="preserve">مؤسسة </w:t>
      </w:r>
      <w:r w:rsidR="00B308BF" w:rsidRPr="00B308BF">
        <w:rPr>
          <w:rFonts w:ascii="Traditional Arabic" w:hAnsi="Traditional Arabic" w:cs="Traditional Arabic"/>
          <w:sz w:val="32"/>
          <w:szCs w:val="32"/>
          <w:rtl/>
          <w:lang w:bidi="ar-EG"/>
        </w:rPr>
        <w:t>برادا</w:t>
      </w:r>
    </w:p>
    <w:p w:rsidR="00B308BF" w:rsidRPr="00B308BF" w:rsidRDefault="00B308BF" w:rsidP="00B308BF">
      <w:pPr>
        <w:pStyle w:val="NoSpacing"/>
        <w:rPr>
          <w:rFonts w:ascii="Traditional Arabic" w:hAnsi="Traditional Arabic" w:cs="Traditional Arabic"/>
          <w:sz w:val="32"/>
          <w:szCs w:val="32"/>
          <w:rtl/>
          <w:lang w:bidi="ar-EG"/>
        </w:rPr>
      </w:pPr>
    </w:p>
    <w:p w:rsidR="00B308BF" w:rsidRPr="007F7EB7" w:rsidRDefault="00B308BF" w:rsidP="00B308BF">
      <w:pPr>
        <w:pStyle w:val="NoSpacing"/>
        <w:rPr>
          <w:rFonts w:ascii="Traditional Arabic" w:hAnsi="Traditional Arabic" w:cs="Traditional Arabic"/>
          <w:sz w:val="32"/>
          <w:szCs w:val="32"/>
          <w:u w:val="single"/>
          <w:rtl/>
          <w:lang w:bidi="ar-EG"/>
        </w:rPr>
      </w:pPr>
      <w:r w:rsidRPr="007F7EB7">
        <w:rPr>
          <w:rFonts w:ascii="Traditional Arabic" w:hAnsi="Traditional Arabic" w:cs="Traditional Arabic"/>
          <w:sz w:val="32"/>
          <w:szCs w:val="32"/>
          <w:u w:val="single"/>
          <w:rtl/>
          <w:lang w:bidi="ar-EG"/>
        </w:rPr>
        <w:t>صورة 3</w:t>
      </w:r>
    </w:p>
    <w:p w:rsidR="00B308BF" w:rsidRPr="00B308BF" w:rsidRDefault="00B308BF" w:rsidP="00B308BF">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الصورة إهداء من الجناح الأيسلاندي، الدورة السادسة والخمسين م</w:t>
      </w:r>
      <w:r w:rsidR="007F7EB7">
        <w:rPr>
          <w:rFonts w:ascii="Traditional Arabic" w:hAnsi="Traditional Arabic" w:cs="Traditional Arabic"/>
          <w:sz w:val="32"/>
          <w:szCs w:val="32"/>
          <w:rtl/>
          <w:lang w:bidi="ar-EG"/>
        </w:rPr>
        <w:t>ن المعرض الدولي، بينالي فينيسيا</w:t>
      </w:r>
    </w:p>
    <w:p w:rsidR="00B308BF" w:rsidRPr="00B308BF" w:rsidRDefault="00B308BF" w:rsidP="00B308BF">
      <w:pPr>
        <w:pStyle w:val="NoSpacing"/>
        <w:rPr>
          <w:rFonts w:ascii="Traditional Arabic" w:hAnsi="Traditional Arabic" w:cs="Traditional Arabic"/>
          <w:sz w:val="32"/>
          <w:szCs w:val="32"/>
          <w:rtl/>
          <w:lang w:bidi="ar-EG"/>
        </w:rPr>
      </w:pPr>
    </w:p>
    <w:p w:rsidR="00B308BF" w:rsidRPr="007F7EB7" w:rsidRDefault="00B308BF" w:rsidP="00B308BF">
      <w:pPr>
        <w:pStyle w:val="NoSpacing"/>
        <w:rPr>
          <w:rFonts w:ascii="Traditional Arabic" w:hAnsi="Traditional Arabic" w:cs="Traditional Arabic"/>
          <w:sz w:val="32"/>
          <w:szCs w:val="32"/>
          <w:u w:val="single"/>
          <w:rtl/>
          <w:lang w:bidi="ar-EG"/>
        </w:rPr>
      </w:pPr>
      <w:r w:rsidRPr="007F7EB7">
        <w:rPr>
          <w:rFonts w:ascii="Traditional Arabic" w:hAnsi="Traditional Arabic" w:cs="Traditional Arabic"/>
          <w:sz w:val="32"/>
          <w:szCs w:val="32"/>
          <w:u w:val="single"/>
          <w:rtl/>
          <w:lang w:bidi="ar-EG"/>
        </w:rPr>
        <w:t>صورة 4</w:t>
      </w:r>
    </w:p>
    <w:p w:rsidR="00B308BF" w:rsidRPr="00B308BF" w:rsidRDefault="00B308BF" w:rsidP="007F7EB7">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منحوتات </w:t>
      </w:r>
      <w:r w:rsidR="007F7EB7">
        <w:rPr>
          <w:rFonts w:ascii="Traditional Arabic" w:hAnsi="Traditional Arabic" w:cs="Traditional Arabic" w:hint="cs"/>
          <w:sz w:val="32"/>
          <w:szCs w:val="32"/>
          <w:rtl/>
          <w:lang w:bidi="ar-EG"/>
        </w:rPr>
        <w:t>من الحجر الجيري</w:t>
      </w:r>
      <w:r w:rsidRPr="00B308BF">
        <w:rPr>
          <w:rFonts w:ascii="Traditional Arabic" w:hAnsi="Traditional Arabic" w:cs="Traditional Arabic"/>
          <w:sz w:val="32"/>
          <w:szCs w:val="32"/>
          <w:rtl/>
          <w:lang w:bidi="ar-EG"/>
        </w:rPr>
        <w:t xml:space="preserve"> للفنان </w:t>
      </w:r>
      <w:r w:rsidR="007F7EB7" w:rsidRPr="007F7EB7">
        <w:rPr>
          <w:rFonts w:ascii="Traditional Arabic" w:hAnsi="Traditional Arabic" w:cs="Traditional Arabic"/>
          <w:sz w:val="32"/>
          <w:szCs w:val="32"/>
          <w:rtl/>
          <w:lang w:bidi="ar-EG"/>
        </w:rPr>
        <w:t>كريستودولوس بنايوتو</w:t>
      </w:r>
      <w:r w:rsidR="007F7EB7" w:rsidRPr="00B308BF">
        <w:rPr>
          <w:rFonts w:ascii="Traditional Arabic" w:hAnsi="Traditional Arabic" w:cs="Traditional Arabic"/>
          <w:sz w:val="32"/>
          <w:szCs w:val="32"/>
          <w:rtl/>
          <w:lang w:bidi="ar-EG"/>
        </w:rPr>
        <w:t xml:space="preserve"> </w:t>
      </w:r>
      <w:r w:rsidRPr="00B308BF">
        <w:rPr>
          <w:rFonts w:ascii="Traditional Arabic" w:hAnsi="Traditional Arabic" w:cs="Traditional Arabic"/>
          <w:sz w:val="32"/>
          <w:szCs w:val="32"/>
          <w:rtl/>
          <w:lang w:bidi="ar-EG"/>
        </w:rPr>
        <w:t>في الجنا</w:t>
      </w:r>
      <w:r w:rsidR="007F7EB7">
        <w:rPr>
          <w:rFonts w:ascii="Traditional Arabic" w:hAnsi="Traditional Arabic" w:cs="Traditional Arabic"/>
          <w:sz w:val="32"/>
          <w:szCs w:val="32"/>
          <w:rtl/>
          <w:lang w:bidi="ar-EG"/>
        </w:rPr>
        <w:t>ح القبرصي. الصورة: أوريلي</w:t>
      </w:r>
      <w:r w:rsidR="007F7EB7">
        <w:rPr>
          <w:rFonts w:ascii="Traditional Arabic" w:hAnsi="Traditional Arabic" w:cs="Traditional Arabic" w:hint="cs"/>
          <w:sz w:val="32"/>
          <w:szCs w:val="32"/>
          <w:rtl/>
          <w:lang w:bidi="ar-EG"/>
        </w:rPr>
        <w:t>ا</w:t>
      </w:r>
      <w:r w:rsidR="007F7EB7">
        <w:rPr>
          <w:rFonts w:ascii="Traditional Arabic" w:hAnsi="Traditional Arabic" w:cs="Traditional Arabic"/>
          <w:sz w:val="32"/>
          <w:szCs w:val="32"/>
          <w:rtl/>
          <w:lang w:bidi="ar-EG"/>
        </w:rPr>
        <w:t>ن مول</w:t>
      </w:r>
    </w:p>
    <w:p w:rsidR="00B308BF" w:rsidRPr="00B308BF" w:rsidRDefault="00B308BF" w:rsidP="00B308BF">
      <w:pPr>
        <w:pStyle w:val="NoSpacing"/>
        <w:rPr>
          <w:rFonts w:ascii="Traditional Arabic" w:hAnsi="Traditional Arabic" w:cs="Traditional Arabic"/>
          <w:sz w:val="32"/>
          <w:szCs w:val="32"/>
          <w:rtl/>
          <w:lang w:bidi="ar-EG"/>
        </w:rPr>
      </w:pPr>
    </w:p>
    <w:p w:rsidR="00B308BF" w:rsidRPr="007F7EB7" w:rsidRDefault="00B308BF" w:rsidP="00B308BF">
      <w:pPr>
        <w:pStyle w:val="NoSpacing"/>
        <w:rPr>
          <w:rFonts w:ascii="Traditional Arabic" w:hAnsi="Traditional Arabic" w:cs="Traditional Arabic"/>
          <w:sz w:val="32"/>
          <w:szCs w:val="32"/>
          <w:u w:val="single"/>
          <w:rtl/>
          <w:lang w:bidi="ar-EG"/>
        </w:rPr>
      </w:pPr>
      <w:r w:rsidRPr="007F7EB7">
        <w:rPr>
          <w:rFonts w:ascii="Traditional Arabic" w:hAnsi="Traditional Arabic" w:cs="Traditional Arabic"/>
          <w:sz w:val="32"/>
          <w:szCs w:val="32"/>
          <w:u w:val="single"/>
          <w:rtl/>
          <w:lang w:bidi="ar-EG"/>
        </w:rPr>
        <w:t>صورة 5</w:t>
      </w:r>
    </w:p>
    <w:p w:rsidR="00B308BF" w:rsidRPr="00B308BF" w:rsidRDefault="00B308BF" w:rsidP="00BE5B5E">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كوداتسي وإليسورث كيلي: </w:t>
      </w:r>
      <w:r w:rsidR="00BE5B5E">
        <w:rPr>
          <w:rFonts w:ascii="Traditional Arabic" w:hAnsi="Traditional Arabic" w:cs="Traditional Arabic" w:hint="cs"/>
          <w:sz w:val="32"/>
          <w:szCs w:val="32"/>
          <w:rtl/>
          <w:lang w:bidi="ar-EG"/>
        </w:rPr>
        <w:t xml:space="preserve">قاعة "بيانو نوبيلي"، قصر </w:t>
      </w:r>
      <w:r w:rsidRPr="00B308BF">
        <w:rPr>
          <w:rFonts w:ascii="Traditional Arabic" w:hAnsi="Traditional Arabic" w:cs="Traditional Arabic"/>
          <w:sz w:val="32"/>
          <w:szCs w:val="32"/>
          <w:rtl/>
          <w:lang w:bidi="ar-EG"/>
        </w:rPr>
        <w:t>فو</w:t>
      </w:r>
      <w:r w:rsidR="00BE5B5E">
        <w:rPr>
          <w:rFonts w:ascii="Traditional Arabic" w:hAnsi="Traditional Arabic" w:cs="Traditional Arabic"/>
          <w:sz w:val="32"/>
          <w:szCs w:val="32"/>
          <w:rtl/>
          <w:lang w:bidi="ar-EG"/>
        </w:rPr>
        <w:t>رتوني. الحقوق لجان بيير جابريي</w:t>
      </w:r>
      <w:r w:rsidR="00BE5B5E">
        <w:rPr>
          <w:rFonts w:ascii="Traditional Arabic" w:hAnsi="Traditional Arabic" w:cs="Traditional Arabic" w:hint="cs"/>
          <w:sz w:val="32"/>
          <w:szCs w:val="32"/>
          <w:rtl/>
          <w:lang w:bidi="ar-EG"/>
        </w:rPr>
        <w:t>ل</w:t>
      </w:r>
    </w:p>
    <w:p w:rsidR="00B308BF" w:rsidRPr="00B308BF" w:rsidRDefault="00B308BF" w:rsidP="00B308BF">
      <w:pPr>
        <w:pStyle w:val="NoSpacing"/>
        <w:rPr>
          <w:rFonts w:ascii="Traditional Arabic" w:hAnsi="Traditional Arabic" w:cs="Traditional Arabic"/>
          <w:sz w:val="32"/>
          <w:szCs w:val="32"/>
          <w:rtl/>
          <w:lang w:bidi="ar-EG"/>
        </w:rPr>
      </w:pPr>
    </w:p>
    <w:p w:rsidR="00B308BF" w:rsidRPr="00BE5B5E" w:rsidRDefault="00B308BF" w:rsidP="00B308BF">
      <w:pPr>
        <w:pStyle w:val="NoSpacing"/>
        <w:rPr>
          <w:rFonts w:ascii="Traditional Arabic" w:hAnsi="Traditional Arabic" w:cs="Traditional Arabic"/>
          <w:sz w:val="32"/>
          <w:szCs w:val="32"/>
          <w:u w:val="single"/>
          <w:rtl/>
          <w:lang w:bidi="ar-EG"/>
        </w:rPr>
      </w:pPr>
      <w:r w:rsidRPr="00BE5B5E">
        <w:rPr>
          <w:rFonts w:ascii="Traditional Arabic" w:hAnsi="Traditional Arabic" w:cs="Traditional Arabic"/>
          <w:sz w:val="32"/>
          <w:szCs w:val="32"/>
          <w:u w:val="single"/>
          <w:rtl/>
          <w:lang w:bidi="ar-EG"/>
        </w:rPr>
        <w:t>صورة 6</w:t>
      </w:r>
    </w:p>
    <w:p w:rsidR="00B308BF" w:rsidRPr="00B308BF" w:rsidRDefault="00B308BF" w:rsidP="00BE5B5E">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فيديو جديد لرباب غزولي </w:t>
      </w:r>
      <w:r w:rsidR="00BE5B5E">
        <w:rPr>
          <w:rFonts w:ascii="Traditional Arabic" w:hAnsi="Traditional Arabic" w:cs="Traditional Arabic" w:hint="cs"/>
          <w:sz w:val="32"/>
          <w:szCs w:val="32"/>
          <w:rtl/>
          <w:lang w:bidi="ar-EG"/>
        </w:rPr>
        <w:t xml:space="preserve">يعيد النظر في </w:t>
      </w:r>
      <w:r w:rsidR="00BE5B5E">
        <w:rPr>
          <w:rFonts w:ascii="Traditional Arabic" w:hAnsi="Traditional Arabic" w:cs="Traditional Arabic"/>
          <w:sz w:val="32"/>
          <w:szCs w:val="32"/>
          <w:rtl/>
          <w:lang w:bidi="ar-EG"/>
        </w:rPr>
        <w:t>"تحقيق تشيلكوت"</w:t>
      </w:r>
    </w:p>
    <w:p w:rsidR="00B308BF" w:rsidRPr="00B308BF" w:rsidRDefault="00B308BF" w:rsidP="00B308BF">
      <w:pPr>
        <w:pStyle w:val="NoSpacing"/>
        <w:rPr>
          <w:rFonts w:ascii="Traditional Arabic" w:hAnsi="Traditional Arabic" w:cs="Traditional Arabic"/>
          <w:sz w:val="32"/>
          <w:szCs w:val="32"/>
          <w:rtl/>
          <w:lang w:bidi="ar-EG"/>
        </w:rPr>
      </w:pPr>
    </w:p>
    <w:p w:rsidR="00B308BF" w:rsidRPr="00BE5B5E" w:rsidRDefault="00B308BF" w:rsidP="00B308BF">
      <w:pPr>
        <w:pStyle w:val="NoSpacing"/>
        <w:rPr>
          <w:rFonts w:ascii="Traditional Arabic" w:hAnsi="Traditional Arabic" w:cs="Traditional Arabic"/>
          <w:sz w:val="32"/>
          <w:szCs w:val="32"/>
          <w:u w:val="single"/>
          <w:rtl/>
          <w:lang w:bidi="ar-EG"/>
        </w:rPr>
      </w:pPr>
      <w:r w:rsidRPr="00BE5B5E">
        <w:rPr>
          <w:rFonts w:ascii="Traditional Arabic" w:hAnsi="Traditional Arabic" w:cs="Traditional Arabic"/>
          <w:sz w:val="32"/>
          <w:szCs w:val="32"/>
          <w:u w:val="single"/>
          <w:rtl/>
          <w:lang w:bidi="ar-EG"/>
        </w:rPr>
        <w:t>صورة 7</w:t>
      </w:r>
    </w:p>
    <w:p w:rsidR="00B308BF" w:rsidRPr="00B308BF" w:rsidRDefault="00BE5B5E" w:rsidP="00B308BF">
      <w:pPr>
        <w:pStyle w:val="NoSpacing"/>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الحرب من الداخل (2013)، رشيد ر</w:t>
      </w:r>
      <w:r>
        <w:rPr>
          <w:rFonts w:ascii="Traditional Arabic" w:hAnsi="Traditional Arabic" w:cs="Traditional Arabic" w:hint="cs"/>
          <w:sz w:val="32"/>
          <w:szCs w:val="32"/>
          <w:rtl/>
          <w:lang w:bidi="ar-EG"/>
        </w:rPr>
        <w:t>ن</w:t>
      </w:r>
      <w:r w:rsidR="00B308BF" w:rsidRPr="00B308BF">
        <w:rPr>
          <w:rFonts w:ascii="Traditional Arabic" w:hAnsi="Traditional Arabic" w:cs="Traditional Arabic"/>
          <w:sz w:val="32"/>
          <w:szCs w:val="32"/>
          <w:rtl/>
          <w:lang w:bidi="ar-EG"/>
        </w:rPr>
        <w:t>ا. الصورة إهداء م</w:t>
      </w:r>
      <w:r>
        <w:rPr>
          <w:rFonts w:ascii="Traditional Arabic" w:hAnsi="Traditional Arabic" w:cs="Traditional Arabic"/>
          <w:sz w:val="32"/>
          <w:szCs w:val="32"/>
          <w:rtl/>
          <w:lang w:bidi="ar-EG"/>
        </w:rPr>
        <w:t>ن الفنان ومن ليسون جاليري، لندن</w:t>
      </w:r>
    </w:p>
    <w:p w:rsidR="00475E59" w:rsidRPr="00B308BF" w:rsidRDefault="00475E59" w:rsidP="00B308BF">
      <w:pPr>
        <w:pStyle w:val="NoSpacing"/>
        <w:rPr>
          <w:rFonts w:ascii="Traditional Arabic" w:hAnsi="Traditional Arabic" w:cs="Traditional Arabic"/>
          <w:sz w:val="32"/>
          <w:szCs w:val="32"/>
          <w:rtl/>
          <w:lang w:bidi="ar-EG"/>
        </w:rPr>
      </w:pPr>
    </w:p>
    <w:p w:rsidR="00EF4526" w:rsidRPr="00BE5B5E" w:rsidRDefault="00B308BF" w:rsidP="00B308BF">
      <w:pPr>
        <w:pStyle w:val="NoSpacing"/>
        <w:rPr>
          <w:rFonts w:ascii="Traditional Arabic" w:hAnsi="Traditional Arabic" w:cs="Traditional Arabic"/>
          <w:sz w:val="32"/>
          <w:szCs w:val="32"/>
          <w:u w:val="single"/>
          <w:rtl/>
          <w:lang w:bidi="ar-EG"/>
        </w:rPr>
      </w:pPr>
      <w:r w:rsidRPr="00BE5B5E">
        <w:rPr>
          <w:rFonts w:ascii="Traditional Arabic" w:hAnsi="Traditional Arabic" w:cs="Traditional Arabic"/>
          <w:sz w:val="32"/>
          <w:szCs w:val="32"/>
          <w:u w:val="single"/>
          <w:rtl/>
          <w:lang w:bidi="ar-EG"/>
        </w:rPr>
        <w:t>صورة 8</w:t>
      </w:r>
    </w:p>
    <w:p w:rsidR="00BE5B5E" w:rsidRPr="00B308BF" w:rsidRDefault="00BE5B5E" w:rsidP="00BE5B5E">
      <w:pPr>
        <w:pStyle w:val="NoSpacing"/>
        <w:rPr>
          <w:rFonts w:ascii="Traditional Arabic" w:hAnsi="Traditional Arabic" w:cs="Traditional Arabic"/>
          <w:sz w:val="32"/>
          <w:szCs w:val="32"/>
          <w:rtl/>
          <w:lang w:bidi="ar-EG"/>
        </w:rPr>
      </w:pPr>
      <w:r w:rsidRPr="00B308BF">
        <w:rPr>
          <w:rFonts w:ascii="Traditional Arabic" w:hAnsi="Traditional Arabic" w:cs="Traditional Arabic"/>
          <w:sz w:val="32"/>
          <w:szCs w:val="32"/>
          <w:rtl/>
          <w:lang w:bidi="ar-EG"/>
        </w:rPr>
        <w:t xml:space="preserve">جبل (2012)، </w:t>
      </w:r>
      <w:r>
        <w:rPr>
          <w:rFonts w:ascii="Traditional Arabic" w:hAnsi="Traditional Arabic" w:cs="Traditional Arabic" w:hint="cs"/>
          <w:sz w:val="32"/>
          <w:szCs w:val="32"/>
          <w:rtl/>
          <w:lang w:bidi="ar-EG"/>
        </w:rPr>
        <w:t>مينجونج</w:t>
      </w:r>
      <w:r w:rsidRPr="00B308BF">
        <w:rPr>
          <w:rFonts w:ascii="Traditional Arabic" w:hAnsi="Traditional Arabic" w:cs="Traditional Arabic"/>
          <w:sz w:val="32"/>
          <w:szCs w:val="32"/>
          <w:rtl/>
          <w:lang w:bidi="ar-EG"/>
        </w:rPr>
        <w:t xml:space="preserve"> كيم. الحقوق للفنان</w:t>
      </w:r>
      <w:r>
        <w:rPr>
          <w:rFonts w:ascii="Traditional Arabic" w:hAnsi="Traditional Arabic" w:cs="Traditional Arabic" w:hint="cs"/>
          <w:sz w:val="32"/>
          <w:szCs w:val="32"/>
          <w:rtl/>
          <w:lang w:bidi="ar-EG"/>
        </w:rPr>
        <w:t>ة</w:t>
      </w:r>
    </w:p>
    <w:p w:rsidR="00B308BF" w:rsidRPr="00B308BF" w:rsidRDefault="00B308BF" w:rsidP="00B308BF">
      <w:pPr>
        <w:pStyle w:val="NoSpacing"/>
        <w:rPr>
          <w:rFonts w:ascii="Traditional Arabic" w:hAnsi="Traditional Arabic" w:cs="Traditional Arabic"/>
          <w:sz w:val="32"/>
          <w:szCs w:val="32"/>
          <w:rtl/>
          <w:lang w:bidi="ar-EG"/>
        </w:rPr>
      </w:pPr>
    </w:p>
    <w:p w:rsidR="00B308BF" w:rsidRPr="00B308BF" w:rsidRDefault="00B308BF" w:rsidP="00B308BF">
      <w:pPr>
        <w:pStyle w:val="NoSpacing"/>
        <w:rPr>
          <w:rFonts w:ascii="Traditional Arabic" w:hAnsi="Traditional Arabic" w:cs="Traditional Arabic"/>
          <w:sz w:val="32"/>
          <w:szCs w:val="32"/>
          <w:lang w:bidi="ar-EG"/>
        </w:rPr>
      </w:pPr>
    </w:p>
    <w:sectPr w:rsidR="00B308BF" w:rsidRPr="00B308BF" w:rsidSect="00892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4FAC"/>
    <w:rsid w:val="00037568"/>
    <w:rsid w:val="001045B7"/>
    <w:rsid w:val="0013721D"/>
    <w:rsid w:val="0024343D"/>
    <w:rsid w:val="002F3793"/>
    <w:rsid w:val="00313C86"/>
    <w:rsid w:val="00362A8F"/>
    <w:rsid w:val="00475E59"/>
    <w:rsid w:val="006A0CCD"/>
    <w:rsid w:val="007F7EB7"/>
    <w:rsid w:val="00813E74"/>
    <w:rsid w:val="00892C08"/>
    <w:rsid w:val="00903474"/>
    <w:rsid w:val="00931A8C"/>
    <w:rsid w:val="00981904"/>
    <w:rsid w:val="009C08FA"/>
    <w:rsid w:val="00A42E8F"/>
    <w:rsid w:val="00A619E8"/>
    <w:rsid w:val="00A7514A"/>
    <w:rsid w:val="00AB4FAC"/>
    <w:rsid w:val="00AC2987"/>
    <w:rsid w:val="00B00C5B"/>
    <w:rsid w:val="00B308BF"/>
    <w:rsid w:val="00B54832"/>
    <w:rsid w:val="00BE5B5E"/>
    <w:rsid w:val="00C361FE"/>
    <w:rsid w:val="00C95B7F"/>
    <w:rsid w:val="00CC3A29"/>
    <w:rsid w:val="00E20908"/>
    <w:rsid w:val="00E36FC5"/>
    <w:rsid w:val="00E66442"/>
    <w:rsid w:val="00ED596A"/>
    <w:rsid w:val="00EF4526"/>
    <w:rsid w:val="00F339DC"/>
    <w:rsid w:val="00F813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8B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2015-07-15T13:50:00Z</dcterms:created>
  <dcterms:modified xsi:type="dcterms:W3CDTF">2015-07-24T19:23:00Z</dcterms:modified>
</cp:coreProperties>
</file>