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A135" w14:textId="77777777" w:rsidR="00101B8E" w:rsidRDefault="00101B8E" w:rsidP="00101B8E">
      <w:pPr>
        <w:spacing w:after="120" w:line="240" w:lineRule="auto"/>
        <w:rPr>
          <w:rFonts w:ascii="Arial" w:hAnsi="Arial" w:cs="Arial"/>
          <w:b/>
          <w:sz w:val="24"/>
          <w:szCs w:val="24"/>
        </w:rPr>
      </w:pPr>
      <w:r>
        <w:rPr>
          <w:rFonts w:ascii="Arial" w:hAnsi="Arial" w:cs="Arial"/>
          <w:b/>
          <w:sz w:val="24"/>
          <w:szCs w:val="24"/>
        </w:rPr>
        <w:t xml:space="preserve">Chapter </w:t>
      </w:r>
      <w:r w:rsidRPr="00B27C0F">
        <w:rPr>
          <w:rFonts w:ascii="Arial" w:hAnsi="Arial" w:cs="Arial"/>
          <w:b/>
          <w:sz w:val="24"/>
          <w:szCs w:val="24"/>
        </w:rPr>
        <w:t xml:space="preserve">1:1 Key Aspect of Practice: Leading and Managing </w:t>
      </w:r>
    </w:p>
    <w:p w14:paraId="4E19E69C" w14:textId="6479BFA2" w:rsidR="00FF656B" w:rsidRPr="00035DB5" w:rsidRDefault="00FF656B" w:rsidP="00FF656B">
      <w:pPr>
        <w:spacing w:after="120" w:line="240" w:lineRule="auto"/>
        <w:rPr>
          <w:rFonts w:ascii="Arial" w:eastAsia="Arial" w:hAnsi="Arial" w:cs="Arial"/>
          <w:b/>
          <w:sz w:val="24"/>
          <w:szCs w:val="24"/>
        </w:rPr>
      </w:pPr>
      <w:r w:rsidRPr="00035DB5">
        <w:rPr>
          <w:rFonts w:ascii="Arial" w:eastAsia="Arial" w:hAnsi="Arial" w:cs="Arial"/>
          <w:b/>
          <w:sz w:val="24"/>
          <w:szCs w:val="24"/>
        </w:rPr>
        <w:t>Practice task</w:t>
      </w:r>
      <w:r>
        <w:rPr>
          <w:rFonts w:ascii="Arial" w:eastAsia="Arial" w:hAnsi="Arial" w:cs="Arial"/>
          <w:b/>
          <w:sz w:val="24"/>
          <w:szCs w:val="24"/>
        </w:rPr>
        <w:t xml:space="preserve"> 2</w:t>
      </w:r>
      <w:r w:rsidRPr="00035DB5">
        <w:rPr>
          <w:rFonts w:ascii="Arial" w:hAnsi="Arial" w:cs="Arial"/>
          <w:b/>
          <w:iCs/>
          <w:sz w:val="24"/>
          <w:szCs w:val="24"/>
        </w:rPr>
        <w:t>:</w:t>
      </w:r>
      <w:r>
        <w:rPr>
          <w:rFonts w:ascii="Arial" w:hAnsi="Arial" w:cs="Arial"/>
          <w:b/>
          <w:iCs/>
          <w:sz w:val="24"/>
          <w:szCs w:val="24"/>
        </w:rPr>
        <w:t xml:space="preserve"> Evaluating for Equity</w:t>
      </w:r>
      <w:r w:rsidR="00AD3399">
        <w:rPr>
          <w:rFonts w:ascii="Arial" w:hAnsi="Arial" w:cs="Arial"/>
          <w:b/>
          <w:iCs/>
          <w:sz w:val="24"/>
          <w:szCs w:val="24"/>
        </w:rPr>
        <w:t>. Template</w:t>
      </w:r>
    </w:p>
    <w:p w14:paraId="4721EF39" w14:textId="77777777" w:rsidR="00101B8E" w:rsidRPr="00544394" w:rsidRDefault="00101B8E" w:rsidP="00101B8E">
      <w:pPr>
        <w:spacing w:after="120" w:line="240" w:lineRule="auto"/>
        <w:rPr>
          <w:rFonts w:ascii="Arial" w:hAnsi="Arial" w:cs="Arial"/>
          <w:sz w:val="24"/>
          <w:szCs w:val="24"/>
        </w:rPr>
      </w:pPr>
      <w:r w:rsidRPr="00544394">
        <w:rPr>
          <w:rFonts w:ascii="Arial" w:hAnsi="Arial" w:cs="Arial"/>
          <w:sz w:val="24"/>
          <w:szCs w:val="24"/>
        </w:rPr>
        <w:t>A key aspect of leading effective provision is to take a lead on ensuring equity in early years settings. To build on the reflective points on unfair thinking in chapter 1.1, consider your own responses and behaviours and then evaluate your setting using this form, which is based on Moyles (2006) and Siraj-Blatchford and Clarke (2000)</w:t>
      </w:r>
    </w:p>
    <w:tbl>
      <w:tblPr>
        <w:tblStyle w:val="TableGrid"/>
        <w:tblW w:w="9924" w:type="dxa"/>
        <w:tblInd w:w="-431" w:type="dxa"/>
        <w:tblLook w:val="04A0" w:firstRow="1" w:lastRow="0" w:firstColumn="1" w:lastColumn="0" w:noHBand="0" w:noVBand="1"/>
      </w:tblPr>
      <w:tblGrid>
        <w:gridCol w:w="4821"/>
        <w:gridCol w:w="5103"/>
      </w:tblGrid>
      <w:tr w:rsidR="00101B8E" w:rsidRPr="00035DB5" w14:paraId="3F86F20D" w14:textId="77777777" w:rsidTr="005E41CD">
        <w:tc>
          <w:tcPr>
            <w:tcW w:w="4821" w:type="dxa"/>
          </w:tcPr>
          <w:p w14:paraId="7BE343C2" w14:textId="77777777" w:rsidR="00101B8E" w:rsidRPr="00035DB5" w:rsidRDefault="00101B8E" w:rsidP="005E41CD">
            <w:pPr>
              <w:spacing w:after="120" w:line="240" w:lineRule="auto"/>
              <w:rPr>
                <w:rFonts w:ascii="Arial" w:hAnsi="Arial" w:cs="Arial"/>
                <w:iCs/>
                <w:sz w:val="24"/>
                <w:szCs w:val="24"/>
              </w:rPr>
            </w:pPr>
            <w:r w:rsidRPr="00035DB5">
              <w:rPr>
                <w:rFonts w:ascii="Arial" w:hAnsi="Arial" w:cs="Arial"/>
                <w:iCs/>
                <w:sz w:val="24"/>
                <w:szCs w:val="24"/>
              </w:rPr>
              <w:t>How do you stand up in the face of bias, prejudice or discrimination?</w:t>
            </w:r>
          </w:p>
        </w:tc>
        <w:tc>
          <w:tcPr>
            <w:tcW w:w="5103" w:type="dxa"/>
          </w:tcPr>
          <w:p w14:paraId="58AB5273" w14:textId="77777777" w:rsidR="00101B8E" w:rsidRPr="00035DB5" w:rsidRDefault="00101B8E" w:rsidP="005E41CD">
            <w:pPr>
              <w:spacing w:after="120" w:line="240" w:lineRule="auto"/>
              <w:rPr>
                <w:rFonts w:ascii="Arial" w:hAnsi="Arial" w:cs="Arial"/>
                <w:iCs/>
                <w:sz w:val="24"/>
                <w:szCs w:val="24"/>
              </w:rPr>
            </w:pPr>
          </w:p>
        </w:tc>
      </w:tr>
      <w:tr w:rsidR="00101B8E" w:rsidRPr="00035DB5" w14:paraId="55121B91" w14:textId="77777777" w:rsidTr="005E41CD">
        <w:tc>
          <w:tcPr>
            <w:tcW w:w="4821" w:type="dxa"/>
          </w:tcPr>
          <w:p w14:paraId="3700A242" w14:textId="77777777" w:rsidR="00101B8E" w:rsidRPr="00035DB5" w:rsidRDefault="00101B8E" w:rsidP="005E41CD">
            <w:pPr>
              <w:spacing w:after="120" w:line="240" w:lineRule="auto"/>
              <w:rPr>
                <w:rFonts w:ascii="Arial" w:hAnsi="Arial" w:cs="Arial"/>
                <w:iCs/>
                <w:sz w:val="24"/>
                <w:szCs w:val="24"/>
              </w:rPr>
            </w:pPr>
            <w:r w:rsidRPr="00D43D88">
              <w:rPr>
                <w:rFonts w:ascii="Arial" w:hAnsi="Arial" w:cs="Arial"/>
                <w:iCs/>
                <w:sz w:val="24"/>
                <w:szCs w:val="24"/>
              </w:rPr>
              <w:t xml:space="preserve">Have you ever experienced not doing something to challenge bias, prejudice or discrimination? </w:t>
            </w:r>
            <w:r w:rsidRPr="00035DB5">
              <w:rPr>
                <w:rFonts w:ascii="Arial" w:hAnsi="Arial" w:cs="Arial"/>
                <w:iCs/>
                <w:sz w:val="24"/>
                <w:szCs w:val="24"/>
              </w:rPr>
              <w:t>How did you feel</w:t>
            </w:r>
            <w:r w:rsidRPr="00D43D88">
              <w:rPr>
                <w:rFonts w:ascii="Arial" w:hAnsi="Arial" w:cs="Arial"/>
                <w:iCs/>
                <w:sz w:val="24"/>
                <w:szCs w:val="24"/>
              </w:rPr>
              <w:t>?</w:t>
            </w:r>
          </w:p>
        </w:tc>
        <w:tc>
          <w:tcPr>
            <w:tcW w:w="5103" w:type="dxa"/>
          </w:tcPr>
          <w:p w14:paraId="2E5D8708" w14:textId="77777777" w:rsidR="00101B8E" w:rsidRPr="00035DB5" w:rsidRDefault="00101B8E" w:rsidP="005E41CD">
            <w:pPr>
              <w:spacing w:after="120" w:line="240" w:lineRule="auto"/>
              <w:rPr>
                <w:rFonts w:ascii="Arial" w:hAnsi="Arial" w:cs="Arial"/>
                <w:iCs/>
                <w:sz w:val="24"/>
                <w:szCs w:val="24"/>
              </w:rPr>
            </w:pPr>
          </w:p>
        </w:tc>
      </w:tr>
      <w:tr w:rsidR="00101B8E" w:rsidRPr="00035DB5" w14:paraId="67194D43" w14:textId="77777777" w:rsidTr="005E41CD">
        <w:tc>
          <w:tcPr>
            <w:tcW w:w="9924" w:type="dxa"/>
            <w:gridSpan w:val="2"/>
          </w:tcPr>
          <w:p w14:paraId="32B86577" w14:textId="77777777" w:rsidR="00101B8E" w:rsidRPr="00035DB5" w:rsidRDefault="00101B8E" w:rsidP="005E41CD">
            <w:pPr>
              <w:spacing w:after="120" w:line="240" w:lineRule="auto"/>
              <w:rPr>
                <w:rFonts w:ascii="Arial" w:hAnsi="Arial" w:cs="Arial"/>
                <w:iCs/>
                <w:sz w:val="24"/>
                <w:szCs w:val="24"/>
              </w:rPr>
            </w:pPr>
            <w:r w:rsidRPr="00035DB5">
              <w:rPr>
                <w:rFonts w:ascii="Arial" w:hAnsi="Arial" w:cs="Arial"/>
                <w:iCs/>
                <w:sz w:val="24"/>
                <w:szCs w:val="24"/>
              </w:rPr>
              <w:t>How does your setting meet these indicators of equity and inclusion? Give examples</w:t>
            </w:r>
          </w:p>
        </w:tc>
      </w:tr>
      <w:tr w:rsidR="00101B8E" w:rsidRPr="00035DB5" w14:paraId="77BD890E" w14:textId="77777777" w:rsidTr="005E41CD">
        <w:tc>
          <w:tcPr>
            <w:tcW w:w="4821" w:type="dxa"/>
          </w:tcPr>
          <w:p w14:paraId="50B5E4AC" w14:textId="77777777" w:rsidR="00101B8E" w:rsidRPr="00035DB5" w:rsidRDefault="00101B8E" w:rsidP="005E41CD">
            <w:pPr>
              <w:spacing w:after="120" w:line="240" w:lineRule="auto"/>
              <w:rPr>
                <w:rFonts w:ascii="Arial" w:hAnsi="Arial" w:cs="Arial"/>
                <w:iCs/>
                <w:sz w:val="24"/>
                <w:szCs w:val="24"/>
              </w:rPr>
            </w:pPr>
            <w:r w:rsidRPr="00035DB5">
              <w:rPr>
                <w:rFonts w:ascii="Arial" w:hAnsi="Arial" w:cs="Arial"/>
                <w:iCs/>
                <w:sz w:val="24"/>
                <w:szCs w:val="24"/>
              </w:rPr>
              <w:t>Educators make a conscious effort to learn about inequality through staff development and someone is allocated with responsibility for promoting good practice in the area.</w:t>
            </w:r>
          </w:p>
        </w:tc>
        <w:tc>
          <w:tcPr>
            <w:tcW w:w="5103" w:type="dxa"/>
          </w:tcPr>
          <w:p w14:paraId="6D127273" w14:textId="77777777" w:rsidR="00101B8E" w:rsidRPr="00035DB5" w:rsidRDefault="00101B8E" w:rsidP="005E41CD">
            <w:pPr>
              <w:spacing w:after="120" w:line="240" w:lineRule="auto"/>
              <w:rPr>
                <w:rFonts w:ascii="Arial" w:hAnsi="Arial" w:cs="Arial"/>
                <w:iCs/>
                <w:sz w:val="24"/>
                <w:szCs w:val="24"/>
              </w:rPr>
            </w:pPr>
          </w:p>
        </w:tc>
      </w:tr>
      <w:tr w:rsidR="00101B8E" w:rsidRPr="00035DB5" w14:paraId="5DA6ECFF" w14:textId="77777777" w:rsidTr="005E41CD">
        <w:tc>
          <w:tcPr>
            <w:tcW w:w="4821" w:type="dxa"/>
          </w:tcPr>
          <w:p w14:paraId="3D3FD1DA" w14:textId="77777777" w:rsidR="00101B8E" w:rsidRPr="00035DB5" w:rsidRDefault="00101B8E" w:rsidP="005E41CD">
            <w:pPr>
              <w:spacing w:after="120" w:line="240" w:lineRule="auto"/>
              <w:rPr>
                <w:rFonts w:ascii="Arial" w:hAnsi="Arial" w:cs="Arial"/>
                <w:iCs/>
                <w:sz w:val="24"/>
                <w:szCs w:val="24"/>
              </w:rPr>
            </w:pPr>
            <w:r w:rsidRPr="00035DB5">
              <w:rPr>
                <w:rFonts w:ascii="Arial" w:hAnsi="Arial" w:cs="Arial"/>
                <w:iCs/>
                <w:sz w:val="24"/>
                <w:szCs w:val="24"/>
              </w:rPr>
              <w:t>Leaders and educators have a good knowledge and understanding of children’s personal and identity development.</w:t>
            </w:r>
          </w:p>
        </w:tc>
        <w:tc>
          <w:tcPr>
            <w:tcW w:w="5103" w:type="dxa"/>
          </w:tcPr>
          <w:p w14:paraId="54626419" w14:textId="77777777" w:rsidR="00101B8E" w:rsidRPr="00035DB5" w:rsidRDefault="00101B8E" w:rsidP="005E41CD">
            <w:pPr>
              <w:spacing w:after="120" w:line="240" w:lineRule="auto"/>
              <w:rPr>
                <w:rFonts w:ascii="Arial" w:hAnsi="Arial" w:cs="Arial"/>
                <w:iCs/>
                <w:sz w:val="24"/>
                <w:szCs w:val="24"/>
              </w:rPr>
            </w:pPr>
          </w:p>
        </w:tc>
      </w:tr>
      <w:tr w:rsidR="00101B8E" w:rsidRPr="00035DB5" w14:paraId="6D588C69" w14:textId="77777777" w:rsidTr="005E41CD">
        <w:tc>
          <w:tcPr>
            <w:tcW w:w="4821" w:type="dxa"/>
          </w:tcPr>
          <w:p w14:paraId="67DECB46" w14:textId="77777777" w:rsidR="00101B8E" w:rsidRPr="00035DB5" w:rsidRDefault="00101B8E" w:rsidP="005E41CD">
            <w:pPr>
              <w:spacing w:after="120" w:line="240" w:lineRule="auto"/>
              <w:rPr>
                <w:rFonts w:ascii="Arial" w:hAnsi="Arial" w:cs="Arial"/>
                <w:iCs/>
                <w:sz w:val="24"/>
                <w:szCs w:val="24"/>
              </w:rPr>
            </w:pPr>
            <w:r w:rsidRPr="00035DB5">
              <w:rPr>
                <w:rFonts w:ascii="Arial" w:hAnsi="Arial" w:cs="Arial"/>
                <w:iCs/>
                <w:sz w:val="24"/>
                <w:szCs w:val="24"/>
              </w:rPr>
              <w:t>Staff engage in reflective practice to identify where ‘unfair thinking’ might be impacting negatively on children’s positive sense of self.</w:t>
            </w:r>
          </w:p>
        </w:tc>
        <w:tc>
          <w:tcPr>
            <w:tcW w:w="5103" w:type="dxa"/>
          </w:tcPr>
          <w:p w14:paraId="6929380F" w14:textId="77777777" w:rsidR="00101B8E" w:rsidRPr="00035DB5" w:rsidRDefault="00101B8E" w:rsidP="005E41CD">
            <w:pPr>
              <w:spacing w:after="120" w:line="240" w:lineRule="auto"/>
              <w:rPr>
                <w:rFonts w:ascii="Arial" w:hAnsi="Arial" w:cs="Arial"/>
                <w:iCs/>
                <w:sz w:val="24"/>
                <w:szCs w:val="24"/>
              </w:rPr>
            </w:pPr>
          </w:p>
        </w:tc>
      </w:tr>
      <w:tr w:rsidR="00101B8E" w:rsidRPr="00035DB5" w14:paraId="1350AB86" w14:textId="77777777" w:rsidTr="005E41CD">
        <w:tc>
          <w:tcPr>
            <w:tcW w:w="4821" w:type="dxa"/>
          </w:tcPr>
          <w:p w14:paraId="790F86BC" w14:textId="77777777" w:rsidR="00101B8E" w:rsidRPr="00035DB5" w:rsidRDefault="00101B8E" w:rsidP="005E41CD">
            <w:pPr>
              <w:spacing w:after="120" w:line="240" w:lineRule="auto"/>
              <w:rPr>
                <w:rFonts w:ascii="Arial" w:hAnsi="Arial" w:cs="Arial"/>
                <w:iCs/>
                <w:sz w:val="24"/>
                <w:szCs w:val="24"/>
              </w:rPr>
            </w:pPr>
            <w:r w:rsidRPr="00035DB5">
              <w:rPr>
                <w:rFonts w:ascii="Arial" w:hAnsi="Arial" w:cs="Arial"/>
                <w:iCs/>
                <w:sz w:val="24"/>
                <w:szCs w:val="24"/>
              </w:rPr>
              <w:t>Educators work with all the children to develop their understanding of how and why people are different.</w:t>
            </w:r>
          </w:p>
        </w:tc>
        <w:tc>
          <w:tcPr>
            <w:tcW w:w="5103" w:type="dxa"/>
          </w:tcPr>
          <w:p w14:paraId="63B0DE65" w14:textId="77777777" w:rsidR="00101B8E" w:rsidRPr="00035DB5" w:rsidRDefault="00101B8E" w:rsidP="005E41CD">
            <w:pPr>
              <w:spacing w:after="120" w:line="240" w:lineRule="auto"/>
              <w:rPr>
                <w:rFonts w:ascii="Arial" w:hAnsi="Arial" w:cs="Arial"/>
                <w:iCs/>
                <w:sz w:val="24"/>
                <w:szCs w:val="24"/>
              </w:rPr>
            </w:pPr>
          </w:p>
        </w:tc>
      </w:tr>
      <w:tr w:rsidR="00101B8E" w:rsidRPr="00035DB5" w14:paraId="17984097" w14:textId="77777777" w:rsidTr="005E41CD">
        <w:tc>
          <w:tcPr>
            <w:tcW w:w="4821" w:type="dxa"/>
          </w:tcPr>
          <w:p w14:paraId="18D0FD90" w14:textId="77777777" w:rsidR="00101B8E" w:rsidRPr="00035DB5" w:rsidRDefault="00101B8E" w:rsidP="005E41CD">
            <w:pPr>
              <w:spacing w:after="120" w:line="240" w:lineRule="auto"/>
              <w:rPr>
                <w:rFonts w:ascii="Arial" w:hAnsi="Arial" w:cs="Arial"/>
                <w:iCs/>
                <w:sz w:val="24"/>
                <w:szCs w:val="24"/>
              </w:rPr>
            </w:pPr>
            <w:r w:rsidRPr="00035DB5">
              <w:rPr>
                <w:rFonts w:ascii="Arial" w:hAnsi="Arial" w:cs="Arial"/>
                <w:iCs/>
                <w:sz w:val="24"/>
                <w:szCs w:val="24"/>
              </w:rPr>
              <w:t>The whole team support each other in challenging children, parents and colleagues who express stereotyped, prejudicial or discriminatory views and behaviours</w:t>
            </w:r>
          </w:p>
        </w:tc>
        <w:tc>
          <w:tcPr>
            <w:tcW w:w="5103" w:type="dxa"/>
          </w:tcPr>
          <w:p w14:paraId="249C3489" w14:textId="77777777" w:rsidR="00101B8E" w:rsidRPr="00035DB5" w:rsidRDefault="00101B8E" w:rsidP="005E41CD">
            <w:pPr>
              <w:spacing w:after="120" w:line="240" w:lineRule="auto"/>
              <w:rPr>
                <w:rFonts w:ascii="Arial" w:hAnsi="Arial" w:cs="Arial"/>
                <w:iCs/>
                <w:sz w:val="24"/>
                <w:szCs w:val="24"/>
              </w:rPr>
            </w:pPr>
          </w:p>
        </w:tc>
      </w:tr>
      <w:tr w:rsidR="00101B8E" w:rsidRPr="00035DB5" w14:paraId="15237A11" w14:textId="77777777" w:rsidTr="005E41CD">
        <w:tc>
          <w:tcPr>
            <w:tcW w:w="4821" w:type="dxa"/>
          </w:tcPr>
          <w:p w14:paraId="46F2AC02" w14:textId="77777777" w:rsidR="00101B8E" w:rsidRPr="00035DB5" w:rsidRDefault="00101B8E" w:rsidP="005E41CD">
            <w:pPr>
              <w:spacing w:after="120" w:line="240" w:lineRule="auto"/>
              <w:rPr>
                <w:rFonts w:ascii="Arial" w:hAnsi="Arial" w:cs="Arial"/>
                <w:iCs/>
                <w:sz w:val="24"/>
                <w:szCs w:val="24"/>
              </w:rPr>
            </w:pPr>
            <w:r w:rsidRPr="00035DB5">
              <w:rPr>
                <w:rFonts w:ascii="Arial" w:hAnsi="Arial" w:cs="Arial"/>
                <w:iCs/>
                <w:sz w:val="24"/>
                <w:szCs w:val="24"/>
              </w:rPr>
              <w:t>Staff value the community they work in and encourage parents to be involved in decision making. Bi and multilingualism is actively supported.</w:t>
            </w:r>
          </w:p>
        </w:tc>
        <w:tc>
          <w:tcPr>
            <w:tcW w:w="5103" w:type="dxa"/>
          </w:tcPr>
          <w:p w14:paraId="66BDA9AF" w14:textId="77777777" w:rsidR="00101B8E" w:rsidRPr="00035DB5" w:rsidRDefault="00101B8E" w:rsidP="005E41CD">
            <w:pPr>
              <w:spacing w:after="120" w:line="240" w:lineRule="auto"/>
              <w:rPr>
                <w:rFonts w:ascii="Arial" w:hAnsi="Arial" w:cs="Arial"/>
                <w:iCs/>
                <w:sz w:val="24"/>
                <w:szCs w:val="24"/>
              </w:rPr>
            </w:pPr>
          </w:p>
        </w:tc>
      </w:tr>
      <w:tr w:rsidR="00101B8E" w:rsidRPr="00035DB5" w14:paraId="75DE4A21" w14:textId="77777777" w:rsidTr="005E41CD">
        <w:tc>
          <w:tcPr>
            <w:tcW w:w="4821" w:type="dxa"/>
          </w:tcPr>
          <w:p w14:paraId="0D0E8957" w14:textId="77777777" w:rsidR="00101B8E" w:rsidRPr="00035DB5" w:rsidRDefault="00101B8E" w:rsidP="005E41CD">
            <w:pPr>
              <w:spacing w:after="120" w:line="240" w:lineRule="auto"/>
              <w:rPr>
                <w:rFonts w:ascii="Arial" w:hAnsi="Arial" w:cs="Arial"/>
                <w:iCs/>
                <w:sz w:val="24"/>
                <w:szCs w:val="24"/>
              </w:rPr>
            </w:pPr>
            <w:r w:rsidRPr="00035DB5">
              <w:rPr>
                <w:rFonts w:ascii="Arial" w:hAnsi="Arial" w:cs="Arial"/>
                <w:iCs/>
                <w:sz w:val="24"/>
                <w:szCs w:val="24"/>
              </w:rPr>
              <w:t>The management take full responsibility for promoting equity and try positively to promote their service to all sections of the community.</w:t>
            </w:r>
          </w:p>
        </w:tc>
        <w:tc>
          <w:tcPr>
            <w:tcW w:w="5103" w:type="dxa"/>
          </w:tcPr>
          <w:p w14:paraId="01B773B3" w14:textId="77777777" w:rsidR="00101B8E" w:rsidRPr="00035DB5" w:rsidRDefault="00101B8E" w:rsidP="005E41CD">
            <w:pPr>
              <w:spacing w:after="120" w:line="240" w:lineRule="auto"/>
              <w:rPr>
                <w:rFonts w:ascii="Arial" w:hAnsi="Arial" w:cs="Arial"/>
                <w:iCs/>
                <w:sz w:val="24"/>
                <w:szCs w:val="24"/>
              </w:rPr>
            </w:pPr>
          </w:p>
        </w:tc>
      </w:tr>
      <w:tr w:rsidR="00101B8E" w:rsidRPr="00035DB5" w14:paraId="2C6CE65E" w14:textId="77777777" w:rsidTr="005E41CD">
        <w:tc>
          <w:tcPr>
            <w:tcW w:w="4821" w:type="dxa"/>
          </w:tcPr>
          <w:p w14:paraId="6BCEC55B" w14:textId="77777777" w:rsidR="00101B8E" w:rsidRPr="00035DB5" w:rsidRDefault="00101B8E" w:rsidP="005E41CD">
            <w:pPr>
              <w:spacing w:after="120" w:line="240" w:lineRule="auto"/>
              <w:rPr>
                <w:rFonts w:ascii="Arial" w:hAnsi="Arial" w:cs="Arial"/>
                <w:iCs/>
                <w:sz w:val="24"/>
                <w:szCs w:val="24"/>
              </w:rPr>
            </w:pPr>
            <w:r w:rsidRPr="00035DB5">
              <w:rPr>
                <w:rFonts w:ascii="Arial" w:hAnsi="Arial" w:cs="Arial"/>
                <w:iCs/>
                <w:sz w:val="24"/>
                <w:szCs w:val="24"/>
              </w:rPr>
              <w:t>Management actively seeks to increase diversity in recruitment of staff.</w:t>
            </w:r>
          </w:p>
        </w:tc>
        <w:tc>
          <w:tcPr>
            <w:tcW w:w="5103" w:type="dxa"/>
          </w:tcPr>
          <w:p w14:paraId="76761E14" w14:textId="77777777" w:rsidR="00101B8E" w:rsidRPr="00035DB5" w:rsidRDefault="00101B8E" w:rsidP="005E41CD">
            <w:pPr>
              <w:spacing w:after="120" w:line="240" w:lineRule="auto"/>
              <w:rPr>
                <w:rFonts w:ascii="Arial" w:hAnsi="Arial" w:cs="Arial"/>
                <w:iCs/>
                <w:sz w:val="24"/>
                <w:szCs w:val="24"/>
              </w:rPr>
            </w:pPr>
          </w:p>
        </w:tc>
      </w:tr>
      <w:tr w:rsidR="00101B8E" w:rsidRPr="00035DB5" w14:paraId="1F55A345" w14:textId="77777777" w:rsidTr="005E41CD">
        <w:tc>
          <w:tcPr>
            <w:tcW w:w="4821" w:type="dxa"/>
          </w:tcPr>
          <w:p w14:paraId="68CE7CC9" w14:textId="77777777" w:rsidR="00101B8E" w:rsidRPr="00035DB5" w:rsidRDefault="00101B8E" w:rsidP="005E41CD">
            <w:pPr>
              <w:spacing w:after="120" w:line="240" w:lineRule="auto"/>
              <w:rPr>
                <w:rFonts w:ascii="Arial" w:hAnsi="Arial" w:cs="Arial"/>
                <w:iCs/>
                <w:sz w:val="24"/>
                <w:szCs w:val="24"/>
              </w:rPr>
            </w:pPr>
            <w:r w:rsidRPr="00783C87">
              <w:rPr>
                <w:rFonts w:ascii="Arial" w:hAnsi="Arial" w:cs="Arial"/>
                <w:iCs/>
                <w:sz w:val="24"/>
                <w:szCs w:val="24"/>
              </w:rPr>
              <w:t xml:space="preserve">An anti-bias approach is apparent across curriculum, resources, assessment and </w:t>
            </w:r>
            <w:r w:rsidRPr="00783C87">
              <w:rPr>
                <w:rFonts w:ascii="Arial" w:hAnsi="Arial" w:cs="Arial"/>
                <w:iCs/>
                <w:sz w:val="24"/>
                <w:szCs w:val="24"/>
              </w:rPr>
              <w:lastRenderedPageBreak/>
              <w:t>record keeping and the general ethos of the centre.</w:t>
            </w:r>
          </w:p>
        </w:tc>
        <w:tc>
          <w:tcPr>
            <w:tcW w:w="5103" w:type="dxa"/>
          </w:tcPr>
          <w:p w14:paraId="549626A6" w14:textId="77777777" w:rsidR="00101B8E" w:rsidRPr="00035DB5" w:rsidRDefault="00101B8E" w:rsidP="005E41CD">
            <w:pPr>
              <w:spacing w:after="120" w:line="240" w:lineRule="auto"/>
              <w:rPr>
                <w:rFonts w:ascii="Arial" w:hAnsi="Arial" w:cs="Arial"/>
                <w:iCs/>
                <w:sz w:val="24"/>
                <w:szCs w:val="24"/>
              </w:rPr>
            </w:pPr>
          </w:p>
        </w:tc>
      </w:tr>
      <w:tr w:rsidR="00101B8E" w:rsidRPr="00035DB5" w14:paraId="619E35B9" w14:textId="77777777" w:rsidTr="005E41CD">
        <w:tc>
          <w:tcPr>
            <w:tcW w:w="4821" w:type="dxa"/>
          </w:tcPr>
          <w:p w14:paraId="3365564C" w14:textId="77777777" w:rsidR="00101B8E" w:rsidRPr="00035DB5" w:rsidRDefault="00101B8E" w:rsidP="005E41CD">
            <w:pPr>
              <w:spacing w:after="120" w:line="240" w:lineRule="auto"/>
              <w:rPr>
                <w:rFonts w:ascii="Arial" w:hAnsi="Arial" w:cs="Arial"/>
                <w:iCs/>
                <w:sz w:val="24"/>
                <w:szCs w:val="24"/>
              </w:rPr>
            </w:pPr>
            <w:r w:rsidRPr="00035DB5">
              <w:rPr>
                <w:rFonts w:ascii="Arial" w:hAnsi="Arial" w:cs="Arial"/>
                <w:iCs/>
                <w:sz w:val="24"/>
                <w:szCs w:val="24"/>
              </w:rPr>
              <w:t>Staff are non-judgemental and do not universalise English speaking as best; they value a range of family forms, cultures and childrearing practices.</w:t>
            </w:r>
          </w:p>
        </w:tc>
        <w:tc>
          <w:tcPr>
            <w:tcW w:w="5103" w:type="dxa"/>
          </w:tcPr>
          <w:p w14:paraId="51AC7F58" w14:textId="77777777" w:rsidR="00101B8E" w:rsidRPr="00035DB5" w:rsidRDefault="00101B8E" w:rsidP="005E41CD">
            <w:pPr>
              <w:spacing w:after="120" w:line="240" w:lineRule="auto"/>
              <w:rPr>
                <w:rFonts w:ascii="Arial" w:hAnsi="Arial" w:cs="Arial"/>
                <w:iCs/>
                <w:sz w:val="24"/>
                <w:szCs w:val="24"/>
              </w:rPr>
            </w:pPr>
          </w:p>
        </w:tc>
      </w:tr>
      <w:tr w:rsidR="00101B8E" w:rsidRPr="00035DB5" w14:paraId="7C5C1BC5" w14:textId="77777777" w:rsidTr="005E41CD">
        <w:tc>
          <w:tcPr>
            <w:tcW w:w="4821" w:type="dxa"/>
          </w:tcPr>
          <w:p w14:paraId="0D7FE37C" w14:textId="77777777" w:rsidR="00101B8E" w:rsidRPr="00035DB5" w:rsidRDefault="00101B8E" w:rsidP="005E41CD">
            <w:pPr>
              <w:spacing w:after="120" w:line="240" w:lineRule="auto"/>
              <w:rPr>
                <w:rFonts w:ascii="Arial" w:hAnsi="Arial" w:cs="Arial"/>
                <w:iCs/>
                <w:sz w:val="24"/>
                <w:szCs w:val="24"/>
              </w:rPr>
            </w:pPr>
            <w:r w:rsidRPr="00035DB5">
              <w:rPr>
                <w:rFonts w:ascii="Arial" w:hAnsi="Arial" w:cs="Arial"/>
                <w:iCs/>
                <w:sz w:val="24"/>
                <w:szCs w:val="24"/>
              </w:rPr>
              <w:t>Staff share their knowledge and expertise with others</w:t>
            </w:r>
          </w:p>
        </w:tc>
        <w:tc>
          <w:tcPr>
            <w:tcW w:w="5103" w:type="dxa"/>
          </w:tcPr>
          <w:p w14:paraId="7E46C763" w14:textId="77777777" w:rsidR="00101B8E" w:rsidRPr="00035DB5" w:rsidRDefault="00101B8E" w:rsidP="005E41CD">
            <w:pPr>
              <w:spacing w:after="120" w:line="240" w:lineRule="auto"/>
              <w:rPr>
                <w:rFonts w:ascii="Arial" w:hAnsi="Arial" w:cs="Arial"/>
                <w:iCs/>
                <w:sz w:val="24"/>
                <w:szCs w:val="24"/>
              </w:rPr>
            </w:pPr>
          </w:p>
        </w:tc>
      </w:tr>
    </w:tbl>
    <w:p w14:paraId="5759D5D7" w14:textId="7F689001" w:rsidR="00000000" w:rsidRDefault="00000000" w:rsidP="00544394">
      <w:pPr>
        <w:spacing w:after="160" w:line="259" w:lineRule="auto"/>
      </w:pPr>
    </w:p>
    <w:sectPr w:rsidR="00535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8E"/>
    <w:rsid w:val="00101B8E"/>
    <w:rsid w:val="00217C70"/>
    <w:rsid w:val="003C7F9B"/>
    <w:rsid w:val="00501A5E"/>
    <w:rsid w:val="00544394"/>
    <w:rsid w:val="00AD3399"/>
    <w:rsid w:val="00FF6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9889"/>
  <w15:chartTrackingRefBased/>
  <w15:docId w15:val="{E1C5040D-35D1-47DE-8547-B4326E12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1B8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4</cp:revision>
  <dcterms:created xsi:type="dcterms:W3CDTF">2022-12-20T12:49:00Z</dcterms:created>
  <dcterms:modified xsi:type="dcterms:W3CDTF">2023-12-06T13:52:00Z</dcterms:modified>
</cp:coreProperties>
</file>