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679D" w14:textId="77777777" w:rsidR="006A60FA" w:rsidRDefault="00A61321" w:rsidP="00A14E3B">
      <w:pPr>
        <w:rPr>
          <w:rFonts w:ascii="Arial" w:hAnsi="Arial" w:cs="Arial"/>
          <w:b/>
          <w:bCs/>
          <w:sz w:val="24"/>
          <w:szCs w:val="24"/>
        </w:rPr>
      </w:pPr>
      <w:bookmarkStart w:id="0" w:name="_Hlk123830690"/>
      <w:r w:rsidRPr="00E40241">
        <w:rPr>
          <w:rFonts w:ascii="Arial" w:hAnsi="Arial" w:cs="Arial"/>
          <w:b/>
          <w:bCs/>
          <w:sz w:val="24"/>
          <w:szCs w:val="24"/>
        </w:rPr>
        <w:t>Chapter 8:</w:t>
      </w:r>
      <w:r w:rsidRPr="00E40241">
        <w:rPr>
          <w:rFonts w:ascii="Arial" w:hAnsi="Arial" w:cs="Arial"/>
          <w:b/>
          <w:sz w:val="24"/>
          <w:szCs w:val="24"/>
        </w:rPr>
        <w:t xml:space="preserve"> Belonging, </w:t>
      </w:r>
      <w:r>
        <w:rPr>
          <w:rFonts w:ascii="Arial" w:hAnsi="Arial" w:cs="Arial"/>
          <w:b/>
          <w:sz w:val="24"/>
          <w:szCs w:val="24"/>
        </w:rPr>
        <w:t>c</w:t>
      </w:r>
      <w:r w:rsidRPr="00E40241">
        <w:rPr>
          <w:rFonts w:ascii="Arial" w:hAnsi="Arial" w:cs="Arial"/>
          <w:b/>
          <w:sz w:val="24"/>
          <w:szCs w:val="24"/>
        </w:rPr>
        <w:t xml:space="preserve">onnecting and </w:t>
      </w:r>
      <w:proofErr w:type="gramStart"/>
      <w:r>
        <w:rPr>
          <w:rFonts w:ascii="Arial" w:hAnsi="Arial" w:cs="Arial"/>
          <w:b/>
          <w:sz w:val="24"/>
          <w:szCs w:val="24"/>
        </w:rPr>
        <w:t>c</w:t>
      </w:r>
      <w:r w:rsidRPr="00E40241">
        <w:rPr>
          <w:rFonts w:ascii="Arial" w:hAnsi="Arial" w:cs="Arial"/>
          <w:b/>
          <w:sz w:val="24"/>
          <w:szCs w:val="24"/>
        </w:rPr>
        <w:t>ommunicating</w:t>
      </w:r>
      <w:bookmarkStart w:id="1" w:name="_Hlk110512258"/>
      <w:bookmarkEnd w:id="0"/>
      <w:proofErr w:type="gramEnd"/>
    </w:p>
    <w:p w14:paraId="52491DBA" w14:textId="453565BC" w:rsidR="006A60FA" w:rsidRDefault="006A60FA" w:rsidP="006A60FA">
      <w:pPr>
        <w:spacing w:after="120" w:line="240" w:lineRule="auto"/>
        <w:rPr>
          <w:rFonts w:ascii="Arial" w:hAnsi="Arial" w:cs="Arial"/>
          <w:b/>
          <w:bCs/>
          <w:sz w:val="24"/>
          <w:szCs w:val="24"/>
        </w:rPr>
      </w:pPr>
      <w:r w:rsidRPr="00E40241">
        <w:rPr>
          <w:rFonts w:ascii="Arial" w:hAnsi="Arial" w:cs="Arial"/>
          <w:b/>
          <w:bCs/>
          <w:sz w:val="24"/>
          <w:szCs w:val="24"/>
        </w:rPr>
        <w:t xml:space="preserve">Chapter </w:t>
      </w:r>
      <w:r>
        <w:rPr>
          <w:rFonts w:ascii="Arial" w:hAnsi="Arial" w:cs="Arial"/>
          <w:b/>
          <w:sz w:val="24"/>
          <w:szCs w:val="24"/>
        </w:rPr>
        <w:t>8.1</w:t>
      </w:r>
      <w:r>
        <w:rPr>
          <w:rFonts w:ascii="Arial" w:hAnsi="Arial" w:cs="Arial"/>
          <w:b/>
          <w:sz w:val="24"/>
          <w:szCs w:val="24"/>
        </w:rPr>
        <w:t>:</w:t>
      </w:r>
      <w:r>
        <w:rPr>
          <w:rFonts w:ascii="Arial" w:hAnsi="Arial" w:cs="Arial"/>
          <w:b/>
          <w:sz w:val="24"/>
          <w:szCs w:val="24"/>
        </w:rPr>
        <w:t xml:space="preserve"> Key Aspect of Practice: Stories, Songs and Music</w:t>
      </w:r>
      <w:r>
        <w:rPr>
          <w:rFonts w:ascii="Arial" w:hAnsi="Arial" w:cs="Arial"/>
          <w:b/>
          <w:bCs/>
          <w:sz w:val="24"/>
          <w:szCs w:val="24"/>
        </w:rPr>
        <w:t xml:space="preserve"> </w:t>
      </w:r>
    </w:p>
    <w:p w14:paraId="582B14E9" w14:textId="5938A6DE" w:rsidR="00FB0600" w:rsidRPr="003D0DD8" w:rsidRDefault="00FB0600" w:rsidP="00A14E3B">
      <w:pPr>
        <w:rPr>
          <w:rFonts w:ascii="Arial" w:hAnsi="Arial" w:cs="Arial"/>
          <w:b/>
          <w:sz w:val="24"/>
          <w:szCs w:val="24"/>
        </w:rPr>
      </w:pPr>
      <w:r w:rsidRPr="003D0DD8">
        <w:rPr>
          <w:rFonts w:ascii="Arial" w:hAnsi="Arial" w:cs="Arial"/>
          <w:b/>
          <w:sz w:val="24"/>
          <w:szCs w:val="24"/>
        </w:rPr>
        <w:t>Practice check:</w:t>
      </w:r>
    </w:p>
    <w:p w14:paraId="07CE18E6" w14:textId="4A08389A" w:rsidR="00FB0600" w:rsidRPr="003D0DD8" w:rsidRDefault="00FB0600" w:rsidP="00FB0600">
      <w:pPr>
        <w:spacing w:after="120" w:line="240" w:lineRule="auto"/>
        <w:rPr>
          <w:rFonts w:ascii="Arial" w:hAnsi="Arial" w:cs="Arial"/>
          <w:bCs/>
          <w:sz w:val="24"/>
          <w:szCs w:val="24"/>
        </w:rPr>
      </w:pPr>
      <w:r w:rsidRPr="003D0DD8">
        <w:rPr>
          <w:rFonts w:ascii="Arial" w:hAnsi="Arial" w:cs="Arial"/>
          <w:bCs/>
          <w:sz w:val="24"/>
          <w:szCs w:val="24"/>
        </w:rPr>
        <w:t xml:space="preserve">You can use this checklist as a tool for identifying what is working well in your setting and what you want or need to develop further in relation to supporting babies’ and young children’s </w:t>
      </w:r>
      <w:r w:rsidR="00E82368">
        <w:rPr>
          <w:rFonts w:ascii="Arial" w:hAnsi="Arial" w:cs="Arial"/>
          <w:bCs/>
          <w:sz w:val="24"/>
          <w:szCs w:val="24"/>
        </w:rPr>
        <w:t>communication and language</w:t>
      </w:r>
      <w:r>
        <w:rPr>
          <w:rFonts w:ascii="Arial" w:hAnsi="Arial" w:cs="Arial"/>
          <w:bCs/>
          <w:sz w:val="24"/>
          <w:szCs w:val="24"/>
        </w:rPr>
        <w:t>.</w:t>
      </w:r>
    </w:p>
    <w:tbl>
      <w:tblPr>
        <w:tblStyle w:val="TableGrid"/>
        <w:tblW w:w="9776" w:type="dxa"/>
        <w:tblLayout w:type="fixed"/>
        <w:tblLook w:val="04A0" w:firstRow="1" w:lastRow="0" w:firstColumn="1" w:lastColumn="0" w:noHBand="0" w:noVBand="1"/>
      </w:tblPr>
      <w:tblGrid>
        <w:gridCol w:w="4531"/>
        <w:gridCol w:w="1495"/>
        <w:gridCol w:w="1495"/>
        <w:gridCol w:w="2255"/>
      </w:tblGrid>
      <w:tr w:rsidR="00FB0600" w:rsidRPr="003D0DD8" w14:paraId="15181C51" w14:textId="77777777" w:rsidTr="006171DC">
        <w:tc>
          <w:tcPr>
            <w:tcW w:w="4531" w:type="dxa"/>
          </w:tcPr>
          <w:p w14:paraId="089DD266"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Leadership and teamwork</w:t>
            </w:r>
          </w:p>
        </w:tc>
        <w:tc>
          <w:tcPr>
            <w:tcW w:w="1495" w:type="dxa"/>
          </w:tcPr>
          <w:p w14:paraId="299D584A"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1450E26E"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7E0B5DBD"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What to change / develop</w:t>
            </w:r>
          </w:p>
        </w:tc>
      </w:tr>
      <w:tr w:rsidR="00FB0600" w:rsidRPr="003D0DD8" w14:paraId="5F607569" w14:textId="77777777" w:rsidTr="006171DC">
        <w:tc>
          <w:tcPr>
            <w:tcW w:w="4531" w:type="dxa"/>
          </w:tcPr>
          <w:p w14:paraId="5902FE41" w14:textId="015494C5" w:rsidR="00FB0600" w:rsidRPr="003D0DD8" w:rsidRDefault="00E82368" w:rsidP="006171DC">
            <w:pPr>
              <w:spacing w:after="120"/>
              <w:rPr>
                <w:rFonts w:ascii="Arial" w:hAnsi="Arial" w:cs="Arial"/>
                <w:bCs/>
                <w:sz w:val="24"/>
                <w:szCs w:val="24"/>
              </w:rPr>
            </w:pPr>
            <w:r>
              <w:rPr>
                <w:rFonts w:ascii="Arial" w:hAnsi="Arial" w:cs="Arial"/>
                <w:bCs/>
                <w:sz w:val="24"/>
                <w:szCs w:val="24"/>
              </w:rPr>
              <w:t>Educator</w:t>
            </w:r>
            <w:r w:rsidR="002A74FB" w:rsidRPr="002A74FB">
              <w:rPr>
                <w:rFonts w:ascii="Arial" w:hAnsi="Arial" w:cs="Arial"/>
                <w:bCs/>
                <w:sz w:val="24"/>
                <w:szCs w:val="24"/>
              </w:rPr>
              <w:t>s who speak community languages are employed and there is an understanding of the importance and value of bilingualism, which enables staff to feel confident about using their language skills.</w:t>
            </w:r>
          </w:p>
        </w:tc>
        <w:tc>
          <w:tcPr>
            <w:tcW w:w="1495" w:type="dxa"/>
          </w:tcPr>
          <w:p w14:paraId="62E0F19B" w14:textId="77777777" w:rsidR="00FB0600" w:rsidRPr="003D0DD8" w:rsidRDefault="00FB0600" w:rsidP="006171DC">
            <w:pPr>
              <w:spacing w:after="120"/>
              <w:rPr>
                <w:rFonts w:ascii="Arial" w:hAnsi="Arial" w:cs="Arial"/>
                <w:b/>
                <w:sz w:val="24"/>
                <w:szCs w:val="24"/>
              </w:rPr>
            </w:pPr>
          </w:p>
        </w:tc>
        <w:tc>
          <w:tcPr>
            <w:tcW w:w="1495" w:type="dxa"/>
          </w:tcPr>
          <w:p w14:paraId="6AA1BA06" w14:textId="77777777" w:rsidR="00FB0600" w:rsidRPr="003D0DD8" w:rsidRDefault="00FB0600" w:rsidP="006171DC">
            <w:pPr>
              <w:spacing w:after="120"/>
              <w:rPr>
                <w:rFonts w:ascii="Arial" w:hAnsi="Arial" w:cs="Arial"/>
                <w:b/>
                <w:sz w:val="24"/>
                <w:szCs w:val="24"/>
              </w:rPr>
            </w:pPr>
          </w:p>
        </w:tc>
        <w:tc>
          <w:tcPr>
            <w:tcW w:w="2255" w:type="dxa"/>
          </w:tcPr>
          <w:p w14:paraId="596A558A" w14:textId="77777777" w:rsidR="00FB0600" w:rsidRPr="003D0DD8" w:rsidRDefault="00FB0600" w:rsidP="006171DC">
            <w:pPr>
              <w:spacing w:after="120"/>
              <w:rPr>
                <w:rFonts w:ascii="Arial" w:hAnsi="Arial" w:cs="Arial"/>
                <w:b/>
                <w:sz w:val="24"/>
                <w:szCs w:val="24"/>
              </w:rPr>
            </w:pPr>
          </w:p>
        </w:tc>
      </w:tr>
      <w:tr w:rsidR="00FB0600" w:rsidRPr="003D0DD8" w14:paraId="7B4161FD" w14:textId="77777777" w:rsidTr="006171DC">
        <w:tc>
          <w:tcPr>
            <w:tcW w:w="4531" w:type="dxa"/>
          </w:tcPr>
          <w:p w14:paraId="128514AA" w14:textId="442788CF" w:rsidR="00FB0600" w:rsidRPr="00FC681D" w:rsidRDefault="002A74FB" w:rsidP="004A72B7">
            <w:pPr>
              <w:pStyle w:val="BodyText2"/>
              <w:spacing w:line="240" w:lineRule="auto"/>
              <w:rPr>
                <w:rFonts w:ascii="Arial" w:hAnsi="Arial" w:cs="Arial"/>
                <w:bCs/>
                <w:sz w:val="24"/>
                <w:szCs w:val="24"/>
              </w:rPr>
            </w:pPr>
            <w:r w:rsidRPr="004355CA">
              <w:rPr>
                <w:rFonts w:ascii="Arial" w:hAnsi="Arial" w:cs="Arial"/>
                <w:sz w:val="24"/>
                <w:szCs w:val="24"/>
              </w:rPr>
              <w:t xml:space="preserve">The smaller size of groups </w:t>
            </w:r>
            <w:r w:rsidR="00E82368">
              <w:rPr>
                <w:rFonts w:ascii="Arial" w:hAnsi="Arial" w:cs="Arial"/>
                <w:sz w:val="24"/>
                <w:szCs w:val="24"/>
              </w:rPr>
              <w:t>enables clear</w:t>
            </w:r>
            <w:r w:rsidRPr="004355CA">
              <w:rPr>
                <w:rFonts w:ascii="Arial" w:hAnsi="Arial" w:cs="Arial"/>
                <w:sz w:val="24"/>
                <w:szCs w:val="24"/>
              </w:rPr>
              <w:t xml:space="preserve"> communication to take place.</w:t>
            </w:r>
          </w:p>
        </w:tc>
        <w:tc>
          <w:tcPr>
            <w:tcW w:w="1495" w:type="dxa"/>
          </w:tcPr>
          <w:p w14:paraId="1676773B" w14:textId="77777777" w:rsidR="00FB0600" w:rsidRPr="003D0DD8" w:rsidRDefault="00FB0600" w:rsidP="006171DC">
            <w:pPr>
              <w:spacing w:after="120"/>
              <w:rPr>
                <w:rFonts w:ascii="Arial" w:hAnsi="Arial" w:cs="Arial"/>
                <w:b/>
                <w:sz w:val="24"/>
                <w:szCs w:val="24"/>
              </w:rPr>
            </w:pPr>
          </w:p>
        </w:tc>
        <w:tc>
          <w:tcPr>
            <w:tcW w:w="1495" w:type="dxa"/>
          </w:tcPr>
          <w:p w14:paraId="59C8D21F" w14:textId="77777777" w:rsidR="00FB0600" w:rsidRPr="003D0DD8" w:rsidRDefault="00FB0600" w:rsidP="006171DC">
            <w:pPr>
              <w:spacing w:after="120"/>
              <w:rPr>
                <w:rFonts w:ascii="Arial" w:hAnsi="Arial" w:cs="Arial"/>
                <w:b/>
                <w:sz w:val="24"/>
                <w:szCs w:val="24"/>
              </w:rPr>
            </w:pPr>
          </w:p>
        </w:tc>
        <w:tc>
          <w:tcPr>
            <w:tcW w:w="2255" w:type="dxa"/>
          </w:tcPr>
          <w:p w14:paraId="0831D83D" w14:textId="77777777" w:rsidR="00FB0600" w:rsidRPr="003D0DD8" w:rsidRDefault="00FB0600" w:rsidP="006171DC">
            <w:pPr>
              <w:spacing w:after="120"/>
              <w:rPr>
                <w:rFonts w:ascii="Arial" w:hAnsi="Arial" w:cs="Arial"/>
                <w:b/>
                <w:sz w:val="24"/>
                <w:szCs w:val="24"/>
              </w:rPr>
            </w:pPr>
          </w:p>
        </w:tc>
      </w:tr>
      <w:tr w:rsidR="00FB0600" w:rsidRPr="003D0DD8" w14:paraId="40487AEE" w14:textId="77777777" w:rsidTr="006171DC">
        <w:tc>
          <w:tcPr>
            <w:tcW w:w="4531" w:type="dxa"/>
          </w:tcPr>
          <w:p w14:paraId="16593234" w14:textId="01980A3D" w:rsidR="00FB0600" w:rsidRPr="00FC681D" w:rsidRDefault="00E82368" w:rsidP="004A72B7">
            <w:pPr>
              <w:pStyle w:val="BodyText2"/>
              <w:spacing w:line="240" w:lineRule="auto"/>
              <w:rPr>
                <w:rFonts w:ascii="Arial" w:hAnsi="Arial" w:cs="Arial"/>
                <w:bCs/>
                <w:sz w:val="24"/>
                <w:szCs w:val="24"/>
              </w:rPr>
            </w:pPr>
            <w:r>
              <w:rPr>
                <w:rFonts w:ascii="Arial" w:hAnsi="Arial" w:cs="Arial"/>
                <w:sz w:val="24"/>
                <w:szCs w:val="24"/>
              </w:rPr>
              <w:t>Educator</w:t>
            </w:r>
            <w:r w:rsidR="002A74FB" w:rsidRPr="004355CA">
              <w:rPr>
                <w:rFonts w:ascii="Arial" w:hAnsi="Arial" w:cs="Arial"/>
                <w:sz w:val="24"/>
                <w:szCs w:val="24"/>
              </w:rPr>
              <w:t xml:space="preserve">s have time to </w:t>
            </w:r>
            <w:r>
              <w:rPr>
                <w:rFonts w:ascii="Arial" w:hAnsi="Arial" w:cs="Arial"/>
                <w:sz w:val="24"/>
                <w:szCs w:val="24"/>
              </w:rPr>
              <w:t>observe and discuss</w:t>
            </w:r>
            <w:r w:rsidR="002A74FB" w:rsidRPr="004355CA">
              <w:rPr>
                <w:rFonts w:ascii="Arial" w:hAnsi="Arial" w:cs="Arial"/>
                <w:sz w:val="24"/>
                <w:szCs w:val="24"/>
              </w:rPr>
              <w:t xml:space="preserve"> how children’s language is developing and how they are supporting all aspects of the children’s communications.</w:t>
            </w:r>
          </w:p>
        </w:tc>
        <w:tc>
          <w:tcPr>
            <w:tcW w:w="1495" w:type="dxa"/>
          </w:tcPr>
          <w:p w14:paraId="76E7C223" w14:textId="77777777" w:rsidR="00FB0600" w:rsidRPr="003D0DD8" w:rsidRDefault="00FB0600" w:rsidP="006171DC">
            <w:pPr>
              <w:spacing w:after="120"/>
              <w:rPr>
                <w:rFonts w:ascii="Arial" w:hAnsi="Arial" w:cs="Arial"/>
                <w:b/>
                <w:sz w:val="24"/>
                <w:szCs w:val="24"/>
              </w:rPr>
            </w:pPr>
          </w:p>
        </w:tc>
        <w:tc>
          <w:tcPr>
            <w:tcW w:w="1495" w:type="dxa"/>
          </w:tcPr>
          <w:p w14:paraId="340FC355" w14:textId="77777777" w:rsidR="00FB0600" w:rsidRPr="003D0DD8" w:rsidRDefault="00FB0600" w:rsidP="006171DC">
            <w:pPr>
              <w:spacing w:after="120"/>
              <w:rPr>
                <w:rFonts w:ascii="Arial" w:hAnsi="Arial" w:cs="Arial"/>
                <w:b/>
                <w:sz w:val="24"/>
                <w:szCs w:val="24"/>
              </w:rPr>
            </w:pPr>
          </w:p>
        </w:tc>
        <w:tc>
          <w:tcPr>
            <w:tcW w:w="2255" w:type="dxa"/>
          </w:tcPr>
          <w:p w14:paraId="5BC56F37" w14:textId="77777777" w:rsidR="00FB0600" w:rsidRPr="003D0DD8" w:rsidRDefault="00FB0600" w:rsidP="006171DC">
            <w:pPr>
              <w:spacing w:after="120"/>
              <w:rPr>
                <w:rFonts w:ascii="Arial" w:hAnsi="Arial" w:cs="Arial"/>
                <w:b/>
                <w:sz w:val="24"/>
                <w:szCs w:val="24"/>
              </w:rPr>
            </w:pPr>
          </w:p>
        </w:tc>
      </w:tr>
    </w:tbl>
    <w:p w14:paraId="169DD4DD" w14:textId="77777777" w:rsidR="00FB0600" w:rsidRPr="003D0DD8" w:rsidRDefault="00FB0600" w:rsidP="00FB0600">
      <w:pPr>
        <w:spacing w:after="120" w:line="240" w:lineRule="auto"/>
        <w:rPr>
          <w:rFonts w:ascii="Arial" w:hAnsi="Arial" w:cs="Arial"/>
          <w:sz w:val="24"/>
          <w:szCs w:val="24"/>
          <w:u w:val="single"/>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FB0600" w:rsidRPr="003D0DD8" w14:paraId="7B6BF265" w14:textId="77777777" w:rsidTr="006171DC">
        <w:tc>
          <w:tcPr>
            <w:tcW w:w="4531" w:type="dxa"/>
          </w:tcPr>
          <w:p w14:paraId="3FFBD29D" w14:textId="77777777" w:rsidR="00FB0600" w:rsidRPr="003D0DD8" w:rsidRDefault="00FB0600" w:rsidP="00FB0600">
            <w:pPr>
              <w:spacing w:after="120"/>
              <w:rPr>
                <w:rFonts w:ascii="Arial" w:hAnsi="Arial" w:cs="Arial"/>
                <w:b/>
                <w:sz w:val="24"/>
                <w:szCs w:val="24"/>
              </w:rPr>
            </w:pPr>
            <w:r w:rsidRPr="003D0DD8">
              <w:rPr>
                <w:rFonts w:ascii="Arial" w:hAnsi="Arial" w:cs="Arial"/>
                <w:b/>
                <w:sz w:val="24"/>
                <w:szCs w:val="24"/>
              </w:rPr>
              <w:t>Interactions and Key Person relationships</w:t>
            </w:r>
          </w:p>
        </w:tc>
        <w:tc>
          <w:tcPr>
            <w:tcW w:w="1495" w:type="dxa"/>
          </w:tcPr>
          <w:p w14:paraId="3ACBB0F2" w14:textId="77777777" w:rsidR="00FB0600" w:rsidRPr="003D0DD8" w:rsidRDefault="00FB0600" w:rsidP="00FB0600">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334FFA93" w14:textId="77777777" w:rsidR="00FB0600" w:rsidRPr="003D0DD8" w:rsidRDefault="00FB0600" w:rsidP="00FB0600">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1E4C97E5" w14:textId="77777777" w:rsidR="00FB0600" w:rsidRPr="003D0DD8" w:rsidRDefault="00FB0600" w:rsidP="00FB0600">
            <w:pPr>
              <w:spacing w:after="120"/>
              <w:rPr>
                <w:rFonts w:ascii="Arial" w:hAnsi="Arial" w:cs="Arial"/>
                <w:b/>
                <w:sz w:val="24"/>
                <w:szCs w:val="24"/>
              </w:rPr>
            </w:pPr>
            <w:r w:rsidRPr="003D0DD8">
              <w:rPr>
                <w:rFonts w:ascii="Arial" w:hAnsi="Arial" w:cs="Arial"/>
                <w:b/>
                <w:sz w:val="24"/>
                <w:szCs w:val="24"/>
              </w:rPr>
              <w:t>What to change / develop</w:t>
            </w:r>
          </w:p>
        </w:tc>
      </w:tr>
      <w:tr w:rsidR="00FB0600" w:rsidRPr="003D0DD8" w14:paraId="6BD95AD0" w14:textId="77777777" w:rsidTr="006171DC">
        <w:tc>
          <w:tcPr>
            <w:tcW w:w="4531" w:type="dxa"/>
          </w:tcPr>
          <w:p w14:paraId="773F1475" w14:textId="185483DC" w:rsidR="00FB0600" w:rsidRPr="005C246D" w:rsidRDefault="00E82368" w:rsidP="004A72B7">
            <w:pPr>
              <w:pStyle w:val="BodyText2"/>
              <w:spacing w:line="240" w:lineRule="auto"/>
              <w:rPr>
                <w:rFonts w:ascii="Arial" w:hAnsi="Arial" w:cs="Arial"/>
                <w:b/>
                <w:sz w:val="24"/>
                <w:szCs w:val="24"/>
              </w:rPr>
            </w:pPr>
            <w:r>
              <w:rPr>
                <w:rFonts w:ascii="Arial" w:hAnsi="Arial" w:cs="Arial"/>
                <w:sz w:val="24"/>
                <w:szCs w:val="24"/>
              </w:rPr>
              <w:t>K</w:t>
            </w:r>
            <w:r w:rsidR="002A74FB" w:rsidRPr="004355CA">
              <w:rPr>
                <w:rFonts w:ascii="Arial" w:hAnsi="Arial" w:cs="Arial"/>
                <w:sz w:val="24"/>
                <w:szCs w:val="24"/>
              </w:rPr>
              <w:t>ey person</w:t>
            </w:r>
            <w:r>
              <w:rPr>
                <w:rFonts w:ascii="Arial" w:hAnsi="Arial" w:cs="Arial"/>
                <w:sz w:val="24"/>
                <w:szCs w:val="24"/>
              </w:rPr>
              <w:t>s are</w:t>
            </w:r>
            <w:r w:rsidR="002A74FB" w:rsidRPr="004355CA">
              <w:rPr>
                <w:rFonts w:ascii="Arial" w:hAnsi="Arial" w:cs="Arial"/>
                <w:sz w:val="24"/>
                <w:szCs w:val="24"/>
              </w:rPr>
              <w:t xml:space="preserve"> tuned into their key children’s</w:t>
            </w:r>
            <w:r>
              <w:rPr>
                <w:rFonts w:ascii="Arial" w:hAnsi="Arial" w:cs="Arial"/>
                <w:sz w:val="24"/>
                <w:szCs w:val="24"/>
              </w:rPr>
              <w:t xml:space="preserve"> verbal and non-verbal</w:t>
            </w:r>
            <w:r w:rsidR="002A74FB" w:rsidRPr="004355CA">
              <w:rPr>
                <w:rFonts w:ascii="Arial" w:hAnsi="Arial" w:cs="Arial"/>
                <w:sz w:val="24"/>
                <w:szCs w:val="24"/>
              </w:rPr>
              <w:t xml:space="preserve"> language </w:t>
            </w:r>
            <w:r>
              <w:rPr>
                <w:rFonts w:ascii="Arial" w:hAnsi="Arial" w:cs="Arial"/>
                <w:sz w:val="24"/>
                <w:szCs w:val="24"/>
              </w:rPr>
              <w:t xml:space="preserve">and </w:t>
            </w:r>
            <w:r w:rsidRPr="004355CA">
              <w:rPr>
                <w:rFonts w:ascii="Arial" w:hAnsi="Arial" w:cs="Arial"/>
                <w:sz w:val="24"/>
                <w:szCs w:val="24"/>
              </w:rPr>
              <w:t>spend time with their key children</w:t>
            </w:r>
            <w:r>
              <w:rPr>
                <w:rFonts w:ascii="Arial" w:hAnsi="Arial" w:cs="Arial"/>
                <w:sz w:val="24"/>
                <w:szCs w:val="24"/>
              </w:rPr>
              <w:t xml:space="preserve"> in close communication.</w:t>
            </w:r>
          </w:p>
        </w:tc>
        <w:tc>
          <w:tcPr>
            <w:tcW w:w="1495" w:type="dxa"/>
          </w:tcPr>
          <w:p w14:paraId="4A00D1CD" w14:textId="77777777" w:rsidR="00FB0600" w:rsidRPr="003D0DD8" w:rsidRDefault="00FB0600" w:rsidP="00FB0600">
            <w:pPr>
              <w:spacing w:after="120"/>
              <w:rPr>
                <w:rFonts w:ascii="Arial" w:hAnsi="Arial" w:cs="Arial"/>
                <w:bCs/>
                <w:sz w:val="24"/>
                <w:szCs w:val="24"/>
              </w:rPr>
            </w:pPr>
          </w:p>
        </w:tc>
        <w:tc>
          <w:tcPr>
            <w:tcW w:w="1495" w:type="dxa"/>
          </w:tcPr>
          <w:p w14:paraId="1C7D84B6" w14:textId="77777777" w:rsidR="00FB0600" w:rsidRPr="003D0DD8" w:rsidRDefault="00FB0600" w:rsidP="00FB0600">
            <w:pPr>
              <w:spacing w:after="120"/>
              <w:rPr>
                <w:rFonts w:ascii="Arial" w:hAnsi="Arial" w:cs="Arial"/>
                <w:bCs/>
                <w:sz w:val="24"/>
                <w:szCs w:val="24"/>
              </w:rPr>
            </w:pPr>
          </w:p>
        </w:tc>
        <w:tc>
          <w:tcPr>
            <w:tcW w:w="2255" w:type="dxa"/>
          </w:tcPr>
          <w:p w14:paraId="1658E86D" w14:textId="77777777" w:rsidR="00FB0600" w:rsidRPr="003D0DD8" w:rsidRDefault="00FB0600" w:rsidP="00FB0600">
            <w:pPr>
              <w:spacing w:after="120"/>
              <w:rPr>
                <w:rFonts w:ascii="Arial" w:hAnsi="Arial" w:cs="Arial"/>
                <w:bCs/>
                <w:sz w:val="24"/>
                <w:szCs w:val="24"/>
              </w:rPr>
            </w:pPr>
          </w:p>
        </w:tc>
      </w:tr>
      <w:tr w:rsidR="00FB0600" w:rsidRPr="003D0DD8" w14:paraId="7EEDF16E" w14:textId="77777777" w:rsidTr="006171DC">
        <w:tc>
          <w:tcPr>
            <w:tcW w:w="4531" w:type="dxa"/>
          </w:tcPr>
          <w:p w14:paraId="0C7DC6C4" w14:textId="27EB3335" w:rsidR="00FB0600" w:rsidRDefault="00E82368" w:rsidP="00DA48F3">
            <w:pPr>
              <w:pStyle w:val="BodyText2"/>
              <w:spacing w:line="240" w:lineRule="auto"/>
              <w:rPr>
                <w:rFonts w:ascii="Arial" w:hAnsi="Arial" w:cs="Arial"/>
                <w:b/>
                <w:sz w:val="24"/>
                <w:szCs w:val="24"/>
              </w:rPr>
            </w:pPr>
            <w:r>
              <w:rPr>
                <w:rFonts w:ascii="Arial" w:hAnsi="Arial" w:cs="Arial"/>
                <w:sz w:val="24"/>
                <w:szCs w:val="24"/>
              </w:rPr>
              <w:t>Educators</w:t>
            </w:r>
            <w:r w:rsidRPr="004355CA">
              <w:rPr>
                <w:rFonts w:ascii="Arial" w:hAnsi="Arial" w:cs="Arial"/>
                <w:sz w:val="24"/>
                <w:szCs w:val="24"/>
              </w:rPr>
              <w:t xml:space="preserve"> pay attention to children’s</w:t>
            </w:r>
            <w:r>
              <w:rPr>
                <w:rFonts w:ascii="Arial" w:hAnsi="Arial" w:cs="Arial"/>
                <w:sz w:val="24"/>
                <w:szCs w:val="24"/>
              </w:rPr>
              <w:t xml:space="preserve"> verbal and non-verbal</w:t>
            </w:r>
            <w:r w:rsidRPr="004355CA">
              <w:rPr>
                <w:rFonts w:ascii="Arial" w:hAnsi="Arial" w:cs="Arial"/>
                <w:sz w:val="24"/>
                <w:szCs w:val="24"/>
              </w:rPr>
              <w:t xml:space="preserve"> </w:t>
            </w:r>
            <w:r w:rsidR="00DA48F3" w:rsidRPr="004355CA">
              <w:rPr>
                <w:rFonts w:ascii="Arial" w:hAnsi="Arial" w:cs="Arial"/>
                <w:sz w:val="24"/>
                <w:szCs w:val="24"/>
              </w:rPr>
              <w:t>communicat</w:t>
            </w:r>
            <w:r w:rsidR="00DA48F3">
              <w:rPr>
                <w:rFonts w:ascii="Arial" w:hAnsi="Arial" w:cs="Arial"/>
                <w:sz w:val="24"/>
                <w:szCs w:val="24"/>
              </w:rPr>
              <w:t>ions,</w:t>
            </w:r>
            <w:r w:rsidRPr="004355CA">
              <w:rPr>
                <w:rFonts w:ascii="Arial" w:hAnsi="Arial" w:cs="Arial"/>
                <w:sz w:val="24"/>
                <w:szCs w:val="24"/>
              </w:rPr>
              <w:t xml:space="preserve"> listening to key words they say and also </w:t>
            </w:r>
            <w:r w:rsidR="00DA48F3" w:rsidRPr="004355CA">
              <w:rPr>
                <w:rFonts w:ascii="Arial" w:hAnsi="Arial" w:cs="Arial"/>
                <w:sz w:val="24"/>
                <w:szCs w:val="24"/>
              </w:rPr>
              <w:t xml:space="preserve">using their knowledge of </w:t>
            </w:r>
            <w:r w:rsidRPr="004355CA">
              <w:rPr>
                <w:rFonts w:ascii="Arial" w:hAnsi="Arial" w:cs="Arial"/>
                <w:sz w:val="24"/>
                <w:szCs w:val="24"/>
              </w:rPr>
              <w:t xml:space="preserve">the context of the conversation </w:t>
            </w:r>
            <w:r w:rsidR="00DA48F3">
              <w:rPr>
                <w:rFonts w:ascii="Arial" w:hAnsi="Arial" w:cs="Arial"/>
                <w:sz w:val="24"/>
                <w:szCs w:val="24"/>
              </w:rPr>
              <w:t>the</w:t>
            </w:r>
            <w:r w:rsidRPr="004355CA">
              <w:rPr>
                <w:rFonts w:ascii="Arial" w:hAnsi="Arial" w:cs="Arial"/>
                <w:sz w:val="24"/>
                <w:szCs w:val="24"/>
              </w:rPr>
              <w:t xml:space="preserve"> child </w:t>
            </w:r>
            <w:r w:rsidR="00DA48F3">
              <w:rPr>
                <w:rFonts w:ascii="Arial" w:hAnsi="Arial" w:cs="Arial"/>
                <w:sz w:val="24"/>
                <w:szCs w:val="24"/>
              </w:rPr>
              <w:t>converse.</w:t>
            </w:r>
          </w:p>
        </w:tc>
        <w:tc>
          <w:tcPr>
            <w:tcW w:w="1495" w:type="dxa"/>
          </w:tcPr>
          <w:p w14:paraId="503F0194" w14:textId="77777777" w:rsidR="00FB0600" w:rsidRPr="003D0DD8" w:rsidRDefault="00FB0600" w:rsidP="00FB0600">
            <w:pPr>
              <w:spacing w:after="120"/>
              <w:rPr>
                <w:rFonts w:ascii="Arial" w:hAnsi="Arial" w:cs="Arial"/>
                <w:bCs/>
                <w:sz w:val="24"/>
                <w:szCs w:val="24"/>
              </w:rPr>
            </w:pPr>
          </w:p>
        </w:tc>
        <w:tc>
          <w:tcPr>
            <w:tcW w:w="1495" w:type="dxa"/>
          </w:tcPr>
          <w:p w14:paraId="1C2C6355" w14:textId="77777777" w:rsidR="00FB0600" w:rsidRPr="003D0DD8" w:rsidRDefault="00FB0600" w:rsidP="00FB0600">
            <w:pPr>
              <w:spacing w:after="120"/>
              <w:rPr>
                <w:rFonts w:ascii="Arial" w:hAnsi="Arial" w:cs="Arial"/>
                <w:bCs/>
                <w:sz w:val="24"/>
                <w:szCs w:val="24"/>
              </w:rPr>
            </w:pPr>
          </w:p>
        </w:tc>
        <w:tc>
          <w:tcPr>
            <w:tcW w:w="2255" w:type="dxa"/>
          </w:tcPr>
          <w:p w14:paraId="6DEB822D" w14:textId="77777777" w:rsidR="00FB0600" w:rsidRPr="003D0DD8" w:rsidRDefault="00FB0600" w:rsidP="00FB0600">
            <w:pPr>
              <w:spacing w:after="120"/>
              <w:rPr>
                <w:rFonts w:ascii="Arial" w:hAnsi="Arial" w:cs="Arial"/>
                <w:bCs/>
                <w:sz w:val="24"/>
                <w:szCs w:val="24"/>
              </w:rPr>
            </w:pPr>
          </w:p>
        </w:tc>
      </w:tr>
      <w:tr w:rsidR="00FB0600" w:rsidRPr="003D0DD8" w14:paraId="0467D773" w14:textId="77777777" w:rsidTr="006171DC">
        <w:tc>
          <w:tcPr>
            <w:tcW w:w="4531" w:type="dxa"/>
          </w:tcPr>
          <w:p w14:paraId="0953F72F" w14:textId="6665EDB2" w:rsidR="00FB0600" w:rsidRDefault="00E82368" w:rsidP="004A72B7">
            <w:pPr>
              <w:pStyle w:val="BodyText2"/>
              <w:spacing w:line="240" w:lineRule="auto"/>
              <w:rPr>
                <w:rFonts w:ascii="Arial" w:hAnsi="Arial" w:cs="Arial"/>
                <w:b/>
                <w:sz w:val="24"/>
                <w:szCs w:val="24"/>
              </w:rPr>
            </w:pPr>
            <w:r>
              <w:rPr>
                <w:rFonts w:ascii="Arial" w:hAnsi="Arial" w:cs="Arial"/>
                <w:sz w:val="24"/>
                <w:szCs w:val="24"/>
              </w:rPr>
              <w:t>Educator</w:t>
            </w:r>
            <w:r w:rsidR="002A74FB" w:rsidRPr="004355CA">
              <w:rPr>
                <w:rFonts w:ascii="Arial" w:hAnsi="Arial" w:cs="Arial"/>
                <w:sz w:val="24"/>
                <w:szCs w:val="24"/>
              </w:rPr>
              <w:t xml:space="preserve">s use a range of </w:t>
            </w:r>
            <w:r w:rsidR="00DA48F3">
              <w:rPr>
                <w:rFonts w:ascii="Arial" w:hAnsi="Arial" w:cs="Arial"/>
                <w:sz w:val="24"/>
                <w:szCs w:val="24"/>
              </w:rPr>
              <w:t xml:space="preserve">verbal and non-verbal </w:t>
            </w:r>
            <w:r w:rsidR="002A74FB" w:rsidRPr="004355CA">
              <w:rPr>
                <w:rFonts w:ascii="Arial" w:hAnsi="Arial" w:cs="Arial"/>
                <w:sz w:val="24"/>
                <w:szCs w:val="24"/>
              </w:rPr>
              <w:t>communication</w:t>
            </w:r>
            <w:r w:rsidR="00DA48F3">
              <w:rPr>
                <w:rFonts w:ascii="Arial" w:hAnsi="Arial" w:cs="Arial"/>
                <w:sz w:val="24"/>
                <w:szCs w:val="24"/>
              </w:rPr>
              <w:t>s</w:t>
            </w:r>
            <w:r w:rsidR="002A74FB" w:rsidRPr="004355CA">
              <w:rPr>
                <w:rFonts w:ascii="Arial" w:hAnsi="Arial" w:cs="Arial"/>
                <w:sz w:val="24"/>
                <w:szCs w:val="24"/>
              </w:rPr>
              <w:t xml:space="preserve"> to support children’s understanding</w:t>
            </w:r>
            <w:r w:rsidR="00DA48F3">
              <w:rPr>
                <w:rFonts w:ascii="Arial" w:hAnsi="Arial" w:cs="Arial"/>
                <w:sz w:val="24"/>
                <w:szCs w:val="24"/>
              </w:rPr>
              <w:t>;</w:t>
            </w:r>
            <w:r w:rsidR="002A74FB" w:rsidRPr="004355CA">
              <w:rPr>
                <w:rFonts w:ascii="Arial" w:hAnsi="Arial" w:cs="Arial"/>
                <w:sz w:val="24"/>
                <w:szCs w:val="24"/>
              </w:rPr>
              <w:t xml:space="preserve"> including</w:t>
            </w:r>
            <w:r w:rsidR="00DA48F3">
              <w:rPr>
                <w:rFonts w:ascii="Arial" w:hAnsi="Arial" w:cs="Arial"/>
                <w:sz w:val="24"/>
                <w:szCs w:val="24"/>
              </w:rPr>
              <w:t xml:space="preserve"> </w:t>
            </w:r>
            <w:r w:rsidR="002A74FB" w:rsidRPr="004355CA">
              <w:rPr>
                <w:rFonts w:ascii="Arial" w:hAnsi="Arial" w:cs="Arial"/>
                <w:sz w:val="24"/>
                <w:szCs w:val="24"/>
              </w:rPr>
              <w:t xml:space="preserve">gestures, expressive facial movements, props </w:t>
            </w:r>
            <w:r w:rsidR="00DA48F3" w:rsidRPr="004355CA">
              <w:rPr>
                <w:rFonts w:ascii="Arial" w:hAnsi="Arial" w:cs="Arial"/>
                <w:sz w:val="24"/>
                <w:szCs w:val="24"/>
              </w:rPr>
              <w:t xml:space="preserve">and </w:t>
            </w:r>
            <w:r w:rsidR="002A74FB" w:rsidRPr="004355CA">
              <w:rPr>
                <w:rFonts w:ascii="Arial" w:hAnsi="Arial" w:cs="Arial"/>
                <w:sz w:val="24"/>
                <w:szCs w:val="24"/>
              </w:rPr>
              <w:t>signing</w:t>
            </w:r>
            <w:r w:rsidR="00DA48F3">
              <w:rPr>
                <w:rFonts w:ascii="Arial" w:hAnsi="Arial" w:cs="Arial"/>
                <w:sz w:val="24"/>
                <w:szCs w:val="24"/>
              </w:rPr>
              <w:t>.</w:t>
            </w:r>
          </w:p>
        </w:tc>
        <w:tc>
          <w:tcPr>
            <w:tcW w:w="1495" w:type="dxa"/>
          </w:tcPr>
          <w:p w14:paraId="753E810A" w14:textId="77777777" w:rsidR="00FB0600" w:rsidRPr="003D0DD8" w:rsidRDefault="00FB0600" w:rsidP="00FB0600">
            <w:pPr>
              <w:spacing w:after="120"/>
              <w:rPr>
                <w:rFonts w:ascii="Arial" w:hAnsi="Arial" w:cs="Arial"/>
                <w:bCs/>
                <w:sz w:val="24"/>
                <w:szCs w:val="24"/>
              </w:rPr>
            </w:pPr>
          </w:p>
        </w:tc>
        <w:tc>
          <w:tcPr>
            <w:tcW w:w="1495" w:type="dxa"/>
          </w:tcPr>
          <w:p w14:paraId="79E95AF5" w14:textId="77777777" w:rsidR="00FB0600" w:rsidRPr="003D0DD8" w:rsidRDefault="00FB0600" w:rsidP="00FB0600">
            <w:pPr>
              <w:spacing w:after="120"/>
              <w:rPr>
                <w:rFonts w:ascii="Arial" w:hAnsi="Arial" w:cs="Arial"/>
                <w:bCs/>
                <w:sz w:val="24"/>
                <w:szCs w:val="24"/>
              </w:rPr>
            </w:pPr>
          </w:p>
        </w:tc>
        <w:tc>
          <w:tcPr>
            <w:tcW w:w="2255" w:type="dxa"/>
          </w:tcPr>
          <w:p w14:paraId="085372CD" w14:textId="77777777" w:rsidR="00FB0600" w:rsidRPr="003D0DD8" w:rsidRDefault="00FB0600" w:rsidP="00FB0600">
            <w:pPr>
              <w:spacing w:after="120"/>
              <w:rPr>
                <w:rFonts w:ascii="Arial" w:hAnsi="Arial" w:cs="Arial"/>
                <w:bCs/>
                <w:sz w:val="24"/>
                <w:szCs w:val="24"/>
              </w:rPr>
            </w:pPr>
          </w:p>
        </w:tc>
      </w:tr>
      <w:tr w:rsidR="00FB0600" w:rsidRPr="003D0DD8" w14:paraId="78C2B518" w14:textId="77777777" w:rsidTr="006171DC">
        <w:tc>
          <w:tcPr>
            <w:tcW w:w="4531" w:type="dxa"/>
          </w:tcPr>
          <w:p w14:paraId="1EC11A5D" w14:textId="7B10E5F1" w:rsidR="00FB0600" w:rsidRDefault="00E82368" w:rsidP="004A72B7">
            <w:pPr>
              <w:pStyle w:val="BodyText2"/>
              <w:spacing w:line="240" w:lineRule="auto"/>
              <w:rPr>
                <w:rFonts w:ascii="Arial" w:hAnsi="Arial" w:cs="Arial"/>
                <w:b/>
                <w:sz w:val="24"/>
                <w:szCs w:val="24"/>
              </w:rPr>
            </w:pPr>
            <w:r>
              <w:rPr>
                <w:rFonts w:ascii="Arial" w:hAnsi="Arial" w:cs="Arial"/>
                <w:sz w:val="24"/>
                <w:szCs w:val="24"/>
              </w:rPr>
              <w:t>Educator</w:t>
            </w:r>
            <w:r w:rsidR="002A74FB" w:rsidRPr="004355CA">
              <w:rPr>
                <w:rFonts w:ascii="Arial" w:hAnsi="Arial" w:cs="Arial"/>
                <w:sz w:val="24"/>
                <w:szCs w:val="24"/>
              </w:rPr>
              <w:t xml:space="preserve">s communicate by echoing children’s vocalisations and gestures and verbalising the feelings/intentions children may have, pausing for their ‘replies’. </w:t>
            </w:r>
          </w:p>
        </w:tc>
        <w:tc>
          <w:tcPr>
            <w:tcW w:w="1495" w:type="dxa"/>
          </w:tcPr>
          <w:p w14:paraId="711D357A" w14:textId="77777777" w:rsidR="00FB0600" w:rsidRPr="003D0DD8" w:rsidRDefault="00FB0600" w:rsidP="00FB0600">
            <w:pPr>
              <w:spacing w:after="120"/>
              <w:rPr>
                <w:rFonts w:ascii="Arial" w:hAnsi="Arial" w:cs="Arial"/>
                <w:bCs/>
                <w:sz w:val="24"/>
                <w:szCs w:val="24"/>
              </w:rPr>
            </w:pPr>
          </w:p>
        </w:tc>
        <w:tc>
          <w:tcPr>
            <w:tcW w:w="1495" w:type="dxa"/>
          </w:tcPr>
          <w:p w14:paraId="08998568" w14:textId="77777777" w:rsidR="00FB0600" w:rsidRPr="003D0DD8" w:rsidRDefault="00FB0600" w:rsidP="00FB0600">
            <w:pPr>
              <w:spacing w:after="120"/>
              <w:rPr>
                <w:rFonts w:ascii="Arial" w:hAnsi="Arial" w:cs="Arial"/>
                <w:bCs/>
                <w:sz w:val="24"/>
                <w:szCs w:val="24"/>
              </w:rPr>
            </w:pPr>
          </w:p>
        </w:tc>
        <w:tc>
          <w:tcPr>
            <w:tcW w:w="2255" w:type="dxa"/>
          </w:tcPr>
          <w:p w14:paraId="049F9278" w14:textId="77777777" w:rsidR="00FB0600" w:rsidRPr="003D0DD8" w:rsidRDefault="00FB0600" w:rsidP="00FB0600">
            <w:pPr>
              <w:spacing w:after="120"/>
              <w:rPr>
                <w:rFonts w:ascii="Arial" w:hAnsi="Arial" w:cs="Arial"/>
                <w:bCs/>
                <w:sz w:val="24"/>
                <w:szCs w:val="24"/>
              </w:rPr>
            </w:pPr>
          </w:p>
        </w:tc>
      </w:tr>
      <w:tr w:rsidR="00FB0600" w:rsidRPr="003D0DD8" w14:paraId="0BE70FD4" w14:textId="77777777" w:rsidTr="006171DC">
        <w:tc>
          <w:tcPr>
            <w:tcW w:w="4531" w:type="dxa"/>
          </w:tcPr>
          <w:p w14:paraId="60AA6010" w14:textId="6866421D" w:rsidR="00FB0600" w:rsidRPr="00DA48F3" w:rsidRDefault="00DA48F3" w:rsidP="004A72B7">
            <w:pPr>
              <w:spacing w:after="120"/>
              <w:rPr>
                <w:rFonts w:ascii="Arial" w:hAnsi="Arial" w:cs="Arial"/>
                <w:bCs/>
                <w:sz w:val="24"/>
                <w:szCs w:val="24"/>
              </w:rPr>
            </w:pPr>
            <w:r w:rsidRPr="00DA48F3">
              <w:rPr>
                <w:rFonts w:ascii="Arial" w:hAnsi="Arial" w:cs="Arial"/>
                <w:bCs/>
                <w:sz w:val="24"/>
                <w:szCs w:val="24"/>
              </w:rPr>
              <w:lastRenderedPageBreak/>
              <w:t>Educators are knowledgeable and skilful in reading / telling stories and are confident in singing and moving to music with children.</w:t>
            </w:r>
          </w:p>
        </w:tc>
        <w:tc>
          <w:tcPr>
            <w:tcW w:w="1495" w:type="dxa"/>
          </w:tcPr>
          <w:p w14:paraId="033439E1" w14:textId="77777777" w:rsidR="00FB0600" w:rsidRPr="003D0DD8" w:rsidRDefault="00FB0600" w:rsidP="00FB0600">
            <w:pPr>
              <w:spacing w:after="120"/>
              <w:rPr>
                <w:rFonts w:ascii="Arial" w:hAnsi="Arial" w:cs="Arial"/>
                <w:bCs/>
                <w:sz w:val="24"/>
                <w:szCs w:val="24"/>
              </w:rPr>
            </w:pPr>
          </w:p>
        </w:tc>
        <w:tc>
          <w:tcPr>
            <w:tcW w:w="1495" w:type="dxa"/>
          </w:tcPr>
          <w:p w14:paraId="059D2E14" w14:textId="77777777" w:rsidR="00FB0600" w:rsidRPr="003D0DD8" w:rsidRDefault="00FB0600" w:rsidP="00FB0600">
            <w:pPr>
              <w:spacing w:after="120"/>
              <w:rPr>
                <w:rFonts w:ascii="Arial" w:hAnsi="Arial" w:cs="Arial"/>
                <w:bCs/>
                <w:sz w:val="24"/>
                <w:szCs w:val="24"/>
              </w:rPr>
            </w:pPr>
          </w:p>
        </w:tc>
        <w:tc>
          <w:tcPr>
            <w:tcW w:w="2255" w:type="dxa"/>
          </w:tcPr>
          <w:p w14:paraId="79FD77BA" w14:textId="77777777" w:rsidR="00FB0600" w:rsidRPr="003D0DD8" w:rsidRDefault="00FB0600" w:rsidP="00FB0600">
            <w:pPr>
              <w:spacing w:after="120"/>
              <w:rPr>
                <w:rFonts w:ascii="Arial" w:hAnsi="Arial" w:cs="Arial"/>
                <w:bCs/>
                <w:sz w:val="24"/>
                <w:szCs w:val="24"/>
              </w:rPr>
            </w:pPr>
          </w:p>
        </w:tc>
      </w:tr>
      <w:tr w:rsidR="00DA48F3" w:rsidRPr="00DA48F3" w14:paraId="0352BC37" w14:textId="77777777" w:rsidTr="006171DC">
        <w:tc>
          <w:tcPr>
            <w:tcW w:w="4531" w:type="dxa"/>
          </w:tcPr>
          <w:p w14:paraId="3A56E68C" w14:textId="45997465" w:rsidR="00FB0600" w:rsidRPr="00DA48F3" w:rsidRDefault="00DA48F3" w:rsidP="00DA48F3">
            <w:pPr>
              <w:spacing w:after="120"/>
              <w:rPr>
                <w:rFonts w:ascii="Arial" w:hAnsi="Arial" w:cs="Arial"/>
                <w:b/>
                <w:sz w:val="24"/>
                <w:szCs w:val="24"/>
              </w:rPr>
            </w:pPr>
            <w:r w:rsidRPr="00DA48F3">
              <w:rPr>
                <w:rFonts w:ascii="Arial" w:hAnsi="Arial" w:cs="Arial"/>
                <w:bCs/>
                <w:sz w:val="24"/>
                <w:szCs w:val="24"/>
              </w:rPr>
              <w:t>Educators are tuned in to children’s responses</w:t>
            </w:r>
            <w:r w:rsidRPr="00DA48F3">
              <w:rPr>
                <w:rFonts w:ascii="Arial" w:hAnsi="Arial" w:cs="Arial"/>
                <w:sz w:val="24"/>
                <w:szCs w:val="24"/>
              </w:rPr>
              <w:t xml:space="preserve"> when singing and telling stories and take their lead from the child.</w:t>
            </w:r>
          </w:p>
        </w:tc>
        <w:tc>
          <w:tcPr>
            <w:tcW w:w="1495" w:type="dxa"/>
          </w:tcPr>
          <w:p w14:paraId="32D75AFB" w14:textId="77777777" w:rsidR="00FB0600" w:rsidRPr="00DA48F3" w:rsidRDefault="00FB0600" w:rsidP="00FB0600">
            <w:pPr>
              <w:spacing w:after="120"/>
              <w:rPr>
                <w:rFonts w:ascii="Arial" w:hAnsi="Arial" w:cs="Arial"/>
                <w:bCs/>
                <w:sz w:val="24"/>
                <w:szCs w:val="24"/>
              </w:rPr>
            </w:pPr>
          </w:p>
        </w:tc>
        <w:tc>
          <w:tcPr>
            <w:tcW w:w="1495" w:type="dxa"/>
          </w:tcPr>
          <w:p w14:paraId="0ACA2C06" w14:textId="77777777" w:rsidR="00FB0600" w:rsidRPr="00DA48F3" w:rsidRDefault="00FB0600" w:rsidP="00FB0600">
            <w:pPr>
              <w:spacing w:after="120"/>
              <w:rPr>
                <w:rFonts w:ascii="Arial" w:hAnsi="Arial" w:cs="Arial"/>
                <w:bCs/>
                <w:sz w:val="24"/>
                <w:szCs w:val="24"/>
              </w:rPr>
            </w:pPr>
          </w:p>
        </w:tc>
        <w:tc>
          <w:tcPr>
            <w:tcW w:w="2255" w:type="dxa"/>
          </w:tcPr>
          <w:p w14:paraId="090797AF" w14:textId="77777777" w:rsidR="00FB0600" w:rsidRPr="00DA48F3" w:rsidRDefault="00FB0600" w:rsidP="00FB0600">
            <w:pPr>
              <w:spacing w:after="120"/>
              <w:rPr>
                <w:rFonts w:ascii="Arial" w:hAnsi="Arial" w:cs="Arial"/>
                <w:bCs/>
                <w:sz w:val="24"/>
                <w:szCs w:val="24"/>
              </w:rPr>
            </w:pPr>
          </w:p>
        </w:tc>
      </w:tr>
      <w:tr w:rsidR="0068394A" w:rsidRPr="00DA48F3" w14:paraId="3BD23E72" w14:textId="77777777" w:rsidTr="006171DC">
        <w:tc>
          <w:tcPr>
            <w:tcW w:w="4531" w:type="dxa"/>
          </w:tcPr>
          <w:p w14:paraId="3502D6F5" w14:textId="0C9BA3DD" w:rsidR="0068394A" w:rsidRPr="00DA48F3" w:rsidRDefault="0068394A" w:rsidP="00DA48F3">
            <w:pPr>
              <w:spacing w:after="120"/>
              <w:rPr>
                <w:rFonts w:ascii="Arial" w:hAnsi="Arial" w:cs="Arial"/>
                <w:bCs/>
                <w:sz w:val="24"/>
                <w:szCs w:val="24"/>
              </w:rPr>
            </w:pPr>
            <w:r w:rsidRPr="0068394A">
              <w:rPr>
                <w:rFonts w:ascii="Arial" w:hAnsi="Arial" w:cs="Arial"/>
                <w:bCs/>
                <w:sz w:val="24"/>
                <w:szCs w:val="24"/>
              </w:rPr>
              <w:t>Educators use gestures and signs such as Makaton or BSL sign language to support singing and stories for all children</w:t>
            </w:r>
          </w:p>
        </w:tc>
        <w:tc>
          <w:tcPr>
            <w:tcW w:w="1495" w:type="dxa"/>
          </w:tcPr>
          <w:p w14:paraId="48FD3478" w14:textId="77777777" w:rsidR="0068394A" w:rsidRPr="00DA48F3" w:rsidRDefault="0068394A" w:rsidP="00FB0600">
            <w:pPr>
              <w:spacing w:after="120"/>
              <w:rPr>
                <w:rFonts w:ascii="Arial" w:hAnsi="Arial" w:cs="Arial"/>
                <w:bCs/>
                <w:sz w:val="24"/>
                <w:szCs w:val="24"/>
              </w:rPr>
            </w:pPr>
          </w:p>
        </w:tc>
        <w:tc>
          <w:tcPr>
            <w:tcW w:w="1495" w:type="dxa"/>
          </w:tcPr>
          <w:p w14:paraId="34D2B3AA" w14:textId="77777777" w:rsidR="0068394A" w:rsidRPr="00DA48F3" w:rsidRDefault="0068394A" w:rsidP="00FB0600">
            <w:pPr>
              <w:spacing w:after="120"/>
              <w:rPr>
                <w:rFonts w:ascii="Arial" w:hAnsi="Arial" w:cs="Arial"/>
                <w:bCs/>
                <w:sz w:val="24"/>
                <w:szCs w:val="24"/>
              </w:rPr>
            </w:pPr>
          </w:p>
        </w:tc>
        <w:tc>
          <w:tcPr>
            <w:tcW w:w="2255" w:type="dxa"/>
          </w:tcPr>
          <w:p w14:paraId="124352F5" w14:textId="77777777" w:rsidR="0068394A" w:rsidRPr="00DA48F3" w:rsidRDefault="0068394A" w:rsidP="00FB0600">
            <w:pPr>
              <w:spacing w:after="120"/>
              <w:rPr>
                <w:rFonts w:ascii="Arial" w:hAnsi="Arial" w:cs="Arial"/>
                <w:bCs/>
                <w:sz w:val="24"/>
                <w:szCs w:val="24"/>
              </w:rPr>
            </w:pPr>
          </w:p>
        </w:tc>
      </w:tr>
    </w:tbl>
    <w:p w14:paraId="0D5BD3A6" w14:textId="77777777" w:rsidR="00FB0600" w:rsidRPr="003D0DD8" w:rsidRDefault="00FB0600" w:rsidP="00FB0600">
      <w:pPr>
        <w:autoSpaceDE w:val="0"/>
        <w:spacing w:after="120" w:line="240" w:lineRule="auto"/>
        <w:ind w:right="57"/>
        <w:rPr>
          <w:rFonts w:ascii="Arial" w:hAnsi="Arial" w:cs="Arial"/>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FB0600" w:rsidRPr="003D0DD8" w14:paraId="6FD54657" w14:textId="77777777" w:rsidTr="006171DC">
        <w:tc>
          <w:tcPr>
            <w:tcW w:w="4531" w:type="dxa"/>
          </w:tcPr>
          <w:p w14:paraId="16D34127"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Partnership with parents</w:t>
            </w:r>
          </w:p>
        </w:tc>
        <w:tc>
          <w:tcPr>
            <w:tcW w:w="1495" w:type="dxa"/>
          </w:tcPr>
          <w:p w14:paraId="41773156"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14AC849D"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396842BE"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What to change / develop</w:t>
            </w:r>
          </w:p>
        </w:tc>
      </w:tr>
      <w:tr w:rsidR="00FB0600" w:rsidRPr="003D0DD8" w14:paraId="4E07FCF2" w14:textId="77777777" w:rsidTr="006171DC">
        <w:tc>
          <w:tcPr>
            <w:tcW w:w="4531" w:type="dxa"/>
          </w:tcPr>
          <w:p w14:paraId="63F87735" w14:textId="0A28AA2C" w:rsidR="00FB0600" w:rsidRPr="00D1682E" w:rsidRDefault="002A74FB" w:rsidP="004A72B7">
            <w:pPr>
              <w:spacing w:after="120"/>
              <w:rPr>
                <w:rFonts w:ascii="Arial" w:hAnsi="Arial" w:cs="Arial"/>
                <w:bCs/>
                <w:sz w:val="24"/>
                <w:szCs w:val="24"/>
              </w:rPr>
            </w:pPr>
            <w:r w:rsidRPr="002A74FB">
              <w:rPr>
                <w:rFonts w:ascii="Arial" w:hAnsi="Arial" w:cs="Arial"/>
                <w:sz w:val="24"/>
                <w:szCs w:val="24"/>
              </w:rPr>
              <w:t>The key person and parents learn from and teach each other the meaning and context of frequently repeated phrases and words a child uses and what things trigger these phrases.</w:t>
            </w:r>
          </w:p>
        </w:tc>
        <w:tc>
          <w:tcPr>
            <w:tcW w:w="1495" w:type="dxa"/>
          </w:tcPr>
          <w:p w14:paraId="4E0212FB" w14:textId="77777777" w:rsidR="00FB0600" w:rsidRPr="003D0DD8" w:rsidRDefault="00FB0600" w:rsidP="006171DC">
            <w:pPr>
              <w:spacing w:after="120"/>
              <w:rPr>
                <w:rFonts w:ascii="Arial" w:hAnsi="Arial" w:cs="Arial"/>
                <w:bCs/>
                <w:sz w:val="24"/>
                <w:szCs w:val="24"/>
              </w:rPr>
            </w:pPr>
          </w:p>
        </w:tc>
        <w:tc>
          <w:tcPr>
            <w:tcW w:w="1495" w:type="dxa"/>
          </w:tcPr>
          <w:p w14:paraId="409F0226" w14:textId="77777777" w:rsidR="00FB0600" w:rsidRPr="003D0DD8" w:rsidRDefault="00FB0600" w:rsidP="006171DC">
            <w:pPr>
              <w:spacing w:after="120"/>
              <w:rPr>
                <w:rFonts w:ascii="Arial" w:hAnsi="Arial" w:cs="Arial"/>
                <w:bCs/>
                <w:sz w:val="24"/>
                <w:szCs w:val="24"/>
              </w:rPr>
            </w:pPr>
          </w:p>
        </w:tc>
        <w:tc>
          <w:tcPr>
            <w:tcW w:w="2255" w:type="dxa"/>
          </w:tcPr>
          <w:p w14:paraId="2F2232EA" w14:textId="77777777" w:rsidR="00FB0600" w:rsidRPr="003D0DD8" w:rsidRDefault="00FB0600" w:rsidP="006171DC">
            <w:pPr>
              <w:spacing w:after="120"/>
              <w:rPr>
                <w:rFonts w:ascii="Arial" w:hAnsi="Arial" w:cs="Arial"/>
                <w:bCs/>
                <w:sz w:val="24"/>
                <w:szCs w:val="24"/>
              </w:rPr>
            </w:pPr>
          </w:p>
        </w:tc>
      </w:tr>
      <w:tr w:rsidR="00FB0600" w:rsidRPr="003D0DD8" w14:paraId="173A1EB1" w14:textId="77777777" w:rsidTr="006171DC">
        <w:tc>
          <w:tcPr>
            <w:tcW w:w="4531" w:type="dxa"/>
          </w:tcPr>
          <w:p w14:paraId="237FA3C3" w14:textId="0C9D66B0" w:rsidR="00FB0600" w:rsidRPr="003D0DD8" w:rsidRDefault="00E82368" w:rsidP="00217A38">
            <w:pPr>
              <w:spacing w:after="120"/>
              <w:rPr>
                <w:rFonts w:ascii="Arial" w:hAnsi="Arial" w:cs="Arial"/>
                <w:bCs/>
                <w:sz w:val="24"/>
                <w:szCs w:val="24"/>
              </w:rPr>
            </w:pPr>
            <w:r>
              <w:rPr>
                <w:rFonts w:ascii="Arial" w:hAnsi="Arial" w:cs="Arial"/>
                <w:sz w:val="24"/>
                <w:szCs w:val="24"/>
              </w:rPr>
              <w:t>Educator</w:t>
            </w:r>
            <w:r w:rsidR="002A74FB" w:rsidRPr="002A74FB">
              <w:rPr>
                <w:rFonts w:ascii="Arial" w:hAnsi="Arial" w:cs="Arial"/>
                <w:sz w:val="24"/>
                <w:szCs w:val="24"/>
              </w:rPr>
              <w:t xml:space="preserve">s learn key words in children’s home languages and use these to support babies’ and young children’s understanding, particularly </w:t>
            </w:r>
            <w:r w:rsidR="0068394A">
              <w:rPr>
                <w:rFonts w:ascii="Arial" w:hAnsi="Arial" w:cs="Arial"/>
                <w:sz w:val="24"/>
                <w:szCs w:val="24"/>
              </w:rPr>
              <w:t>during care events</w:t>
            </w:r>
            <w:r w:rsidR="002A74FB" w:rsidRPr="002A74FB">
              <w:rPr>
                <w:rFonts w:ascii="Arial" w:hAnsi="Arial" w:cs="Arial"/>
                <w:sz w:val="24"/>
                <w:szCs w:val="24"/>
              </w:rPr>
              <w:t>.</w:t>
            </w:r>
          </w:p>
        </w:tc>
        <w:tc>
          <w:tcPr>
            <w:tcW w:w="1495" w:type="dxa"/>
          </w:tcPr>
          <w:p w14:paraId="72BA2D21" w14:textId="77777777" w:rsidR="00FB0600" w:rsidRPr="003D0DD8" w:rsidRDefault="00FB0600" w:rsidP="006171DC">
            <w:pPr>
              <w:spacing w:after="120"/>
              <w:rPr>
                <w:rFonts w:ascii="Arial" w:hAnsi="Arial" w:cs="Arial"/>
                <w:bCs/>
                <w:sz w:val="24"/>
                <w:szCs w:val="24"/>
              </w:rPr>
            </w:pPr>
          </w:p>
        </w:tc>
        <w:tc>
          <w:tcPr>
            <w:tcW w:w="1495" w:type="dxa"/>
          </w:tcPr>
          <w:p w14:paraId="6B623B27" w14:textId="77777777" w:rsidR="00FB0600" w:rsidRPr="003D0DD8" w:rsidRDefault="00FB0600" w:rsidP="006171DC">
            <w:pPr>
              <w:spacing w:after="120"/>
              <w:rPr>
                <w:rFonts w:ascii="Arial" w:hAnsi="Arial" w:cs="Arial"/>
                <w:bCs/>
                <w:sz w:val="24"/>
                <w:szCs w:val="24"/>
              </w:rPr>
            </w:pPr>
          </w:p>
        </w:tc>
        <w:tc>
          <w:tcPr>
            <w:tcW w:w="2255" w:type="dxa"/>
          </w:tcPr>
          <w:p w14:paraId="32844439" w14:textId="77777777" w:rsidR="00FB0600" w:rsidRPr="003D0DD8" w:rsidRDefault="00FB0600" w:rsidP="006171DC">
            <w:pPr>
              <w:spacing w:after="120"/>
              <w:rPr>
                <w:rFonts w:ascii="Arial" w:hAnsi="Arial" w:cs="Arial"/>
                <w:bCs/>
                <w:sz w:val="24"/>
                <w:szCs w:val="24"/>
              </w:rPr>
            </w:pPr>
          </w:p>
        </w:tc>
      </w:tr>
      <w:tr w:rsidR="00DA48F3" w:rsidRPr="0068394A" w14:paraId="7ED86F29" w14:textId="77777777" w:rsidTr="006171DC">
        <w:tc>
          <w:tcPr>
            <w:tcW w:w="4531" w:type="dxa"/>
          </w:tcPr>
          <w:p w14:paraId="227EA89B" w14:textId="65EFFD0C" w:rsidR="00DA48F3" w:rsidRPr="0068394A" w:rsidRDefault="0068394A" w:rsidP="0068394A">
            <w:pPr>
              <w:spacing w:after="120"/>
              <w:rPr>
                <w:rFonts w:ascii="Arial" w:hAnsi="Arial" w:cs="Arial"/>
                <w:sz w:val="24"/>
                <w:szCs w:val="24"/>
              </w:rPr>
            </w:pPr>
            <w:r w:rsidRPr="0068394A">
              <w:rPr>
                <w:rFonts w:ascii="Arial" w:hAnsi="Arial" w:cs="Arial"/>
                <w:sz w:val="24"/>
                <w:szCs w:val="24"/>
              </w:rPr>
              <w:t>Educators are knowledgeable about the stories, songs and music children experience from home, so singing and action songs and books include children’s home languages and dialects.</w:t>
            </w:r>
          </w:p>
        </w:tc>
        <w:tc>
          <w:tcPr>
            <w:tcW w:w="1495" w:type="dxa"/>
          </w:tcPr>
          <w:p w14:paraId="701718D9" w14:textId="77777777" w:rsidR="00DA48F3" w:rsidRPr="0068394A" w:rsidRDefault="00DA48F3" w:rsidP="006171DC">
            <w:pPr>
              <w:spacing w:after="120"/>
              <w:rPr>
                <w:rFonts w:ascii="Arial" w:hAnsi="Arial" w:cs="Arial"/>
                <w:bCs/>
                <w:sz w:val="24"/>
                <w:szCs w:val="24"/>
              </w:rPr>
            </w:pPr>
          </w:p>
        </w:tc>
        <w:tc>
          <w:tcPr>
            <w:tcW w:w="1495" w:type="dxa"/>
          </w:tcPr>
          <w:p w14:paraId="4121352B" w14:textId="77777777" w:rsidR="00DA48F3" w:rsidRPr="0068394A" w:rsidRDefault="00DA48F3" w:rsidP="006171DC">
            <w:pPr>
              <w:spacing w:after="120"/>
              <w:rPr>
                <w:rFonts w:ascii="Arial" w:hAnsi="Arial" w:cs="Arial"/>
                <w:bCs/>
                <w:sz w:val="24"/>
                <w:szCs w:val="24"/>
              </w:rPr>
            </w:pPr>
          </w:p>
        </w:tc>
        <w:tc>
          <w:tcPr>
            <w:tcW w:w="2255" w:type="dxa"/>
          </w:tcPr>
          <w:p w14:paraId="320181AC" w14:textId="77777777" w:rsidR="00DA48F3" w:rsidRPr="0068394A" w:rsidRDefault="00DA48F3" w:rsidP="006171DC">
            <w:pPr>
              <w:spacing w:after="120"/>
              <w:rPr>
                <w:rFonts w:ascii="Arial" w:hAnsi="Arial" w:cs="Arial"/>
                <w:bCs/>
                <w:sz w:val="24"/>
                <w:szCs w:val="24"/>
              </w:rPr>
            </w:pPr>
          </w:p>
        </w:tc>
      </w:tr>
    </w:tbl>
    <w:p w14:paraId="2BB839EE" w14:textId="77777777" w:rsidR="00FB0600" w:rsidRPr="003D0DD8" w:rsidRDefault="00FB0600" w:rsidP="00FB0600">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FB0600" w:rsidRPr="003D0DD8" w14:paraId="61D2BA95" w14:textId="77777777" w:rsidTr="006171DC">
        <w:tc>
          <w:tcPr>
            <w:tcW w:w="4531" w:type="dxa"/>
          </w:tcPr>
          <w:p w14:paraId="559319D4"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Care events</w:t>
            </w:r>
          </w:p>
        </w:tc>
        <w:tc>
          <w:tcPr>
            <w:tcW w:w="1495" w:type="dxa"/>
          </w:tcPr>
          <w:p w14:paraId="0752C6F7"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0DA7A941"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7414ECF0"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What to change / develop</w:t>
            </w:r>
          </w:p>
        </w:tc>
      </w:tr>
      <w:tr w:rsidR="00FB0600" w:rsidRPr="003D0DD8" w14:paraId="68F351C3" w14:textId="77777777" w:rsidTr="006171DC">
        <w:tc>
          <w:tcPr>
            <w:tcW w:w="4531" w:type="dxa"/>
          </w:tcPr>
          <w:p w14:paraId="44E2BF27" w14:textId="7506A82A" w:rsidR="00FB0600" w:rsidRPr="00FC681D" w:rsidRDefault="002A74FB" w:rsidP="004A72B7">
            <w:pPr>
              <w:pStyle w:val="BodyText2"/>
              <w:spacing w:line="240" w:lineRule="auto"/>
              <w:rPr>
                <w:rFonts w:ascii="Arial" w:hAnsi="Arial" w:cs="Arial"/>
                <w:bCs/>
                <w:sz w:val="24"/>
                <w:szCs w:val="24"/>
              </w:rPr>
            </w:pPr>
            <w:r w:rsidRPr="004355CA">
              <w:rPr>
                <w:rFonts w:ascii="Arial" w:hAnsi="Arial" w:cs="Arial"/>
                <w:sz w:val="24"/>
                <w:szCs w:val="24"/>
              </w:rPr>
              <w:t xml:space="preserve">Key Persons use </w:t>
            </w:r>
            <w:r w:rsidR="0068394A">
              <w:rPr>
                <w:rFonts w:ascii="Arial" w:hAnsi="Arial" w:cs="Arial"/>
                <w:sz w:val="24"/>
                <w:szCs w:val="24"/>
              </w:rPr>
              <w:t xml:space="preserve">serve-receive-return </w:t>
            </w:r>
            <w:r w:rsidRPr="004355CA">
              <w:rPr>
                <w:rFonts w:ascii="Arial" w:hAnsi="Arial" w:cs="Arial"/>
                <w:sz w:val="24"/>
                <w:szCs w:val="24"/>
              </w:rPr>
              <w:t>conversation</w:t>
            </w:r>
            <w:r w:rsidR="0068394A">
              <w:rPr>
                <w:rFonts w:ascii="Arial" w:hAnsi="Arial" w:cs="Arial"/>
                <w:sz w:val="24"/>
                <w:szCs w:val="24"/>
              </w:rPr>
              <w:t>s during care events</w:t>
            </w:r>
            <w:r w:rsidRPr="004355CA">
              <w:rPr>
                <w:rFonts w:ascii="Arial" w:hAnsi="Arial" w:cs="Arial"/>
                <w:sz w:val="24"/>
                <w:szCs w:val="24"/>
              </w:rPr>
              <w:t>.</w:t>
            </w:r>
          </w:p>
        </w:tc>
        <w:tc>
          <w:tcPr>
            <w:tcW w:w="1495" w:type="dxa"/>
          </w:tcPr>
          <w:p w14:paraId="49CC081E" w14:textId="77777777" w:rsidR="00FB0600" w:rsidRPr="003D0DD8" w:rsidRDefault="00FB0600" w:rsidP="006171DC">
            <w:pPr>
              <w:spacing w:after="120"/>
              <w:rPr>
                <w:rFonts w:ascii="Arial" w:hAnsi="Arial" w:cs="Arial"/>
                <w:b/>
                <w:sz w:val="24"/>
                <w:szCs w:val="24"/>
              </w:rPr>
            </w:pPr>
          </w:p>
        </w:tc>
        <w:tc>
          <w:tcPr>
            <w:tcW w:w="1495" w:type="dxa"/>
          </w:tcPr>
          <w:p w14:paraId="336055A5" w14:textId="77777777" w:rsidR="00FB0600" w:rsidRPr="003D0DD8" w:rsidRDefault="00FB0600" w:rsidP="006171DC">
            <w:pPr>
              <w:spacing w:after="120"/>
              <w:rPr>
                <w:rFonts w:ascii="Arial" w:hAnsi="Arial" w:cs="Arial"/>
                <w:b/>
                <w:sz w:val="24"/>
                <w:szCs w:val="24"/>
              </w:rPr>
            </w:pPr>
          </w:p>
        </w:tc>
        <w:tc>
          <w:tcPr>
            <w:tcW w:w="2255" w:type="dxa"/>
          </w:tcPr>
          <w:p w14:paraId="11C26041" w14:textId="77777777" w:rsidR="00FB0600" w:rsidRPr="003D0DD8" w:rsidRDefault="00FB0600" w:rsidP="006171DC">
            <w:pPr>
              <w:spacing w:after="120"/>
              <w:rPr>
                <w:rFonts w:ascii="Arial" w:hAnsi="Arial" w:cs="Arial"/>
                <w:b/>
                <w:sz w:val="24"/>
                <w:szCs w:val="24"/>
              </w:rPr>
            </w:pPr>
          </w:p>
        </w:tc>
      </w:tr>
      <w:tr w:rsidR="00FB0600" w:rsidRPr="003D0DD8" w14:paraId="36654575" w14:textId="77777777" w:rsidTr="006171DC">
        <w:tc>
          <w:tcPr>
            <w:tcW w:w="4531" w:type="dxa"/>
          </w:tcPr>
          <w:p w14:paraId="59948FDD" w14:textId="2D349691" w:rsidR="00FB0600" w:rsidRPr="0068394A" w:rsidRDefault="002A74FB" w:rsidP="004A72B7">
            <w:pPr>
              <w:spacing w:after="120"/>
              <w:rPr>
                <w:rFonts w:ascii="Arial" w:hAnsi="Arial" w:cs="Arial"/>
                <w:sz w:val="24"/>
                <w:szCs w:val="24"/>
              </w:rPr>
            </w:pPr>
            <w:r w:rsidRPr="002A74FB">
              <w:rPr>
                <w:rFonts w:ascii="Arial" w:hAnsi="Arial" w:cs="Arial"/>
                <w:sz w:val="24"/>
                <w:szCs w:val="24"/>
              </w:rPr>
              <w:t>Bathroom and mealtime routines are carried out with individual or very small groups of children in order to facilitate conversations about the process of washing, eating, body parts or other topics.</w:t>
            </w:r>
          </w:p>
        </w:tc>
        <w:tc>
          <w:tcPr>
            <w:tcW w:w="1495" w:type="dxa"/>
          </w:tcPr>
          <w:p w14:paraId="335FEBF3" w14:textId="77777777" w:rsidR="00FB0600" w:rsidRPr="003D0DD8" w:rsidRDefault="00FB0600" w:rsidP="006171DC">
            <w:pPr>
              <w:spacing w:after="120"/>
              <w:rPr>
                <w:rFonts w:ascii="Arial" w:hAnsi="Arial" w:cs="Arial"/>
                <w:bCs/>
                <w:sz w:val="24"/>
                <w:szCs w:val="24"/>
              </w:rPr>
            </w:pPr>
          </w:p>
        </w:tc>
        <w:tc>
          <w:tcPr>
            <w:tcW w:w="1495" w:type="dxa"/>
          </w:tcPr>
          <w:p w14:paraId="01EB9AE1" w14:textId="77777777" w:rsidR="00FB0600" w:rsidRPr="003D0DD8" w:rsidRDefault="00FB0600" w:rsidP="006171DC">
            <w:pPr>
              <w:spacing w:after="120"/>
              <w:rPr>
                <w:rFonts w:ascii="Arial" w:hAnsi="Arial" w:cs="Arial"/>
                <w:bCs/>
                <w:sz w:val="24"/>
                <w:szCs w:val="24"/>
              </w:rPr>
            </w:pPr>
          </w:p>
        </w:tc>
        <w:tc>
          <w:tcPr>
            <w:tcW w:w="2255" w:type="dxa"/>
          </w:tcPr>
          <w:p w14:paraId="46A155CC" w14:textId="77777777" w:rsidR="00FB0600" w:rsidRPr="003D0DD8" w:rsidRDefault="00FB0600" w:rsidP="006171DC">
            <w:pPr>
              <w:spacing w:after="120"/>
              <w:rPr>
                <w:rFonts w:ascii="Arial" w:hAnsi="Arial" w:cs="Arial"/>
                <w:bCs/>
                <w:sz w:val="24"/>
                <w:szCs w:val="24"/>
              </w:rPr>
            </w:pPr>
          </w:p>
        </w:tc>
      </w:tr>
      <w:tr w:rsidR="0068394A" w:rsidRPr="0068394A" w14:paraId="30E63199" w14:textId="77777777" w:rsidTr="006171DC">
        <w:tc>
          <w:tcPr>
            <w:tcW w:w="4531" w:type="dxa"/>
          </w:tcPr>
          <w:p w14:paraId="333894CD" w14:textId="385B9A20" w:rsidR="0068394A" w:rsidRPr="0068394A" w:rsidRDefault="0068394A" w:rsidP="002A74FB">
            <w:pPr>
              <w:spacing w:after="120"/>
              <w:rPr>
                <w:rFonts w:ascii="Arial" w:hAnsi="Arial" w:cs="Arial"/>
                <w:i/>
                <w:iCs/>
                <w:sz w:val="24"/>
                <w:szCs w:val="24"/>
              </w:rPr>
            </w:pPr>
            <w:r w:rsidRPr="0068394A">
              <w:rPr>
                <w:rFonts w:ascii="Arial" w:hAnsi="Arial" w:cs="Arial"/>
                <w:sz w:val="24"/>
                <w:szCs w:val="24"/>
              </w:rPr>
              <w:t>Music, songs or lullabies from home are used to help children to settle during transitions</w:t>
            </w:r>
          </w:p>
        </w:tc>
        <w:tc>
          <w:tcPr>
            <w:tcW w:w="1495" w:type="dxa"/>
          </w:tcPr>
          <w:p w14:paraId="1CB146F4" w14:textId="77777777" w:rsidR="0068394A" w:rsidRPr="0068394A" w:rsidRDefault="0068394A" w:rsidP="006171DC">
            <w:pPr>
              <w:spacing w:after="120"/>
              <w:rPr>
                <w:rFonts w:ascii="Arial" w:hAnsi="Arial" w:cs="Arial"/>
                <w:bCs/>
                <w:i/>
                <w:iCs/>
                <w:sz w:val="24"/>
                <w:szCs w:val="24"/>
              </w:rPr>
            </w:pPr>
          </w:p>
        </w:tc>
        <w:tc>
          <w:tcPr>
            <w:tcW w:w="1495" w:type="dxa"/>
          </w:tcPr>
          <w:p w14:paraId="57FBC73F" w14:textId="77777777" w:rsidR="0068394A" w:rsidRPr="0068394A" w:rsidRDefault="0068394A" w:rsidP="006171DC">
            <w:pPr>
              <w:spacing w:after="120"/>
              <w:rPr>
                <w:rFonts w:ascii="Arial" w:hAnsi="Arial" w:cs="Arial"/>
                <w:bCs/>
                <w:i/>
                <w:iCs/>
                <w:sz w:val="24"/>
                <w:szCs w:val="24"/>
              </w:rPr>
            </w:pPr>
          </w:p>
        </w:tc>
        <w:tc>
          <w:tcPr>
            <w:tcW w:w="2255" w:type="dxa"/>
          </w:tcPr>
          <w:p w14:paraId="71179619" w14:textId="77777777" w:rsidR="0068394A" w:rsidRPr="0068394A" w:rsidRDefault="0068394A" w:rsidP="006171DC">
            <w:pPr>
              <w:spacing w:after="120"/>
              <w:rPr>
                <w:rFonts w:ascii="Arial" w:hAnsi="Arial" w:cs="Arial"/>
                <w:bCs/>
                <w:i/>
                <w:iCs/>
                <w:sz w:val="24"/>
                <w:szCs w:val="24"/>
              </w:rPr>
            </w:pPr>
          </w:p>
        </w:tc>
      </w:tr>
    </w:tbl>
    <w:p w14:paraId="66267BE2" w14:textId="77777777" w:rsidR="00FB0600" w:rsidRPr="003D0DD8" w:rsidRDefault="00FB0600" w:rsidP="00FB0600">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FB0600" w:rsidRPr="003D0DD8" w14:paraId="154992B4" w14:textId="77777777" w:rsidTr="006171DC">
        <w:tc>
          <w:tcPr>
            <w:tcW w:w="4531" w:type="dxa"/>
          </w:tcPr>
          <w:p w14:paraId="6D6B79E5"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Environment</w:t>
            </w:r>
          </w:p>
        </w:tc>
        <w:tc>
          <w:tcPr>
            <w:tcW w:w="1495" w:type="dxa"/>
          </w:tcPr>
          <w:p w14:paraId="4F303C81"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088DF383"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48C3A97A"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What to change / develop</w:t>
            </w:r>
          </w:p>
        </w:tc>
      </w:tr>
      <w:tr w:rsidR="00FB0600" w:rsidRPr="003D0DD8" w14:paraId="6612718D" w14:textId="77777777" w:rsidTr="006171DC">
        <w:tc>
          <w:tcPr>
            <w:tcW w:w="4531" w:type="dxa"/>
          </w:tcPr>
          <w:p w14:paraId="428DADA6" w14:textId="65564747" w:rsidR="00FB0600" w:rsidRPr="003D0DD8" w:rsidRDefault="002A74FB" w:rsidP="004A72B7">
            <w:pPr>
              <w:spacing w:after="120"/>
              <w:rPr>
                <w:rFonts w:ascii="Arial" w:hAnsi="Arial" w:cs="Arial"/>
                <w:b/>
                <w:sz w:val="24"/>
                <w:szCs w:val="24"/>
              </w:rPr>
            </w:pPr>
            <w:r w:rsidRPr="002A74FB">
              <w:rPr>
                <w:rFonts w:ascii="Arial" w:hAnsi="Arial" w:cs="Arial"/>
                <w:sz w:val="24"/>
                <w:szCs w:val="24"/>
              </w:rPr>
              <w:t>There are pictures and signs</w:t>
            </w:r>
            <w:r w:rsidR="0068394A">
              <w:rPr>
                <w:rFonts w:ascii="Arial" w:hAnsi="Arial" w:cs="Arial"/>
                <w:sz w:val="24"/>
                <w:szCs w:val="24"/>
              </w:rPr>
              <w:t xml:space="preserve"> in relevant </w:t>
            </w:r>
            <w:r w:rsidR="00246E8B">
              <w:rPr>
                <w:rFonts w:ascii="Arial" w:hAnsi="Arial" w:cs="Arial"/>
                <w:sz w:val="24"/>
                <w:szCs w:val="24"/>
              </w:rPr>
              <w:t>languages</w:t>
            </w:r>
            <w:r w:rsidRPr="002A74FB">
              <w:rPr>
                <w:rFonts w:ascii="Arial" w:hAnsi="Arial" w:cs="Arial"/>
                <w:sz w:val="24"/>
                <w:szCs w:val="24"/>
              </w:rPr>
              <w:t xml:space="preserve"> that give children and parents clear directions around the setting</w:t>
            </w:r>
          </w:p>
        </w:tc>
        <w:tc>
          <w:tcPr>
            <w:tcW w:w="1495" w:type="dxa"/>
          </w:tcPr>
          <w:p w14:paraId="504BA43A" w14:textId="77777777" w:rsidR="00FB0600" w:rsidRPr="003D0DD8" w:rsidRDefault="00FB0600" w:rsidP="006171DC">
            <w:pPr>
              <w:spacing w:after="120"/>
              <w:rPr>
                <w:rFonts w:ascii="Arial" w:hAnsi="Arial" w:cs="Arial"/>
                <w:b/>
                <w:sz w:val="24"/>
                <w:szCs w:val="24"/>
              </w:rPr>
            </w:pPr>
          </w:p>
        </w:tc>
        <w:tc>
          <w:tcPr>
            <w:tcW w:w="1495" w:type="dxa"/>
          </w:tcPr>
          <w:p w14:paraId="00E826A2" w14:textId="77777777" w:rsidR="00FB0600" w:rsidRPr="003D0DD8" w:rsidRDefault="00FB0600" w:rsidP="006171DC">
            <w:pPr>
              <w:spacing w:after="120"/>
              <w:rPr>
                <w:rFonts w:ascii="Arial" w:hAnsi="Arial" w:cs="Arial"/>
                <w:b/>
                <w:sz w:val="24"/>
                <w:szCs w:val="24"/>
              </w:rPr>
            </w:pPr>
          </w:p>
        </w:tc>
        <w:tc>
          <w:tcPr>
            <w:tcW w:w="2255" w:type="dxa"/>
          </w:tcPr>
          <w:p w14:paraId="651EB4FE" w14:textId="77777777" w:rsidR="00FB0600" w:rsidRPr="003D0DD8" w:rsidRDefault="00FB0600" w:rsidP="006171DC">
            <w:pPr>
              <w:spacing w:after="120"/>
              <w:rPr>
                <w:rFonts w:ascii="Arial" w:hAnsi="Arial" w:cs="Arial"/>
                <w:b/>
                <w:sz w:val="24"/>
                <w:szCs w:val="24"/>
              </w:rPr>
            </w:pPr>
          </w:p>
        </w:tc>
      </w:tr>
      <w:tr w:rsidR="00246E8B" w:rsidRPr="00246E8B" w14:paraId="04106B65" w14:textId="77777777" w:rsidTr="000A7896">
        <w:tc>
          <w:tcPr>
            <w:tcW w:w="4531" w:type="dxa"/>
          </w:tcPr>
          <w:p w14:paraId="592EEFF7" w14:textId="0127B22D" w:rsidR="0068394A" w:rsidRPr="00246E8B" w:rsidRDefault="0068394A" w:rsidP="000A7896">
            <w:pPr>
              <w:spacing w:after="120"/>
              <w:rPr>
                <w:rFonts w:ascii="Arial" w:hAnsi="Arial" w:cs="Arial"/>
                <w:bCs/>
                <w:sz w:val="24"/>
                <w:szCs w:val="24"/>
              </w:rPr>
            </w:pPr>
            <w:r w:rsidRPr="00246E8B">
              <w:rPr>
                <w:rFonts w:ascii="Arial" w:hAnsi="Arial" w:cs="Arial"/>
                <w:bCs/>
                <w:sz w:val="24"/>
                <w:szCs w:val="24"/>
              </w:rPr>
              <w:t>There is sufficient space for babies and young children to move freely to different types of music.</w:t>
            </w:r>
          </w:p>
        </w:tc>
        <w:tc>
          <w:tcPr>
            <w:tcW w:w="1495" w:type="dxa"/>
          </w:tcPr>
          <w:p w14:paraId="78B8B7D6" w14:textId="77777777" w:rsidR="0068394A" w:rsidRPr="00246E8B" w:rsidRDefault="0068394A" w:rsidP="000A7896">
            <w:pPr>
              <w:spacing w:after="120"/>
              <w:rPr>
                <w:rFonts w:ascii="Arial" w:hAnsi="Arial" w:cs="Arial"/>
                <w:bCs/>
                <w:sz w:val="24"/>
                <w:szCs w:val="24"/>
              </w:rPr>
            </w:pPr>
          </w:p>
        </w:tc>
        <w:tc>
          <w:tcPr>
            <w:tcW w:w="1495" w:type="dxa"/>
          </w:tcPr>
          <w:p w14:paraId="617181A1" w14:textId="77777777" w:rsidR="0068394A" w:rsidRPr="00246E8B" w:rsidRDefault="0068394A" w:rsidP="000A7896">
            <w:pPr>
              <w:spacing w:after="120"/>
              <w:rPr>
                <w:rFonts w:ascii="Arial" w:hAnsi="Arial" w:cs="Arial"/>
                <w:bCs/>
                <w:sz w:val="24"/>
                <w:szCs w:val="24"/>
              </w:rPr>
            </w:pPr>
          </w:p>
        </w:tc>
        <w:tc>
          <w:tcPr>
            <w:tcW w:w="2255" w:type="dxa"/>
          </w:tcPr>
          <w:p w14:paraId="5A86E51D" w14:textId="77777777" w:rsidR="0068394A" w:rsidRPr="00246E8B" w:rsidRDefault="0068394A" w:rsidP="000A7896">
            <w:pPr>
              <w:spacing w:after="120"/>
              <w:rPr>
                <w:rFonts w:ascii="Arial" w:hAnsi="Arial" w:cs="Arial"/>
                <w:bCs/>
                <w:sz w:val="24"/>
                <w:szCs w:val="24"/>
              </w:rPr>
            </w:pPr>
          </w:p>
        </w:tc>
      </w:tr>
      <w:tr w:rsidR="00246E8B" w:rsidRPr="00246E8B" w14:paraId="6BBA51F2" w14:textId="77777777" w:rsidTr="006171DC">
        <w:tc>
          <w:tcPr>
            <w:tcW w:w="4531" w:type="dxa"/>
          </w:tcPr>
          <w:p w14:paraId="6C9B2E7F" w14:textId="4CC4EAAC" w:rsidR="00FB0600" w:rsidRPr="00246E8B" w:rsidRDefault="004A72B7" w:rsidP="004A72B7">
            <w:pPr>
              <w:tabs>
                <w:tab w:val="left" w:pos="180"/>
              </w:tabs>
              <w:spacing w:after="120"/>
              <w:rPr>
                <w:rFonts w:ascii="Arial" w:hAnsi="Arial" w:cs="Arial"/>
                <w:b/>
                <w:sz w:val="24"/>
                <w:szCs w:val="24"/>
              </w:rPr>
            </w:pPr>
            <w:r w:rsidRPr="00246E8B">
              <w:rPr>
                <w:rFonts w:ascii="Arial" w:hAnsi="Arial" w:cs="Arial"/>
                <w:sz w:val="24"/>
                <w:szCs w:val="24"/>
              </w:rPr>
              <w:t>There is a wide and varied range of resources available that support storytelling, singing and listening and moving to music</w:t>
            </w:r>
          </w:p>
        </w:tc>
        <w:tc>
          <w:tcPr>
            <w:tcW w:w="1495" w:type="dxa"/>
          </w:tcPr>
          <w:p w14:paraId="1853BD25" w14:textId="77777777" w:rsidR="00FB0600" w:rsidRPr="00246E8B" w:rsidRDefault="00FB0600" w:rsidP="006171DC">
            <w:pPr>
              <w:spacing w:after="120"/>
              <w:rPr>
                <w:rFonts w:ascii="Arial" w:hAnsi="Arial" w:cs="Arial"/>
                <w:b/>
                <w:sz w:val="24"/>
                <w:szCs w:val="24"/>
              </w:rPr>
            </w:pPr>
          </w:p>
        </w:tc>
        <w:tc>
          <w:tcPr>
            <w:tcW w:w="1495" w:type="dxa"/>
          </w:tcPr>
          <w:p w14:paraId="5F8BE36B" w14:textId="77777777" w:rsidR="00FB0600" w:rsidRPr="00246E8B" w:rsidRDefault="00FB0600" w:rsidP="006171DC">
            <w:pPr>
              <w:spacing w:after="120"/>
              <w:rPr>
                <w:rFonts w:ascii="Arial" w:hAnsi="Arial" w:cs="Arial"/>
                <w:b/>
                <w:sz w:val="24"/>
                <w:szCs w:val="24"/>
              </w:rPr>
            </w:pPr>
          </w:p>
        </w:tc>
        <w:tc>
          <w:tcPr>
            <w:tcW w:w="2255" w:type="dxa"/>
          </w:tcPr>
          <w:p w14:paraId="14A07BCE" w14:textId="77777777" w:rsidR="00FB0600" w:rsidRPr="00246E8B" w:rsidRDefault="00FB0600" w:rsidP="006171DC">
            <w:pPr>
              <w:spacing w:after="120"/>
              <w:rPr>
                <w:rFonts w:ascii="Arial" w:hAnsi="Arial" w:cs="Arial"/>
                <w:b/>
                <w:sz w:val="24"/>
                <w:szCs w:val="24"/>
              </w:rPr>
            </w:pPr>
          </w:p>
        </w:tc>
      </w:tr>
      <w:tr w:rsidR="00246E8B" w:rsidRPr="00246E8B" w14:paraId="5DCF314C" w14:textId="77777777" w:rsidTr="006171DC">
        <w:tc>
          <w:tcPr>
            <w:tcW w:w="4531" w:type="dxa"/>
          </w:tcPr>
          <w:p w14:paraId="65E68F06" w14:textId="396BAFD0" w:rsidR="00FB0600" w:rsidRPr="00246E8B" w:rsidRDefault="004A72B7" w:rsidP="004A72B7">
            <w:pPr>
              <w:tabs>
                <w:tab w:val="left" w:pos="180"/>
              </w:tabs>
              <w:spacing w:after="120"/>
              <w:rPr>
                <w:rFonts w:ascii="Arial" w:hAnsi="Arial" w:cs="Arial"/>
                <w:b/>
                <w:sz w:val="24"/>
                <w:szCs w:val="24"/>
              </w:rPr>
            </w:pPr>
            <w:r w:rsidRPr="00246E8B">
              <w:rPr>
                <w:rFonts w:ascii="Arial" w:hAnsi="Arial" w:cs="Arial"/>
                <w:sz w:val="24"/>
                <w:szCs w:val="24"/>
              </w:rPr>
              <w:t>Music and story resources are stored in a way that enables children to access and use them easily and safely</w:t>
            </w:r>
          </w:p>
        </w:tc>
        <w:tc>
          <w:tcPr>
            <w:tcW w:w="1495" w:type="dxa"/>
          </w:tcPr>
          <w:p w14:paraId="5909B86A" w14:textId="77777777" w:rsidR="00FB0600" w:rsidRPr="00246E8B" w:rsidRDefault="00FB0600" w:rsidP="006171DC">
            <w:pPr>
              <w:spacing w:after="120"/>
              <w:rPr>
                <w:rFonts w:ascii="Arial" w:hAnsi="Arial" w:cs="Arial"/>
                <w:b/>
                <w:sz w:val="24"/>
                <w:szCs w:val="24"/>
              </w:rPr>
            </w:pPr>
          </w:p>
        </w:tc>
        <w:tc>
          <w:tcPr>
            <w:tcW w:w="1495" w:type="dxa"/>
          </w:tcPr>
          <w:p w14:paraId="64F48F2D" w14:textId="77777777" w:rsidR="00FB0600" w:rsidRPr="00246E8B" w:rsidRDefault="00FB0600" w:rsidP="006171DC">
            <w:pPr>
              <w:spacing w:after="120"/>
              <w:rPr>
                <w:rFonts w:ascii="Arial" w:hAnsi="Arial" w:cs="Arial"/>
                <w:b/>
                <w:sz w:val="24"/>
                <w:szCs w:val="24"/>
              </w:rPr>
            </w:pPr>
          </w:p>
        </w:tc>
        <w:tc>
          <w:tcPr>
            <w:tcW w:w="2255" w:type="dxa"/>
          </w:tcPr>
          <w:p w14:paraId="152594EE" w14:textId="77777777" w:rsidR="00FB0600" w:rsidRPr="00246E8B" w:rsidRDefault="00FB0600" w:rsidP="006171DC">
            <w:pPr>
              <w:spacing w:after="120"/>
              <w:rPr>
                <w:rFonts w:ascii="Arial" w:hAnsi="Arial" w:cs="Arial"/>
                <w:b/>
                <w:sz w:val="24"/>
                <w:szCs w:val="24"/>
              </w:rPr>
            </w:pPr>
          </w:p>
        </w:tc>
      </w:tr>
    </w:tbl>
    <w:p w14:paraId="42D7B4AD" w14:textId="77777777" w:rsidR="00FB0600" w:rsidRPr="003D0DD8" w:rsidRDefault="00FB0600" w:rsidP="00FB0600">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FB0600" w:rsidRPr="003D0DD8" w14:paraId="27DA2008" w14:textId="77777777" w:rsidTr="006171DC">
        <w:tc>
          <w:tcPr>
            <w:tcW w:w="4531" w:type="dxa"/>
          </w:tcPr>
          <w:p w14:paraId="683B17BA"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Play opportunities</w:t>
            </w:r>
          </w:p>
        </w:tc>
        <w:tc>
          <w:tcPr>
            <w:tcW w:w="1495" w:type="dxa"/>
          </w:tcPr>
          <w:p w14:paraId="3E0A3454"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28865ABA"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45534DBD" w14:textId="77777777" w:rsidR="00FB0600" w:rsidRPr="003D0DD8" w:rsidRDefault="00FB0600" w:rsidP="006171DC">
            <w:pPr>
              <w:spacing w:after="120"/>
              <w:rPr>
                <w:rFonts w:ascii="Arial" w:hAnsi="Arial" w:cs="Arial"/>
                <w:b/>
                <w:sz w:val="24"/>
                <w:szCs w:val="24"/>
              </w:rPr>
            </w:pPr>
            <w:r w:rsidRPr="003D0DD8">
              <w:rPr>
                <w:rFonts w:ascii="Arial" w:hAnsi="Arial" w:cs="Arial"/>
                <w:b/>
                <w:sz w:val="24"/>
                <w:szCs w:val="24"/>
              </w:rPr>
              <w:t>What to change / develop</w:t>
            </w:r>
          </w:p>
        </w:tc>
      </w:tr>
      <w:tr w:rsidR="00FB0600" w:rsidRPr="003D0DD8" w14:paraId="4DB19856" w14:textId="77777777" w:rsidTr="006171DC">
        <w:tc>
          <w:tcPr>
            <w:tcW w:w="4531" w:type="dxa"/>
          </w:tcPr>
          <w:p w14:paraId="760B9A9C" w14:textId="0C29A3CC" w:rsidR="00FB0600" w:rsidRPr="003D0DD8" w:rsidRDefault="002A74FB" w:rsidP="004A72B7">
            <w:pPr>
              <w:pStyle w:val="BodyText2"/>
              <w:spacing w:line="240" w:lineRule="auto"/>
              <w:rPr>
                <w:rFonts w:ascii="Arial" w:hAnsi="Arial" w:cs="Arial"/>
                <w:bCs/>
                <w:sz w:val="24"/>
                <w:szCs w:val="24"/>
              </w:rPr>
            </w:pPr>
            <w:r w:rsidRPr="004355CA">
              <w:rPr>
                <w:rFonts w:ascii="Arial" w:hAnsi="Arial" w:cs="Arial"/>
                <w:sz w:val="24"/>
                <w:szCs w:val="24"/>
              </w:rPr>
              <w:t>Key aspects of language learning are identified in plans for play experiences</w:t>
            </w:r>
          </w:p>
        </w:tc>
        <w:tc>
          <w:tcPr>
            <w:tcW w:w="1495" w:type="dxa"/>
          </w:tcPr>
          <w:p w14:paraId="36374C5B" w14:textId="77777777" w:rsidR="00FB0600" w:rsidRPr="003D0DD8" w:rsidRDefault="00FB0600" w:rsidP="006171DC">
            <w:pPr>
              <w:spacing w:after="120"/>
              <w:rPr>
                <w:rFonts w:ascii="Arial" w:hAnsi="Arial" w:cs="Arial"/>
                <w:bCs/>
                <w:sz w:val="24"/>
                <w:szCs w:val="24"/>
              </w:rPr>
            </w:pPr>
          </w:p>
        </w:tc>
        <w:tc>
          <w:tcPr>
            <w:tcW w:w="1495" w:type="dxa"/>
          </w:tcPr>
          <w:p w14:paraId="0279184D" w14:textId="77777777" w:rsidR="00FB0600" w:rsidRPr="003D0DD8" w:rsidRDefault="00FB0600" w:rsidP="006171DC">
            <w:pPr>
              <w:spacing w:after="120"/>
              <w:rPr>
                <w:rFonts w:ascii="Arial" w:hAnsi="Arial" w:cs="Arial"/>
                <w:bCs/>
                <w:sz w:val="24"/>
                <w:szCs w:val="24"/>
              </w:rPr>
            </w:pPr>
          </w:p>
        </w:tc>
        <w:tc>
          <w:tcPr>
            <w:tcW w:w="2255" w:type="dxa"/>
          </w:tcPr>
          <w:p w14:paraId="7AA60242" w14:textId="77777777" w:rsidR="00FB0600" w:rsidRPr="003D0DD8" w:rsidRDefault="00FB0600" w:rsidP="006171DC">
            <w:pPr>
              <w:spacing w:after="120"/>
              <w:rPr>
                <w:rFonts w:ascii="Arial" w:hAnsi="Arial" w:cs="Arial"/>
                <w:bCs/>
                <w:sz w:val="24"/>
                <w:szCs w:val="24"/>
              </w:rPr>
            </w:pPr>
          </w:p>
        </w:tc>
      </w:tr>
      <w:tr w:rsidR="00FB0600" w:rsidRPr="003D0DD8" w14:paraId="2FE3ED2D" w14:textId="77777777" w:rsidTr="006171DC">
        <w:tc>
          <w:tcPr>
            <w:tcW w:w="4531" w:type="dxa"/>
          </w:tcPr>
          <w:p w14:paraId="3AE68AF8" w14:textId="590D4288" w:rsidR="00FB0600" w:rsidRPr="00246E8B" w:rsidRDefault="00E82368" w:rsidP="00246E8B">
            <w:pPr>
              <w:spacing w:after="120"/>
              <w:rPr>
                <w:rFonts w:ascii="Arial" w:hAnsi="Arial" w:cs="Arial"/>
                <w:sz w:val="24"/>
                <w:szCs w:val="24"/>
              </w:rPr>
            </w:pPr>
            <w:r>
              <w:rPr>
                <w:rFonts w:ascii="Arial" w:hAnsi="Arial" w:cs="Arial"/>
                <w:sz w:val="24"/>
                <w:szCs w:val="24"/>
              </w:rPr>
              <w:t>Educator</w:t>
            </w:r>
            <w:r w:rsidR="002A74FB" w:rsidRPr="002A74FB">
              <w:rPr>
                <w:rFonts w:ascii="Arial" w:hAnsi="Arial" w:cs="Arial"/>
                <w:sz w:val="24"/>
                <w:szCs w:val="24"/>
              </w:rPr>
              <w:t>s engage in interactive games and spontaneous play with language</w:t>
            </w:r>
            <w:r w:rsidR="00246E8B">
              <w:rPr>
                <w:rFonts w:ascii="Arial" w:hAnsi="Arial" w:cs="Arial"/>
                <w:sz w:val="24"/>
                <w:szCs w:val="24"/>
              </w:rPr>
              <w:t>;</w:t>
            </w:r>
            <w:r w:rsidR="002A74FB" w:rsidRPr="002A74FB">
              <w:rPr>
                <w:rFonts w:ascii="Arial" w:hAnsi="Arial" w:cs="Arial"/>
                <w:sz w:val="24"/>
                <w:szCs w:val="24"/>
              </w:rPr>
              <w:t xml:space="preserve"> using nonsense words, funny vocal sounds, rhyme and rhythm</w:t>
            </w:r>
          </w:p>
        </w:tc>
        <w:tc>
          <w:tcPr>
            <w:tcW w:w="1495" w:type="dxa"/>
          </w:tcPr>
          <w:p w14:paraId="396E1899" w14:textId="77777777" w:rsidR="00FB0600" w:rsidRPr="003D0DD8" w:rsidRDefault="00FB0600" w:rsidP="006171DC">
            <w:pPr>
              <w:spacing w:after="120"/>
              <w:rPr>
                <w:rFonts w:ascii="Arial" w:hAnsi="Arial" w:cs="Arial"/>
                <w:bCs/>
                <w:sz w:val="24"/>
                <w:szCs w:val="24"/>
              </w:rPr>
            </w:pPr>
          </w:p>
        </w:tc>
        <w:tc>
          <w:tcPr>
            <w:tcW w:w="1495" w:type="dxa"/>
          </w:tcPr>
          <w:p w14:paraId="4FB26A84" w14:textId="77777777" w:rsidR="00FB0600" w:rsidRPr="003D0DD8" w:rsidRDefault="00FB0600" w:rsidP="006171DC">
            <w:pPr>
              <w:spacing w:after="120"/>
              <w:rPr>
                <w:rFonts w:ascii="Arial" w:hAnsi="Arial" w:cs="Arial"/>
                <w:bCs/>
                <w:sz w:val="24"/>
                <w:szCs w:val="24"/>
              </w:rPr>
            </w:pPr>
          </w:p>
        </w:tc>
        <w:tc>
          <w:tcPr>
            <w:tcW w:w="2255" w:type="dxa"/>
          </w:tcPr>
          <w:p w14:paraId="0AAD27FE" w14:textId="77777777" w:rsidR="00FB0600" w:rsidRPr="003D0DD8" w:rsidRDefault="00FB0600" w:rsidP="006171DC">
            <w:pPr>
              <w:spacing w:after="120"/>
              <w:rPr>
                <w:rFonts w:ascii="Arial" w:hAnsi="Arial" w:cs="Arial"/>
                <w:bCs/>
                <w:sz w:val="24"/>
                <w:szCs w:val="24"/>
              </w:rPr>
            </w:pPr>
          </w:p>
        </w:tc>
      </w:tr>
      <w:tr w:rsidR="00246E8B" w:rsidRPr="003D0DD8" w14:paraId="693E441D" w14:textId="77777777" w:rsidTr="006171DC">
        <w:tc>
          <w:tcPr>
            <w:tcW w:w="4531" w:type="dxa"/>
          </w:tcPr>
          <w:p w14:paraId="29FEB399" w14:textId="485EB008" w:rsidR="00246E8B" w:rsidRDefault="00246E8B" w:rsidP="002A74FB">
            <w:pPr>
              <w:spacing w:after="120"/>
              <w:rPr>
                <w:rFonts w:ascii="Arial" w:hAnsi="Arial" w:cs="Arial"/>
                <w:sz w:val="24"/>
                <w:szCs w:val="24"/>
              </w:rPr>
            </w:pPr>
            <w:r>
              <w:rPr>
                <w:rFonts w:ascii="Arial" w:hAnsi="Arial" w:cs="Arial"/>
                <w:sz w:val="24"/>
                <w:szCs w:val="24"/>
              </w:rPr>
              <w:t>Educator</w:t>
            </w:r>
            <w:r w:rsidRPr="004355CA">
              <w:rPr>
                <w:rFonts w:ascii="Arial" w:hAnsi="Arial" w:cs="Arial"/>
                <w:sz w:val="24"/>
                <w:szCs w:val="24"/>
              </w:rPr>
              <w:t xml:space="preserve">s </w:t>
            </w:r>
            <w:r>
              <w:rPr>
                <w:rFonts w:ascii="Arial" w:hAnsi="Arial" w:cs="Arial"/>
                <w:sz w:val="24"/>
                <w:szCs w:val="24"/>
              </w:rPr>
              <w:t>provide supportive language that is</w:t>
            </w:r>
            <w:r w:rsidRPr="004355CA">
              <w:rPr>
                <w:rFonts w:ascii="Arial" w:hAnsi="Arial" w:cs="Arial"/>
                <w:sz w:val="24"/>
                <w:szCs w:val="24"/>
              </w:rPr>
              <w:t xml:space="preserve"> </w:t>
            </w:r>
            <w:r>
              <w:rPr>
                <w:rFonts w:ascii="Arial" w:hAnsi="Arial" w:cs="Arial"/>
                <w:sz w:val="24"/>
                <w:szCs w:val="24"/>
              </w:rPr>
              <w:t>useful to the children’s play</w:t>
            </w:r>
            <w:r w:rsidRPr="004355CA">
              <w:rPr>
                <w:rFonts w:ascii="Arial" w:hAnsi="Arial" w:cs="Arial"/>
                <w:sz w:val="24"/>
                <w:szCs w:val="24"/>
              </w:rPr>
              <w:t>.</w:t>
            </w:r>
          </w:p>
        </w:tc>
        <w:tc>
          <w:tcPr>
            <w:tcW w:w="1495" w:type="dxa"/>
          </w:tcPr>
          <w:p w14:paraId="2B3CCE93" w14:textId="77777777" w:rsidR="00246E8B" w:rsidRPr="003D0DD8" w:rsidRDefault="00246E8B" w:rsidP="006171DC">
            <w:pPr>
              <w:spacing w:after="120"/>
              <w:rPr>
                <w:rFonts w:ascii="Arial" w:hAnsi="Arial" w:cs="Arial"/>
                <w:bCs/>
                <w:sz w:val="24"/>
                <w:szCs w:val="24"/>
              </w:rPr>
            </w:pPr>
          </w:p>
        </w:tc>
        <w:tc>
          <w:tcPr>
            <w:tcW w:w="1495" w:type="dxa"/>
          </w:tcPr>
          <w:p w14:paraId="56CD96A6" w14:textId="77777777" w:rsidR="00246E8B" w:rsidRPr="003D0DD8" w:rsidRDefault="00246E8B" w:rsidP="006171DC">
            <w:pPr>
              <w:spacing w:after="120"/>
              <w:rPr>
                <w:rFonts w:ascii="Arial" w:hAnsi="Arial" w:cs="Arial"/>
                <w:bCs/>
                <w:sz w:val="24"/>
                <w:szCs w:val="24"/>
              </w:rPr>
            </w:pPr>
          </w:p>
        </w:tc>
        <w:tc>
          <w:tcPr>
            <w:tcW w:w="2255" w:type="dxa"/>
          </w:tcPr>
          <w:p w14:paraId="28192F74" w14:textId="77777777" w:rsidR="00246E8B" w:rsidRPr="003D0DD8" w:rsidRDefault="00246E8B" w:rsidP="006171DC">
            <w:pPr>
              <w:spacing w:after="120"/>
              <w:rPr>
                <w:rFonts w:ascii="Arial" w:hAnsi="Arial" w:cs="Arial"/>
                <w:bCs/>
                <w:sz w:val="24"/>
                <w:szCs w:val="24"/>
              </w:rPr>
            </w:pPr>
          </w:p>
        </w:tc>
      </w:tr>
      <w:tr w:rsidR="004A72B7" w:rsidRPr="003D0DD8" w14:paraId="6B812369" w14:textId="77777777" w:rsidTr="006171DC">
        <w:tc>
          <w:tcPr>
            <w:tcW w:w="4531" w:type="dxa"/>
          </w:tcPr>
          <w:p w14:paraId="353D4DD6" w14:textId="2CD8B898" w:rsidR="004A72B7" w:rsidRPr="002A74FB" w:rsidRDefault="00E82368" w:rsidP="004A72B7">
            <w:pPr>
              <w:spacing w:after="120"/>
              <w:rPr>
                <w:rFonts w:ascii="Arial" w:hAnsi="Arial" w:cs="Arial"/>
                <w:sz w:val="24"/>
                <w:szCs w:val="24"/>
              </w:rPr>
            </w:pPr>
            <w:r>
              <w:rPr>
                <w:rFonts w:ascii="Arial" w:eastAsia="MS Mincho" w:hAnsi="Arial" w:cs="Arial"/>
                <w:sz w:val="24"/>
                <w:szCs w:val="24"/>
              </w:rPr>
              <w:t>Educator</w:t>
            </w:r>
            <w:r w:rsidR="004A72B7" w:rsidRPr="002A74FB">
              <w:rPr>
                <w:rFonts w:ascii="Arial" w:eastAsia="MS Mincho" w:hAnsi="Arial" w:cs="Arial"/>
                <w:sz w:val="24"/>
                <w:szCs w:val="24"/>
              </w:rPr>
              <w:t xml:space="preserve">s </w:t>
            </w:r>
            <w:r w:rsidR="004A72B7" w:rsidRPr="002A74FB">
              <w:rPr>
                <w:rFonts w:ascii="Arial" w:hAnsi="Arial" w:cs="Arial"/>
                <w:bCs/>
                <w:sz w:val="24"/>
                <w:szCs w:val="24"/>
              </w:rPr>
              <w:t xml:space="preserve">support the social </w:t>
            </w:r>
            <w:r w:rsidR="00EA2D28">
              <w:rPr>
                <w:rFonts w:ascii="Arial" w:hAnsi="Arial" w:cs="Arial"/>
                <w:bCs/>
                <w:sz w:val="24"/>
                <w:szCs w:val="24"/>
              </w:rPr>
              <w:t>communications</w:t>
            </w:r>
            <w:r w:rsidR="004A72B7" w:rsidRPr="002A74FB">
              <w:rPr>
                <w:rFonts w:ascii="Arial" w:hAnsi="Arial" w:cs="Arial"/>
                <w:bCs/>
                <w:sz w:val="24"/>
                <w:szCs w:val="24"/>
              </w:rPr>
              <w:t xml:space="preserve"> of children who are in the early stages of learning English as an additional language or </w:t>
            </w:r>
            <w:r w:rsidR="00EA2D28">
              <w:rPr>
                <w:rFonts w:ascii="Arial" w:hAnsi="Arial" w:cs="Arial"/>
                <w:bCs/>
                <w:sz w:val="24"/>
                <w:szCs w:val="24"/>
              </w:rPr>
              <w:t>have</w:t>
            </w:r>
            <w:r w:rsidR="004A72B7" w:rsidRPr="002A74FB">
              <w:rPr>
                <w:rFonts w:ascii="Arial" w:hAnsi="Arial" w:cs="Arial"/>
                <w:bCs/>
                <w:sz w:val="24"/>
                <w:szCs w:val="24"/>
              </w:rPr>
              <w:t xml:space="preserve"> additional learning needs. </w:t>
            </w:r>
          </w:p>
        </w:tc>
        <w:tc>
          <w:tcPr>
            <w:tcW w:w="1495" w:type="dxa"/>
          </w:tcPr>
          <w:p w14:paraId="0BDFE1F6" w14:textId="77777777" w:rsidR="004A72B7" w:rsidRPr="003D0DD8" w:rsidRDefault="004A72B7" w:rsidP="006171DC">
            <w:pPr>
              <w:spacing w:after="120"/>
              <w:rPr>
                <w:rFonts w:ascii="Arial" w:hAnsi="Arial" w:cs="Arial"/>
                <w:bCs/>
                <w:sz w:val="24"/>
                <w:szCs w:val="24"/>
              </w:rPr>
            </w:pPr>
          </w:p>
        </w:tc>
        <w:tc>
          <w:tcPr>
            <w:tcW w:w="1495" w:type="dxa"/>
          </w:tcPr>
          <w:p w14:paraId="26EC5E54" w14:textId="77777777" w:rsidR="004A72B7" w:rsidRPr="003D0DD8" w:rsidRDefault="004A72B7" w:rsidP="006171DC">
            <w:pPr>
              <w:spacing w:after="120"/>
              <w:rPr>
                <w:rFonts w:ascii="Arial" w:hAnsi="Arial" w:cs="Arial"/>
                <w:bCs/>
                <w:sz w:val="24"/>
                <w:szCs w:val="24"/>
              </w:rPr>
            </w:pPr>
          </w:p>
        </w:tc>
        <w:tc>
          <w:tcPr>
            <w:tcW w:w="2255" w:type="dxa"/>
          </w:tcPr>
          <w:p w14:paraId="54EB8CB0" w14:textId="77777777" w:rsidR="004A72B7" w:rsidRPr="003D0DD8" w:rsidRDefault="004A72B7" w:rsidP="006171DC">
            <w:pPr>
              <w:spacing w:after="120"/>
              <w:rPr>
                <w:rFonts w:ascii="Arial" w:hAnsi="Arial" w:cs="Arial"/>
                <w:bCs/>
                <w:sz w:val="24"/>
                <w:szCs w:val="24"/>
              </w:rPr>
            </w:pPr>
          </w:p>
        </w:tc>
      </w:tr>
      <w:tr w:rsidR="004A72B7" w:rsidRPr="003D0DD8" w14:paraId="2B33EE2A" w14:textId="77777777" w:rsidTr="006171DC">
        <w:tc>
          <w:tcPr>
            <w:tcW w:w="4531" w:type="dxa"/>
          </w:tcPr>
          <w:p w14:paraId="6C28BC84" w14:textId="3E6F1DC8" w:rsidR="004A72B7" w:rsidRPr="002A74FB" w:rsidRDefault="00246E8B" w:rsidP="00246E8B">
            <w:pPr>
              <w:pStyle w:val="01MTMainTextpara"/>
              <w:spacing w:before="0" w:after="120" w:line="240" w:lineRule="auto"/>
              <w:rPr>
                <w:rFonts w:ascii="Arial" w:eastAsia="MS Mincho" w:hAnsi="Arial" w:cs="Arial"/>
                <w:sz w:val="24"/>
                <w:szCs w:val="24"/>
              </w:rPr>
            </w:pPr>
            <w:r w:rsidRPr="004355CA">
              <w:rPr>
                <w:rFonts w:ascii="Arial" w:hAnsi="Arial" w:cs="Arial"/>
                <w:sz w:val="24"/>
                <w:szCs w:val="24"/>
              </w:rPr>
              <w:t xml:space="preserve">Favourite books, photo albums, dual language books and books that reflect all children’s backgrounds are freely available. </w:t>
            </w:r>
          </w:p>
        </w:tc>
        <w:tc>
          <w:tcPr>
            <w:tcW w:w="1495" w:type="dxa"/>
          </w:tcPr>
          <w:p w14:paraId="71D509D0" w14:textId="77777777" w:rsidR="004A72B7" w:rsidRPr="003D0DD8" w:rsidRDefault="004A72B7" w:rsidP="006171DC">
            <w:pPr>
              <w:spacing w:after="120"/>
              <w:rPr>
                <w:rFonts w:ascii="Arial" w:hAnsi="Arial" w:cs="Arial"/>
                <w:bCs/>
                <w:sz w:val="24"/>
                <w:szCs w:val="24"/>
              </w:rPr>
            </w:pPr>
          </w:p>
        </w:tc>
        <w:tc>
          <w:tcPr>
            <w:tcW w:w="1495" w:type="dxa"/>
          </w:tcPr>
          <w:p w14:paraId="14E66621" w14:textId="77777777" w:rsidR="004A72B7" w:rsidRPr="003D0DD8" w:rsidRDefault="004A72B7" w:rsidP="006171DC">
            <w:pPr>
              <w:spacing w:after="120"/>
              <w:rPr>
                <w:rFonts w:ascii="Arial" w:hAnsi="Arial" w:cs="Arial"/>
                <w:bCs/>
                <w:sz w:val="24"/>
                <w:szCs w:val="24"/>
              </w:rPr>
            </w:pPr>
          </w:p>
        </w:tc>
        <w:tc>
          <w:tcPr>
            <w:tcW w:w="2255" w:type="dxa"/>
          </w:tcPr>
          <w:p w14:paraId="65E8B350" w14:textId="77777777" w:rsidR="004A72B7" w:rsidRPr="003D0DD8" w:rsidRDefault="004A72B7" w:rsidP="006171DC">
            <w:pPr>
              <w:spacing w:after="120"/>
              <w:rPr>
                <w:rFonts w:ascii="Arial" w:hAnsi="Arial" w:cs="Arial"/>
                <w:bCs/>
                <w:sz w:val="24"/>
                <w:szCs w:val="24"/>
              </w:rPr>
            </w:pPr>
          </w:p>
        </w:tc>
      </w:tr>
      <w:tr w:rsidR="00246E8B" w:rsidRPr="003D0DD8" w14:paraId="645E7AE0" w14:textId="77777777" w:rsidTr="006171DC">
        <w:tc>
          <w:tcPr>
            <w:tcW w:w="4531" w:type="dxa"/>
          </w:tcPr>
          <w:p w14:paraId="16B667C9" w14:textId="43C12DA9" w:rsidR="00246E8B" w:rsidRPr="00EA2D28" w:rsidRDefault="00246E8B" w:rsidP="00246E8B">
            <w:pPr>
              <w:spacing w:after="120"/>
              <w:rPr>
                <w:rFonts w:ascii="Arial" w:hAnsi="Arial" w:cs="Arial"/>
                <w:sz w:val="24"/>
                <w:szCs w:val="24"/>
              </w:rPr>
            </w:pPr>
            <w:r w:rsidRPr="00EA2D28">
              <w:rPr>
                <w:rFonts w:ascii="Arial" w:hAnsi="Arial" w:cs="Arial"/>
                <w:bCs/>
                <w:sz w:val="24"/>
                <w:szCs w:val="24"/>
              </w:rPr>
              <w:t xml:space="preserve">Singing, dancing and telling stories are spontaneous events and take place in 1:1 or very small groups. </w:t>
            </w:r>
          </w:p>
        </w:tc>
        <w:tc>
          <w:tcPr>
            <w:tcW w:w="1495" w:type="dxa"/>
          </w:tcPr>
          <w:p w14:paraId="6EB85698" w14:textId="77777777" w:rsidR="00246E8B" w:rsidRPr="003D0DD8" w:rsidRDefault="00246E8B" w:rsidP="006171DC">
            <w:pPr>
              <w:spacing w:after="120"/>
              <w:rPr>
                <w:rFonts w:ascii="Arial" w:hAnsi="Arial" w:cs="Arial"/>
                <w:bCs/>
                <w:sz w:val="24"/>
                <w:szCs w:val="24"/>
              </w:rPr>
            </w:pPr>
          </w:p>
        </w:tc>
        <w:tc>
          <w:tcPr>
            <w:tcW w:w="1495" w:type="dxa"/>
          </w:tcPr>
          <w:p w14:paraId="30DEF77C" w14:textId="77777777" w:rsidR="00246E8B" w:rsidRPr="003D0DD8" w:rsidRDefault="00246E8B" w:rsidP="006171DC">
            <w:pPr>
              <w:spacing w:after="120"/>
              <w:rPr>
                <w:rFonts w:ascii="Arial" w:hAnsi="Arial" w:cs="Arial"/>
                <w:bCs/>
                <w:sz w:val="24"/>
                <w:szCs w:val="24"/>
              </w:rPr>
            </w:pPr>
          </w:p>
        </w:tc>
        <w:tc>
          <w:tcPr>
            <w:tcW w:w="2255" w:type="dxa"/>
          </w:tcPr>
          <w:p w14:paraId="74C92A08" w14:textId="77777777" w:rsidR="00246E8B" w:rsidRPr="003D0DD8" w:rsidRDefault="00246E8B" w:rsidP="006171DC">
            <w:pPr>
              <w:spacing w:after="120"/>
              <w:rPr>
                <w:rFonts w:ascii="Arial" w:hAnsi="Arial" w:cs="Arial"/>
                <w:bCs/>
                <w:sz w:val="24"/>
                <w:szCs w:val="24"/>
              </w:rPr>
            </w:pPr>
          </w:p>
        </w:tc>
      </w:tr>
      <w:tr w:rsidR="004A72B7" w:rsidRPr="003D0DD8" w14:paraId="2B2AA32B" w14:textId="77777777" w:rsidTr="006171DC">
        <w:tc>
          <w:tcPr>
            <w:tcW w:w="4531" w:type="dxa"/>
          </w:tcPr>
          <w:p w14:paraId="43220F11" w14:textId="611D5C69" w:rsidR="00DA48F3" w:rsidRPr="00EA2D28" w:rsidRDefault="00246E8B" w:rsidP="00246E8B">
            <w:pPr>
              <w:spacing w:after="120"/>
              <w:rPr>
                <w:rFonts w:ascii="Arial" w:hAnsi="Arial" w:cs="Arial"/>
                <w:sz w:val="24"/>
                <w:szCs w:val="24"/>
              </w:rPr>
            </w:pPr>
            <w:r w:rsidRPr="00EA2D28">
              <w:rPr>
                <w:rFonts w:ascii="Arial" w:hAnsi="Arial" w:cs="Arial"/>
                <w:bCs/>
                <w:sz w:val="24"/>
                <w:szCs w:val="24"/>
              </w:rPr>
              <w:t>Educators</w:t>
            </w:r>
            <w:r w:rsidR="00DA48F3" w:rsidRPr="00EA2D28">
              <w:rPr>
                <w:rFonts w:ascii="Arial" w:hAnsi="Arial" w:cs="Arial"/>
                <w:bCs/>
                <w:sz w:val="24"/>
                <w:szCs w:val="24"/>
              </w:rPr>
              <w:t xml:space="preserve"> sing familiar songs, rhymes and lullabies to babies and young children and use story and song props </w:t>
            </w:r>
            <w:r w:rsidR="00DA48F3" w:rsidRPr="00EA2D28">
              <w:rPr>
                <w:rFonts w:ascii="Arial" w:hAnsi="Arial" w:cs="Arial"/>
                <w:bCs/>
                <w:sz w:val="24"/>
                <w:szCs w:val="24"/>
              </w:rPr>
              <w:lastRenderedPageBreak/>
              <w:t>to support understanding</w:t>
            </w:r>
            <w:r w:rsidRPr="00EA2D28">
              <w:rPr>
                <w:rFonts w:ascii="Arial" w:hAnsi="Arial" w:cs="Arial"/>
                <w:bCs/>
                <w:sz w:val="24"/>
                <w:szCs w:val="24"/>
              </w:rPr>
              <w:t xml:space="preserve">. </w:t>
            </w:r>
          </w:p>
        </w:tc>
        <w:tc>
          <w:tcPr>
            <w:tcW w:w="1495" w:type="dxa"/>
          </w:tcPr>
          <w:p w14:paraId="0CA8CB28" w14:textId="77777777" w:rsidR="004A72B7" w:rsidRPr="003D0DD8" w:rsidRDefault="004A72B7" w:rsidP="006171DC">
            <w:pPr>
              <w:spacing w:after="120"/>
              <w:rPr>
                <w:rFonts w:ascii="Arial" w:hAnsi="Arial" w:cs="Arial"/>
                <w:bCs/>
                <w:sz w:val="24"/>
                <w:szCs w:val="24"/>
              </w:rPr>
            </w:pPr>
          </w:p>
        </w:tc>
        <w:tc>
          <w:tcPr>
            <w:tcW w:w="1495" w:type="dxa"/>
          </w:tcPr>
          <w:p w14:paraId="4286780D" w14:textId="77777777" w:rsidR="004A72B7" w:rsidRPr="003D0DD8" w:rsidRDefault="004A72B7" w:rsidP="006171DC">
            <w:pPr>
              <w:spacing w:after="120"/>
              <w:rPr>
                <w:rFonts w:ascii="Arial" w:hAnsi="Arial" w:cs="Arial"/>
                <w:bCs/>
                <w:sz w:val="24"/>
                <w:szCs w:val="24"/>
              </w:rPr>
            </w:pPr>
          </w:p>
        </w:tc>
        <w:tc>
          <w:tcPr>
            <w:tcW w:w="2255" w:type="dxa"/>
          </w:tcPr>
          <w:p w14:paraId="3BB85F3E" w14:textId="77777777" w:rsidR="004A72B7" w:rsidRPr="003D0DD8" w:rsidRDefault="004A72B7" w:rsidP="006171DC">
            <w:pPr>
              <w:spacing w:after="120"/>
              <w:rPr>
                <w:rFonts w:ascii="Arial" w:hAnsi="Arial" w:cs="Arial"/>
                <w:bCs/>
                <w:sz w:val="24"/>
                <w:szCs w:val="24"/>
              </w:rPr>
            </w:pPr>
          </w:p>
        </w:tc>
      </w:tr>
      <w:bookmarkEnd w:id="1"/>
    </w:tbl>
    <w:p w14:paraId="303B9F34" w14:textId="77777777" w:rsidR="00EB21BA" w:rsidRDefault="00EB21BA" w:rsidP="00A14E3B">
      <w:pPr>
        <w:tabs>
          <w:tab w:val="left" w:pos="180"/>
        </w:tabs>
        <w:autoSpaceDE w:val="0"/>
        <w:autoSpaceDN w:val="0"/>
        <w:adjustRightInd w:val="0"/>
        <w:spacing w:after="120" w:line="240" w:lineRule="auto"/>
        <w:rPr>
          <w:rFonts w:ascii="Arial" w:hAnsi="Arial" w:cs="Arial"/>
          <w:sz w:val="24"/>
          <w:szCs w:val="24"/>
          <w:u w:val="single"/>
        </w:rPr>
      </w:pPr>
    </w:p>
    <w:sectPr w:rsidR="00EB2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D3094"/>
    <w:multiLevelType w:val="hybridMultilevel"/>
    <w:tmpl w:val="CD8039E6"/>
    <w:lvl w:ilvl="0" w:tplc="0332E77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F2BDC"/>
    <w:multiLevelType w:val="hybridMultilevel"/>
    <w:tmpl w:val="897C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14E5F"/>
    <w:multiLevelType w:val="hybridMultilevel"/>
    <w:tmpl w:val="D3B2CBEC"/>
    <w:lvl w:ilvl="0" w:tplc="0332E77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E51FF"/>
    <w:multiLevelType w:val="hybridMultilevel"/>
    <w:tmpl w:val="F91E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C5E8F"/>
    <w:multiLevelType w:val="hybridMultilevel"/>
    <w:tmpl w:val="81E0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53242"/>
    <w:multiLevelType w:val="hybridMultilevel"/>
    <w:tmpl w:val="758E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72D64"/>
    <w:multiLevelType w:val="multilevel"/>
    <w:tmpl w:val="FF64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300B2"/>
    <w:multiLevelType w:val="hybridMultilevel"/>
    <w:tmpl w:val="9C4E06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56EAC"/>
    <w:multiLevelType w:val="multilevel"/>
    <w:tmpl w:val="2A3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57AA2"/>
    <w:multiLevelType w:val="multilevel"/>
    <w:tmpl w:val="B8B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23D9D"/>
    <w:multiLevelType w:val="hybridMultilevel"/>
    <w:tmpl w:val="CF3A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D120D7"/>
    <w:multiLevelType w:val="multilevel"/>
    <w:tmpl w:val="4140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476A9"/>
    <w:multiLevelType w:val="singleLevel"/>
    <w:tmpl w:val="0409000F"/>
    <w:lvl w:ilvl="0">
      <w:start w:val="1"/>
      <w:numFmt w:val="decimal"/>
      <w:lvlText w:val="%1."/>
      <w:lvlJc w:val="left"/>
      <w:pPr>
        <w:tabs>
          <w:tab w:val="num" w:pos="927"/>
        </w:tabs>
        <w:ind w:left="927" w:hanging="360"/>
      </w:pPr>
    </w:lvl>
  </w:abstractNum>
  <w:abstractNum w:abstractNumId="13" w15:restartNumberingAfterBreak="0">
    <w:nsid w:val="7CE7048E"/>
    <w:multiLevelType w:val="hybridMultilevel"/>
    <w:tmpl w:val="F8D0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52412">
    <w:abstractNumId w:val="4"/>
  </w:num>
  <w:num w:numId="2" w16cid:durableId="215089750">
    <w:abstractNumId w:val="9"/>
  </w:num>
  <w:num w:numId="3" w16cid:durableId="1353923684">
    <w:abstractNumId w:val="6"/>
  </w:num>
  <w:num w:numId="4" w16cid:durableId="2015179912">
    <w:abstractNumId w:val="8"/>
  </w:num>
  <w:num w:numId="5" w16cid:durableId="315455732">
    <w:abstractNumId w:val="11"/>
  </w:num>
  <w:num w:numId="6" w16cid:durableId="808714924">
    <w:abstractNumId w:val="10"/>
  </w:num>
  <w:num w:numId="7" w16cid:durableId="46151591">
    <w:abstractNumId w:val="12"/>
  </w:num>
  <w:num w:numId="8" w16cid:durableId="928732277">
    <w:abstractNumId w:val="1"/>
  </w:num>
  <w:num w:numId="9" w16cid:durableId="1329823503">
    <w:abstractNumId w:val="0"/>
  </w:num>
  <w:num w:numId="10" w16cid:durableId="654341675">
    <w:abstractNumId w:val="3"/>
  </w:num>
  <w:num w:numId="11" w16cid:durableId="861089074">
    <w:abstractNumId w:val="13"/>
  </w:num>
  <w:num w:numId="12" w16cid:durableId="524490431">
    <w:abstractNumId w:val="5"/>
  </w:num>
  <w:num w:numId="13" w16cid:durableId="1086150082">
    <w:abstractNumId w:val="2"/>
  </w:num>
  <w:num w:numId="14" w16cid:durableId="883518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8"/>
    <w:rsid w:val="00096852"/>
    <w:rsid w:val="00097D13"/>
    <w:rsid w:val="00217A38"/>
    <w:rsid w:val="00217C70"/>
    <w:rsid w:val="00246E8B"/>
    <w:rsid w:val="002A74FB"/>
    <w:rsid w:val="003C7F9B"/>
    <w:rsid w:val="003D02F1"/>
    <w:rsid w:val="003E48EA"/>
    <w:rsid w:val="004A72B7"/>
    <w:rsid w:val="00501A5E"/>
    <w:rsid w:val="00525D85"/>
    <w:rsid w:val="00544BF2"/>
    <w:rsid w:val="00591F4A"/>
    <w:rsid w:val="00681CDC"/>
    <w:rsid w:val="0068394A"/>
    <w:rsid w:val="006A60FA"/>
    <w:rsid w:val="00722B09"/>
    <w:rsid w:val="007B78BD"/>
    <w:rsid w:val="00811976"/>
    <w:rsid w:val="00897701"/>
    <w:rsid w:val="009103AE"/>
    <w:rsid w:val="00914713"/>
    <w:rsid w:val="009471F9"/>
    <w:rsid w:val="009733A8"/>
    <w:rsid w:val="00987D5A"/>
    <w:rsid w:val="00A14E3B"/>
    <w:rsid w:val="00A61321"/>
    <w:rsid w:val="00AC2EE6"/>
    <w:rsid w:val="00BF7484"/>
    <w:rsid w:val="00DA48F3"/>
    <w:rsid w:val="00E82368"/>
    <w:rsid w:val="00E839E8"/>
    <w:rsid w:val="00EA2D28"/>
    <w:rsid w:val="00EB21BA"/>
    <w:rsid w:val="00FB0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2380"/>
  <w15:chartTrackingRefBased/>
  <w15:docId w15:val="{8A8DAD80-05F5-410B-AD95-23C95056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MTMainText">
    <w:name w:val="01 &lt;MT&gt; Main Text"/>
    <w:basedOn w:val="Normal"/>
    <w:uiPriority w:val="99"/>
    <w:rsid w:val="00811976"/>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 w:type="paragraph" w:customStyle="1" w:styleId="03BLNL2">
    <w:name w:val="03 &lt;BL&gt;&lt;NL&gt; 2"/>
    <w:basedOn w:val="Normal"/>
    <w:uiPriority w:val="99"/>
    <w:rsid w:val="00811976"/>
    <w:pPr>
      <w:widowControl w:val="0"/>
      <w:tabs>
        <w:tab w:val="left" w:pos="220"/>
      </w:tabs>
      <w:suppressAutoHyphens/>
      <w:autoSpaceDE w:val="0"/>
      <w:autoSpaceDN w:val="0"/>
      <w:adjustRightInd w:val="0"/>
      <w:spacing w:after="0" w:line="280" w:lineRule="atLeast"/>
      <w:ind w:left="220" w:hanging="220"/>
      <w:textAlignment w:val="center"/>
    </w:pPr>
    <w:rPr>
      <w:rFonts w:ascii="Latin725BT-Roman" w:eastAsia="Times New Roman" w:hAnsi="Latin725BT-Roman" w:cs="Latin725BT-Roman"/>
      <w:color w:val="000000"/>
      <w:sz w:val="21"/>
      <w:szCs w:val="21"/>
      <w:lang w:eastAsia="en-GB"/>
    </w:rPr>
  </w:style>
  <w:style w:type="paragraph" w:styleId="CommentText">
    <w:name w:val="annotation text"/>
    <w:basedOn w:val="Normal"/>
    <w:link w:val="CommentTextChar"/>
    <w:uiPriority w:val="99"/>
    <w:unhideWhenUsed/>
    <w:rsid w:val="00811976"/>
    <w:pPr>
      <w:spacing w:after="200" w:line="240" w:lineRule="auto"/>
    </w:pPr>
    <w:rPr>
      <w:sz w:val="20"/>
      <w:szCs w:val="20"/>
    </w:rPr>
  </w:style>
  <w:style w:type="character" w:customStyle="1" w:styleId="CommentTextChar">
    <w:name w:val="Comment Text Char"/>
    <w:basedOn w:val="DefaultParagraphFont"/>
    <w:link w:val="CommentText"/>
    <w:uiPriority w:val="99"/>
    <w:rsid w:val="00811976"/>
    <w:rPr>
      <w:sz w:val="20"/>
      <w:szCs w:val="20"/>
    </w:rPr>
  </w:style>
  <w:style w:type="character" w:styleId="CommentReference">
    <w:name w:val="annotation reference"/>
    <w:basedOn w:val="DefaultParagraphFont"/>
    <w:uiPriority w:val="99"/>
    <w:semiHidden/>
    <w:unhideWhenUsed/>
    <w:rsid w:val="00811976"/>
    <w:rPr>
      <w:sz w:val="16"/>
      <w:szCs w:val="16"/>
    </w:rPr>
  </w:style>
  <w:style w:type="character" w:styleId="Hyperlink">
    <w:name w:val="Hyperlink"/>
    <w:basedOn w:val="DefaultParagraphFont"/>
    <w:uiPriority w:val="99"/>
    <w:unhideWhenUsed/>
    <w:rsid w:val="009103AE"/>
    <w:rPr>
      <w:color w:val="0563C1" w:themeColor="hyperlink"/>
      <w:u w:val="single"/>
    </w:rPr>
  </w:style>
  <w:style w:type="paragraph" w:styleId="ListParagraph">
    <w:name w:val="List Paragraph"/>
    <w:basedOn w:val="Normal"/>
    <w:uiPriority w:val="34"/>
    <w:qFormat/>
    <w:rsid w:val="00525D85"/>
    <w:pPr>
      <w:spacing w:after="200" w:line="276" w:lineRule="auto"/>
      <w:ind w:left="720"/>
      <w:contextualSpacing/>
    </w:pPr>
  </w:style>
  <w:style w:type="paragraph" w:styleId="BodyText2">
    <w:name w:val="Body Text 2"/>
    <w:basedOn w:val="Normal"/>
    <w:link w:val="BodyText2Char"/>
    <w:uiPriority w:val="99"/>
    <w:unhideWhenUsed/>
    <w:rsid w:val="00EB21BA"/>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EB21BA"/>
    <w:rPr>
      <w:rFonts w:ascii="Calibri" w:eastAsia="Times New Roman" w:hAnsi="Calibri" w:cs="Times New Roman"/>
      <w:lang w:eastAsia="en-GB"/>
    </w:rPr>
  </w:style>
  <w:style w:type="paragraph" w:customStyle="1" w:styleId="01MTMainTextpara">
    <w:name w:val="01 &lt;MT&gt; Main Text para"/>
    <w:basedOn w:val="Normal"/>
    <w:uiPriority w:val="99"/>
    <w:rsid w:val="00EB21BA"/>
    <w:pPr>
      <w:widowControl w:val="0"/>
      <w:suppressAutoHyphens/>
      <w:autoSpaceDE w:val="0"/>
      <w:autoSpaceDN w:val="0"/>
      <w:adjustRightInd w:val="0"/>
      <w:spacing w:before="198" w:after="0" w:line="280" w:lineRule="atLeast"/>
      <w:textAlignment w:val="center"/>
    </w:pPr>
    <w:rPr>
      <w:rFonts w:ascii="Latin725BT-Roman" w:eastAsia="Times New Roman" w:hAnsi="Latin725BT-Roman" w:cs="Latin725BT-Roman"/>
      <w:color w:val="000000"/>
      <w:sz w:val="21"/>
      <w:szCs w:val="21"/>
      <w:lang w:eastAsia="en-GB"/>
    </w:rPr>
  </w:style>
  <w:style w:type="table" w:styleId="TableGrid">
    <w:name w:val="Table Grid"/>
    <w:basedOn w:val="TableNormal"/>
    <w:uiPriority w:val="59"/>
    <w:rsid w:val="00FB0600"/>
    <w:pPr>
      <w:widowControl w:val="0"/>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1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4</cp:revision>
  <dcterms:created xsi:type="dcterms:W3CDTF">2023-01-05T17:15:00Z</dcterms:created>
  <dcterms:modified xsi:type="dcterms:W3CDTF">2023-12-06T14:10:00Z</dcterms:modified>
</cp:coreProperties>
</file>