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C8190" w14:textId="77777777" w:rsidR="00C37623" w:rsidRPr="00C37623" w:rsidRDefault="00C37623" w:rsidP="00C37623">
      <w:pPr>
        <w:pStyle w:val="ListBullet1"/>
        <w:rPr>
          <w:b/>
          <w:bCs/>
        </w:rPr>
      </w:pPr>
      <w:r w:rsidRPr="00C37623">
        <w:rPr>
          <w:b/>
          <w:bCs/>
        </w:rPr>
        <w:t>Chapter 9.1: Key Aspect of Practice: Movement Play</w:t>
      </w:r>
    </w:p>
    <w:p w14:paraId="041CC84D" w14:textId="3F1B7FDC" w:rsidR="0023625F" w:rsidRDefault="0023625F" w:rsidP="00C37623">
      <w:pPr>
        <w:spacing w:after="120" w:line="240" w:lineRule="auto"/>
        <w:rPr>
          <w:rFonts w:ascii="Arial" w:hAnsi="Arial" w:cs="Arial"/>
          <w:b/>
          <w:bCs/>
          <w:sz w:val="24"/>
          <w:szCs w:val="24"/>
        </w:rPr>
      </w:pPr>
      <w:r>
        <w:rPr>
          <w:rFonts w:ascii="Arial" w:hAnsi="Arial" w:cs="Arial"/>
          <w:b/>
          <w:bCs/>
          <w:sz w:val="24"/>
          <w:szCs w:val="24"/>
        </w:rPr>
        <w:t>Workbook</w:t>
      </w:r>
    </w:p>
    <w:p w14:paraId="60FDFC38" w14:textId="5B128D76" w:rsidR="0023625F" w:rsidRDefault="003F79C4" w:rsidP="00C37623">
      <w:pPr>
        <w:spacing w:after="120" w:line="240" w:lineRule="auto"/>
        <w:rPr>
          <w:rFonts w:ascii="Arial" w:hAnsi="Arial" w:cs="Arial"/>
          <w:b/>
          <w:bCs/>
          <w:sz w:val="24"/>
          <w:szCs w:val="24"/>
        </w:rPr>
      </w:pPr>
      <w:r w:rsidRPr="003F79C4">
        <w:rPr>
          <w:rFonts w:ascii="Arial" w:eastAsia="Calibri" w:hAnsi="Arial" w:cs="Times New Roman"/>
          <w:sz w:val="24"/>
          <w:szCs w:val="24"/>
          <w:lang w:val="en-US"/>
        </w:rPr>
        <w:t>Movement is a vital ingredient in the lives of babies, toddlers and 2-year-olds</w:t>
      </w:r>
      <w:r>
        <w:rPr>
          <w:rFonts w:ascii="Arial" w:eastAsia="Calibri" w:hAnsi="Arial" w:cs="Times New Roman"/>
          <w:sz w:val="24"/>
          <w:szCs w:val="24"/>
          <w:lang w:val="en-US"/>
        </w:rPr>
        <w:t>, which is integral to all other aspects of development and learning. Here you can think further about how to provide for this key aspect of play</w:t>
      </w:r>
      <w:r w:rsidRPr="003F79C4">
        <w:rPr>
          <w:rFonts w:ascii="Arial" w:eastAsia="Calibri" w:hAnsi="Arial" w:cs="Times New Roman"/>
          <w:sz w:val="24"/>
          <w:szCs w:val="24"/>
          <w:lang w:val="en-US"/>
        </w:rPr>
        <w:t>.</w:t>
      </w:r>
    </w:p>
    <w:p w14:paraId="499E25EA" w14:textId="4EFB0D1E" w:rsidR="0023625F" w:rsidRDefault="0023625F" w:rsidP="00C37623">
      <w:pPr>
        <w:spacing w:after="120" w:line="240" w:lineRule="auto"/>
        <w:rPr>
          <w:rFonts w:ascii="Arial" w:hAnsi="Arial" w:cs="Arial"/>
          <w:b/>
          <w:bCs/>
          <w:sz w:val="24"/>
          <w:szCs w:val="24"/>
        </w:rPr>
      </w:pPr>
    </w:p>
    <w:p w14:paraId="151C303A" w14:textId="77777777" w:rsidR="006B57D5" w:rsidRDefault="006B57D5" w:rsidP="006B57D5">
      <w:pPr>
        <w:spacing w:after="120" w:line="240" w:lineRule="auto"/>
        <w:rPr>
          <w:rFonts w:ascii="Arial" w:hAnsi="Arial" w:cs="Arial"/>
          <w:i/>
          <w:iCs/>
          <w:sz w:val="24"/>
          <w:szCs w:val="24"/>
        </w:rPr>
      </w:pPr>
      <w:r w:rsidRPr="000B1FEB">
        <w:rPr>
          <w:rFonts w:ascii="Arial" w:hAnsi="Arial" w:cs="Arial"/>
          <w:b/>
          <w:bCs/>
          <w:sz w:val="24"/>
          <w:szCs w:val="24"/>
        </w:rPr>
        <w:t xml:space="preserve">Reflection </w:t>
      </w:r>
      <w:proofErr w:type="gramStart"/>
      <w:r w:rsidRPr="000B1FEB">
        <w:rPr>
          <w:rFonts w:ascii="Arial" w:hAnsi="Arial" w:cs="Arial"/>
          <w:b/>
          <w:bCs/>
          <w:sz w:val="24"/>
          <w:szCs w:val="24"/>
        </w:rPr>
        <w:t>point</w:t>
      </w:r>
      <w:proofErr w:type="gramEnd"/>
      <w:r>
        <w:rPr>
          <w:rFonts w:ascii="Arial" w:hAnsi="Arial" w:cs="Arial"/>
          <w:b/>
          <w:bCs/>
          <w:sz w:val="24"/>
          <w:szCs w:val="24"/>
        </w:rPr>
        <w:t xml:space="preserve"> 1</w:t>
      </w:r>
      <w:r w:rsidRPr="000B1FEB">
        <w:rPr>
          <w:rFonts w:ascii="Arial" w:hAnsi="Arial" w:cs="Arial"/>
          <w:b/>
          <w:bCs/>
          <w:sz w:val="24"/>
          <w:szCs w:val="24"/>
        </w:rPr>
        <w:t>:</w:t>
      </w:r>
      <w:r>
        <w:rPr>
          <w:rFonts w:ascii="Arial" w:hAnsi="Arial" w:cs="Arial"/>
          <w:b/>
          <w:bCs/>
          <w:sz w:val="24"/>
          <w:szCs w:val="24"/>
        </w:rPr>
        <w:t xml:space="preserve"> Physical Activity</w:t>
      </w:r>
    </w:p>
    <w:p w14:paraId="7572E746" w14:textId="77777777" w:rsidR="006B57D5" w:rsidRPr="004521B7" w:rsidRDefault="006B57D5" w:rsidP="006B57D5">
      <w:pPr>
        <w:pStyle w:val="ListParagraph"/>
        <w:numPr>
          <w:ilvl w:val="0"/>
          <w:numId w:val="4"/>
        </w:numPr>
        <w:spacing w:after="120" w:line="240" w:lineRule="auto"/>
        <w:rPr>
          <w:rFonts w:ascii="Arial" w:hAnsi="Arial" w:cs="Arial"/>
          <w:sz w:val="24"/>
          <w:szCs w:val="24"/>
        </w:rPr>
      </w:pPr>
      <w:r w:rsidRPr="004521B7">
        <w:rPr>
          <w:rFonts w:ascii="Arial" w:hAnsi="Arial" w:cs="Arial"/>
          <w:sz w:val="24"/>
          <w:szCs w:val="24"/>
        </w:rPr>
        <w:t>Think about the benefits you gain through being physically active and perfecting physical skills.</w:t>
      </w:r>
    </w:p>
    <w:p w14:paraId="541F7033" w14:textId="77777777" w:rsidR="006B57D5" w:rsidRPr="004521B7" w:rsidRDefault="006B57D5" w:rsidP="006B57D5">
      <w:pPr>
        <w:pStyle w:val="ListParagraph"/>
        <w:numPr>
          <w:ilvl w:val="0"/>
          <w:numId w:val="4"/>
        </w:numPr>
        <w:spacing w:after="120" w:line="240" w:lineRule="auto"/>
        <w:rPr>
          <w:rFonts w:ascii="Arial" w:hAnsi="Arial" w:cs="Arial"/>
          <w:sz w:val="24"/>
          <w:szCs w:val="24"/>
        </w:rPr>
      </w:pPr>
      <w:r w:rsidRPr="004521B7">
        <w:rPr>
          <w:rFonts w:ascii="Arial" w:hAnsi="Arial" w:cs="Arial"/>
          <w:sz w:val="24"/>
          <w:szCs w:val="24"/>
        </w:rPr>
        <w:t>Do you find you can think more clearly or feel more confident?</w:t>
      </w:r>
    </w:p>
    <w:p w14:paraId="55203376" w14:textId="77777777" w:rsidR="006B57D5" w:rsidRPr="004521B7" w:rsidRDefault="006B57D5" w:rsidP="006B57D5">
      <w:pPr>
        <w:pStyle w:val="ListParagraph"/>
        <w:numPr>
          <w:ilvl w:val="0"/>
          <w:numId w:val="4"/>
        </w:numPr>
        <w:spacing w:after="120" w:line="240" w:lineRule="auto"/>
        <w:rPr>
          <w:rFonts w:ascii="Arial" w:hAnsi="Arial" w:cs="Arial"/>
          <w:sz w:val="24"/>
          <w:szCs w:val="24"/>
        </w:rPr>
      </w:pPr>
      <w:r w:rsidRPr="004521B7">
        <w:rPr>
          <w:rFonts w:ascii="Arial" w:hAnsi="Arial" w:cs="Arial"/>
          <w:sz w:val="24"/>
          <w:szCs w:val="24"/>
        </w:rPr>
        <w:t>Any other benefits?</w:t>
      </w:r>
    </w:p>
    <w:p w14:paraId="103324EC" w14:textId="376CEF9C" w:rsidR="006B57D5" w:rsidRDefault="006B57D5" w:rsidP="00C37623">
      <w:pPr>
        <w:spacing w:after="120" w:line="240" w:lineRule="auto"/>
        <w:rPr>
          <w:rFonts w:ascii="Arial" w:hAnsi="Arial" w:cs="Arial"/>
          <w:b/>
          <w:bCs/>
          <w:sz w:val="24"/>
          <w:szCs w:val="24"/>
        </w:rPr>
      </w:pPr>
    </w:p>
    <w:p w14:paraId="170BF5A4" w14:textId="77777777" w:rsidR="006B57D5" w:rsidRPr="000B1FEB" w:rsidRDefault="006B57D5" w:rsidP="006B57D5">
      <w:pPr>
        <w:spacing w:after="120" w:line="240" w:lineRule="auto"/>
        <w:rPr>
          <w:rFonts w:ascii="Arial" w:hAnsi="Arial" w:cs="Arial"/>
          <w:bCs/>
          <w:sz w:val="24"/>
          <w:szCs w:val="24"/>
        </w:rPr>
      </w:pPr>
      <w:r w:rsidRPr="000B1FEB">
        <w:rPr>
          <w:rFonts w:ascii="Arial" w:hAnsi="Arial" w:cs="Arial"/>
          <w:b/>
          <w:bCs/>
          <w:sz w:val="24"/>
          <w:szCs w:val="24"/>
        </w:rPr>
        <w:t xml:space="preserve">Reflection </w:t>
      </w:r>
      <w:proofErr w:type="gramStart"/>
      <w:r w:rsidRPr="000B1FEB">
        <w:rPr>
          <w:rFonts w:ascii="Arial" w:hAnsi="Arial" w:cs="Arial"/>
          <w:b/>
          <w:bCs/>
          <w:sz w:val="24"/>
          <w:szCs w:val="24"/>
        </w:rPr>
        <w:t>point</w:t>
      </w:r>
      <w:proofErr w:type="gramEnd"/>
      <w:r>
        <w:rPr>
          <w:rFonts w:ascii="Arial" w:hAnsi="Arial" w:cs="Arial"/>
          <w:b/>
          <w:bCs/>
          <w:sz w:val="24"/>
          <w:szCs w:val="24"/>
        </w:rPr>
        <w:t xml:space="preserve"> 2</w:t>
      </w:r>
      <w:r w:rsidRPr="000B1FEB">
        <w:rPr>
          <w:rFonts w:ascii="Arial" w:hAnsi="Arial" w:cs="Arial"/>
          <w:b/>
          <w:bCs/>
          <w:sz w:val="24"/>
          <w:szCs w:val="24"/>
        </w:rPr>
        <w:t>:</w:t>
      </w:r>
      <w:r>
        <w:rPr>
          <w:rFonts w:ascii="Arial" w:hAnsi="Arial" w:cs="Arial"/>
          <w:b/>
          <w:bCs/>
          <w:sz w:val="24"/>
          <w:szCs w:val="24"/>
        </w:rPr>
        <w:t xml:space="preserve"> Embodiment</w:t>
      </w:r>
    </w:p>
    <w:p w14:paraId="40DB4462" w14:textId="77777777" w:rsidR="006B57D5" w:rsidRPr="000B1FEB" w:rsidRDefault="006B57D5" w:rsidP="006B57D5">
      <w:pPr>
        <w:spacing w:after="120" w:line="240" w:lineRule="auto"/>
        <w:rPr>
          <w:rFonts w:ascii="Arial" w:hAnsi="Arial" w:cs="Arial"/>
          <w:bCs/>
          <w:sz w:val="24"/>
          <w:szCs w:val="24"/>
        </w:rPr>
      </w:pPr>
      <w:r w:rsidRPr="000B1FEB">
        <w:rPr>
          <w:rFonts w:ascii="Arial" w:hAnsi="Arial" w:cs="Arial"/>
          <w:bCs/>
          <w:sz w:val="24"/>
          <w:szCs w:val="24"/>
        </w:rPr>
        <w:t xml:space="preserve">If you engage in a lot of specific physical activity such as dance, yoga or sport, you probably already have a lot of awareness of your body. Also, if you have a particular health or physical impairment, you may constantly be aware of your physical states. But for others, you probably don’t often think about how your body is until it doesn’t work as well as it might. So, </w:t>
      </w:r>
      <w:r>
        <w:rPr>
          <w:rFonts w:ascii="Arial" w:hAnsi="Arial" w:cs="Arial"/>
          <w:bCs/>
          <w:sz w:val="24"/>
          <w:szCs w:val="24"/>
        </w:rPr>
        <w:t xml:space="preserve">here you can </w:t>
      </w:r>
      <w:r w:rsidRPr="000B1FEB">
        <w:rPr>
          <w:rFonts w:ascii="Arial" w:hAnsi="Arial" w:cs="Arial"/>
          <w:bCs/>
          <w:sz w:val="24"/>
          <w:szCs w:val="24"/>
        </w:rPr>
        <w:t xml:space="preserve">spend some time reflecting on your own physical self-awareness in order to get in touch with children’s experience. </w:t>
      </w:r>
    </w:p>
    <w:p w14:paraId="36DB3918" w14:textId="77777777" w:rsidR="006B57D5" w:rsidRPr="004521B7" w:rsidRDefault="006B57D5" w:rsidP="006B57D5">
      <w:pPr>
        <w:spacing w:after="120" w:line="240" w:lineRule="auto"/>
        <w:rPr>
          <w:rFonts w:ascii="Arial" w:hAnsi="Arial" w:cs="Arial"/>
          <w:bCs/>
          <w:sz w:val="24"/>
          <w:szCs w:val="24"/>
        </w:rPr>
      </w:pPr>
      <w:r w:rsidRPr="004521B7">
        <w:rPr>
          <w:rFonts w:ascii="Arial" w:hAnsi="Arial" w:cs="Arial"/>
          <w:bCs/>
          <w:sz w:val="24"/>
          <w:szCs w:val="24"/>
        </w:rPr>
        <w:t>How in touch are you with your body right now? Are you aware of it at all, or are you all in your mind?</w:t>
      </w:r>
    </w:p>
    <w:p w14:paraId="132A313A" w14:textId="77777777" w:rsidR="006B57D5" w:rsidRPr="004521B7" w:rsidRDefault="006B57D5" w:rsidP="006B57D5">
      <w:pPr>
        <w:spacing w:after="120" w:line="240" w:lineRule="auto"/>
        <w:rPr>
          <w:rFonts w:ascii="Arial" w:hAnsi="Arial" w:cs="Arial"/>
          <w:bCs/>
          <w:sz w:val="24"/>
          <w:szCs w:val="24"/>
        </w:rPr>
      </w:pPr>
      <w:r w:rsidRPr="004521B7">
        <w:rPr>
          <w:rFonts w:ascii="Arial" w:hAnsi="Arial" w:cs="Arial"/>
          <w:bCs/>
          <w:sz w:val="24"/>
          <w:szCs w:val="24"/>
        </w:rPr>
        <w:t xml:space="preserve">Read through the questions below, then </w:t>
      </w:r>
      <w:bookmarkStart w:id="0" w:name="_Hlk124862364"/>
      <w:r w:rsidRPr="004521B7">
        <w:rPr>
          <w:rFonts w:ascii="Arial" w:hAnsi="Arial" w:cs="Arial"/>
          <w:bCs/>
          <w:sz w:val="24"/>
          <w:szCs w:val="24"/>
        </w:rPr>
        <w:t>close your eyes and picture each part of your body in turn and answer them in your mind. Then make some notes afterwards.</w:t>
      </w:r>
    </w:p>
    <w:p w14:paraId="54AF39F0" w14:textId="77777777" w:rsidR="006B57D5" w:rsidRPr="004521B7" w:rsidRDefault="006B57D5" w:rsidP="006B57D5">
      <w:pPr>
        <w:numPr>
          <w:ilvl w:val="0"/>
          <w:numId w:val="1"/>
        </w:numPr>
        <w:spacing w:after="120" w:line="240" w:lineRule="auto"/>
        <w:rPr>
          <w:rFonts w:ascii="Arial" w:hAnsi="Arial" w:cs="Arial"/>
          <w:bCs/>
          <w:sz w:val="24"/>
          <w:szCs w:val="24"/>
        </w:rPr>
      </w:pPr>
      <w:r w:rsidRPr="004521B7">
        <w:rPr>
          <w:rFonts w:ascii="Arial" w:hAnsi="Arial" w:cs="Arial"/>
          <w:bCs/>
          <w:sz w:val="24"/>
          <w:szCs w:val="24"/>
        </w:rPr>
        <w:t>Notice how you are holding your body, the position you are in, what feels comfortable / uncomfortable, where is there tension?</w:t>
      </w:r>
    </w:p>
    <w:p w14:paraId="614E8B0C" w14:textId="77777777" w:rsidR="006B57D5" w:rsidRPr="004521B7" w:rsidRDefault="006B57D5" w:rsidP="006B57D5">
      <w:pPr>
        <w:numPr>
          <w:ilvl w:val="0"/>
          <w:numId w:val="1"/>
        </w:numPr>
        <w:spacing w:after="120" w:line="240" w:lineRule="auto"/>
        <w:rPr>
          <w:rFonts w:ascii="Arial" w:hAnsi="Arial" w:cs="Arial"/>
          <w:bCs/>
          <w:sz w:val="24"/>
          <w:szCs w:val="24"/>
        </w:rPr>
      </w:pPr>
      <w:r w:rsidRPr="004521B7">
        <w:rPr>
          <w:rFonts w:ascii="Arial" w:hAnsi="Arial" w:cs="Arial"/>
          <w:bCs/>
          <w:sz w:val="24"/>
          <w:szCs w:val="24"/>
        </w:rPr>
        <w:t>Become of aware of your body position, are you sitting, lying down, lounging?</w:t>
      </w:r>
    </w:p>
    <w:p w14:paraId="1D39238D" w14:textId="77777777" w:rsidR="006B57D5" w:rsidRPr="004521B7" w:rsidRDefault="006B57D5" w:rsidP="006B57D5">
      <w:pPr>
        <w:numPr>
          <w:ilvl w:val="0"/>
          <w:numId w:val="1"/>
        </w:numPr>
        <w:spacing w:after="120" w:line="240" w:lineRule="auto"/>
        <w:rPr>
          <w:rFonts w:ascii="Arial" w:hAnsi="Arial" w:cs="Arial"/>
          <w:bCs/>
          <w:sz w:val="24"/>
          <w:szCs w:val="24"/>
        </w:rPr>
      </w:pPr>
      <w:r w:rsidRPr="004521B7">
        <w:rPr>
          <w:rFonts w:ascii="Arial" w:hAnsi="Arial" w:cs="Arial"/>
          <w:bCs/>
          <w:sz w:val="24"/>
          <w:szCs w:val="24"/>
        </w:rPr>
        <w:t>Take your attention to your feet, your calves, knees, thighs, buttocks, hips, back, belly, chest, shoulders, neck and head, are they comfortable?</w:t>
      </w:r>
    </w:p>
    <w:p w14:paraId="3415AA0C" w14:textId="77777777" w:rsidR="006B57D5" w:rsidRPr="004521B7" w:rsidRDefault="006B57D5" w:rsidP="006B57D5">
      <w:pPr>
        <w:numPr>
          <w:ilvl w:val="0"/>
          <w:numId w:val="1"/>
        </w:numPr>
        <w:spacing w:after="120" w:line="240" w:lineRule="auto"/>
        <w:rPr>
          <w:rFonts w:ascii="Arial" w:hAnsi="Arial" w:cs="Arial"/>
          <w:bCs/>
          <w:sz w:val="24"/>
          <w:szCs w:val="24"/>
        </w:rPr>
      </w:pPr>
      <w:r w:rsidRPr="004521B7">
        <w:rPr>
          <w:rFonts w:ascii="Arial" w:hAnsi="Arial" w:cs="Arial"/>
          <w:bCs/>
          <w:sz w:val="24"/>
          <w:szCs w:val="24"/>
        </w:rPr>
        <w:t xml:space="preserve">What are you touching, what is touching you? The texture of your clothes, the softness or hardness of cushions or desk top </w:t>
      </w:r>
    </w:p>
    <w:p w14:paraId="3E294F53" w14:textId="77777777" w:rsidR="006B57D5" w:rsidRPr="004521B7" w:rsidRDefault="006B57D5" w:rsidP="006B57D5">
      <w:pPr>
        <w:numPr>
          <w:ilvl w:val="0"/>
          <w:numId w:val="1"/>
        </w:numPr>
        <w:spacing w:after="120" w:line="240" w:lineRule="auto"/>
        <w:rPr>
          <w:rFonts w:ascii="Arial" w:hAnsi="Arial" w:cs="Arial"/>
          <w:bCs/>
          <w:sz w:val="24"/>
          <w:szCs w:val="24"/>
        </w:rPr>
      </w:pPr>
      <w:r w:rsidRPr="004521B7">
        <w:rPr>
          <w:rFonts w:ascii="Arial" w:hAnsi="Arial" w:cs="Arial"/>
          <w:bCs/>
          <w:sz w:val="24"/>
          <w:szCs w:val="24"/>
        </w:rPr>
        <w:t>Feel the chair or whatever you are on, supporting you.</w:t>
      </w:r>
    </w:p>
    <w:p w14:paraId="51D4E922" w14:textId="77777777" w:rsidR="006B57D5" w:rsidRPr="004521B7" w:rsidRDefault="006B57D5" w:rsidP="006B57D5">
      <w:pPr>
        <w:numPr>
          <w:ilvl w:val="0"/>
          <w:numId w:val="1"/>
        </w:numPr>
        <w:spacing w:after="120" w:line="240" w:lineRule="auto"/>
        <w:rPr>
          <w:rFonts w:ascii="Arial" w:hAnsi="Arial" w:cs="Arial"/>
          <w:bCs/>
          <w:sz w:val="24"/>
          <w:szCs w:val="24"/>
        </w:rPr>
      </w:pPr>
      <w:r w:rsidRPr="004521B7">
        <w:rPr>
          <w:rFonts w:ascii="Arial" w:hAnsi="Arial" w:cs="Arial"/>
          <w:bCs/>
          <w:sz w:val="24"/>
          <w:szCs w:val="24"/>
        </w:rPr>
        <w:t>How is your face? Is your jaw tense or relaxed, your eyes strained or soft, your forehead smooth or wrinkled?</w:t>
      </w:r>
    </w:p>
    <w:p w14:paraId="7000B037" w14:textId="77777777" w:rsidR="006B57D5" w:rsidRPr="004521B7" w:rsidRDefault="006B57D5" w:rsidP="006B57D5">
      <w:pPr>
        <w:numPr>
          <w:ilvl w:val="0"/>
          <w:numId w:val="1"/>
        </w:numPr>
        <w:spacing w:after="120" w:line="240" w:lineRule="auto"/>
        <w:rPr>
          <w:rFonts w:ascii="Arial" w:hAnsi="Arial" w:cs="Arial"/>
          <w:bCs/>
          <w:sz w:val="24"/>
          <w:szCs w:val="24"/>
        </w:rPr>
      </w:pPr>
      <w:r w:rsidRPr="004521B7">
        <w:rPr>
          <w:rFonts w:ascii="Arial" w:hAnsi="Arial" w:cs="Arial"/>
          <w:bCs/>
          <w:sz w:val="24"/>
          <w:szCs w:val="24"/>
        </w:rPr>
        <w:t>What does this say about how you are feeling?</w:t>
      </w:r>
    </w:p>
    <w:p w14:paraId="65751947" w14:textId="77777777" w:rsidR="006B57D5" w:rsidRPr="004521B7" w:rsidRDefault="006B57D5" w:rsidP="006B57D5">
      <w:pPr>
        <w:spacing w:after="120" w:line="240" w:lineRule="auto"/>
        <w:rPr>
          <w:rFonts w:ascii="Arial" w:hAnsi="Arial" w:cs="Arial"/>
          <w:bCs/>
          <w:sz w:val="24"/>
          <w:szCs w:val="24"/>
        </w:rPr>
      </w:pPr>
      <w:r w:rsidRPr="004521B7">
        <w:rPr>
          <w:rFonts w:ascii="Arial" w:hAnsi="Arial" w:cs="Arial"/>
          <w:bCs/>
          <w:sz w:val="24"/>
          <w:szCs w:val="24"/>
        </w:rPr>
        <w:t>Open your eyes and note down how you feel, physically and emotionally.</w:t>
      </w:r>
    </w:p>
    <w:p w14:paraId="585796D4" w14:textId="77777777" w:rsidR="006B57D5" w:rsidRPr="004521B7" w:rsidRDefault="006B57D5" w:rsidP="006B57D5">
      <w:pPr>
        <w:spacing w:after="120" w:line="240" w:lineRule="auto"/>
        <w:rPr>
          <w:rFonts w:ascii="Arial" w:hAnsi="Arial" w:cs="Arial"/>
          <w:bCs/>
          <w:sz w:val="24"/>
          <w:szCs w:val="24"/>
        </w:rPr>
      </w:pPr>
      <w:r w:rsidRPr="004521B7">
        <w:rPr>
          <w:rFonts w:ascii="Arial" w:hAnsi="Arial" w:cs="Arial"/>
          <w:bCs/>
          <w:sz w:val="24"/>
          <w:szCs w:val="24"/>
        </w:rPr>
        <w:t xml:space="preserve">Is there anything you have learnt about your body / yourself? </w:t>
      </w:r>
    </w:p>
    <w:p w14:paraId="33421B48" w14:textId="77777777" w:rsidR="006B57D5" w:rsidRPr="004521B7" w:rsidRDefault="006B57D5" w:rsidP="006B57D5">
      <w:pPr>
        <w:spacing w:after="120" w:line="240" w:lineRule="auto"/>
        <w:rPr>
          <w:rFonts w:ascii="Arial" w:hAnsi="Arial" w:cs="Arial"/>
          <w:bCs/>
          <w:sz w:val="24"/>
          <w:szCs w:val="24"/>
        </w:rPr>
      </w:pPr>
      <w:r w:rsidRPr="004521B7">
        <w:rPr>
          <w:rFonts w:ascii="Arial" w:hAnsi="Arial" w:cs="Arial"/>
          <w:bCs/>
          <w:sz w:val="24"/>
          <w:szCs w:val="24"/>
        </w:rPr>
        <w:t>How are your thoughts, feelings and body sensations connected?</w:t>
      </w:r>
    </w:p>
    <w:p w14:paraId="0A1D71F3" w14:textId="77777777" w:rsidR="006B57D5" w:rsidRPr="004521B7" w:rsidRDefault="006B57D5" w:rsidP="006B57D5">
      <w:pPr>
        <w:spacing w:after="120" w:line="240" w:lineRule="auto"/>
        <w:rPr>
          <w:rFonts w:ascii="Arial" w:hAnsi="Arial" w:cs="Arial"/>
          <w:bCs/>
          <w:sz w:val="24"/>
          <w:szCs w:val="24"/>
        </w:rPr>
      </w:pPr>
      <w:r w:rsidRPr="004521B7">
        <w:rPr>
          <w:rFonts w:ascii="Arial" w:hAnsi="Arial" w:cs="Arial"/>
          <w:bCs/>
          <w:sz w:val="24"/>
          <w:szCs w:val="24"/>
        </w:rPr>
        <w:t xml:space="preserve">How much do you think about your body as separate to ‘you’? Notice the difference between the question ‘How in touch are you with your body?’ and ‘How in touch are you with yourself?’ </w:t>
      </w:r>
    </w:p>
    <w:p w14:paraId="7D3E5AC4" w14:textId="77777777" w:rsidR="006B57D5" w:rsidRDefault="006B57D5" w:rsidP="006B57D5">
      <w:pPr>
        <w:spacing w:after="120" w:line="240" w:lineRule="auto"/>
        <w:rPr>
          <w:rFonts w:ascii="Arial" w:hAnsi="Arial" w:cs="Arial"/>
          <w:b/>
          <w:bCs/>
          <w:sz w:val="24"/>
          <w:szCs w:val="24"/>
        </w:rPr>
      </w:pPr>
      <w:bookmarkStart w:id="1" w:name="_Hlk124861214"/>
      <w:bookmarkEnd w:id="0"/>
      <w:r>
        <w:rPr>
          <w:rFonts w:ascii="Arial" w:hAnsi="Arial" w:cs="Arial"/>
          <w:b/>
          <w:bCs/>
          <w:sz w:val="24"/>
          <w:szCs w:val="24"/>
        </w:rPr>
        <w:lastRenderedPageBreak/>
        <w:t>Practice task 1: Review your provision in relation to this list:</w:t>
      </w:r>
    </w:p>
    <w:bookmarkEnd w:id="1"/>
    <w:p w14:paraId="5C2D01E5" w14:textId="77777777" w:rsidR="006B57D5" w:rsidRPr="00A81A07" w:rsidRDefault="006B57D5" w:rsidP="006B57D5">
      <w:pPr>
        <w:spacing w:after="120" w:line="240" w:lineRule="auto"/>
        <w:rPr>
          <w:rFonts w:ascii="Arial" w:hAnsi="Arial" w:cs="Arial"/>
          <w:b/>
          <w:bCs/>
          <w:sz w:val="24"/>
          <w:szCs w:val="24"/>
        </w:rPr>
      </w:pPr>
      <w:r w:rsidRPr="00A81A07">
        <w:rPr>
          <w:rFonts w:ascii="Arial" w:hAnsi="Arial" w:cs="Arial"/>
          <w:b/>
          <w:bCs/>
          <w:sz w:val="24"/>
          <w:szCs w:val="24"/>
        </w:rPr>
        <w:t>Resources to Facilitate Movement Play</w:t>
      </w:r>
    </w:p>
    <w:p w14:paraId="45AE8F39" w14:textId="77777777" w:rsidR="006B57D5" w:rsidRPr="000B1FEB" w:rsidRDefault="006B57D5" w:rsidP="006B57D5">
      <w:pPr>
        <w:pStyle w:val="ListParagraph"/>
        <w:numPr>
          <w:ilvl w:val="0"/>
          <w:numId w:val="3"/>
        </w:numPr>
        <w:autoSpaceDE w:val="0"/>
        <w:autoSpaceDN w:val="0"/>
        <w:adjustRightInd w:val="0"/>
        <w:spacing w:after="120" w:line="240" w:lineRule="auto"/>
        <w:rPr>
          <w:rFonts w:ascii="Arial" w:hAnsi="Arial" w:cs="Arial"/>
          <w:sz w:val="24"/>
          <w:szCs w:val="24"/>
        </w:rPr>
      </w:pPr>
      <w:r w:rsidRPr="000B1FEB">
        <w:rPr>
          <w:rFonts w:ascii="Arial" w:hAnsi="Arial" w:cs="Arial"/>
          <w:sz w:val="24"/>
          <w:szCs w:val="24"/>
        </w:rPr>
        <w:t xml:space="preserve">Floor space where children can move freely </w:t>
      </w:r>
    </w:p>
    <w:p w14:paraId="54B96029" w14:textId="77777777" w:rsidR="006B57D5" w:rsidRPr="000B1FEB" w:rsidRDefault="006B57D5" w:rsidP="006B57D5">
      <w:pPr>
        <w:pStyle w:val="ListParagraph"/>
        <w:numPr>
          <w:ilvl w:val="0"/>
          <w:numId w:val="3"/>
        </w:numPr>
        <w:autoSpaceDE w:val="0"/>
        <w:autoSpaceDN w:val="0"/>
        <w:adjustRightInd w:val="0"/>
        <w:spacing w:after="120" w:line="240" w:lineRule="auto"/>
        <w:rPr>
          <w:rFonts w:ascii="Arial" w:hAnsi="Arial" w:cs="Arial"/>
          <w:sz w:val="24"/>
          <w:szCs w:val="24"/>
        </w:rPr>
      </w:pPr>
      <w:r w:rsidRPr="000B1FEB">
        <w:rPr>
          <w:rFonts w:ascii="Arial" w:hAnsi="Arial" w:cs="Arial"/>
          <w:sz w:val="24"/>
          <w:szCs w:val="24"/>
        </w:rPr>
        <w:t>Lots of cushions of varying sizes and exercise balls for whole-body rolling, sitting and bouncing</w:t>
      </w:r>
    </w:p>
    <w:p w14:paraId="66AAF8A8" w14:textId="77777777" w:rsidR="006B57D5" w:rsidRPr="000B1FEB" w:rsidRDefault="006B57D5" w:rsidP="006B57D5">
      <w:pPr>
        <w:pStyle w:val="ListParagraph"/>
        <w:numPr>
          <w:ilvl w:val="0"/>
          <w:numId w:val="3"/>
        </w:numPr>
        <w:autoSpaceDE w:val="0"/>
        <w:autoSpaceDN w:val="0"/>
        <w:adjustRightInd w:val="0"/>
        <w:spacing w:after="120" w:line="240" w:lineRule="auto"/>
        <w:rPr>
          <w:rFonts w:ascii="Arial" w:hAnsi="Arial" w:cs="Arial"/>
          <w:sz w:val="24"/>
          <w:szCs w:val="24"/>
        </w:rPr>
      </w:pPr>
      <w:r w:rsidRPr="000B1FEB">
        <w:rPr>
          <w:rFonts w:ascii="Arial" w:hAnsi="Arial" w:cs="Arial"/>
          <w:sz w:val="24"/>
          <w:szCs w:val="24"/>
        </w:rPr>
        <w:t>A collection of ribbons, silk and chiffon scarves to dance twirl and wave with</w:t>
      </w:r>
    </w:p>
    <w:p w14:paraId="48123739" w14:textId="77777777" w:rsidR="006B57D5" w:rsidRPr="000B1FEB" w:rsidRDefault="006B57D5" w:rsidP="006B57D5">
      <w:pPr>
        <w:pStyle w:val="ListParagraph"/>
        <w:numPr>
          <w:ilvl w:val="0"/>
          <w:numId w:val="3"/>
        </w:numPr>
        <w:autoSpaceDE w:val="0"/>
        <w:autoSpaceDN w:val="0"/>
        <w:adjustRightInd w:val="0"/>
        <w:spacing w:after="120" w:line="240" w:lineRule="auto"/>
        <w:rPr>
          <w:rFonts w:ascii="Arial" w:hAnsi="Arial" w:cs="Arial"/>
          <w:sz w:val="24"/>
          <w:szCs w:val="24"/>
        </w:rPr>
      </w:pPr>
      <w:r w:rsidRPr="000B1FEB">
        <w:rPr>
          <w:rFonts w:ascii="Arial" w:hAnsi="Arial" w:cs="Arial"/>
          <w:sz w:val="24"/>
          <w:szCs w:val="24"/>
        </w:rPr>
        <w:t xml:space="preserve">Items for pushing and pulling such as large tubs some with string attached so they can be pulled along </w:t>
      </w:r>
    </w:p>
    <w:p w14:paraId="7DDD58A6" w14:textId="77777777" w:rsidR="006B57D5" w:rsidRPr="000B1FEB" w:rsidRDefault="006B57D5" w:rsidP="006B57D5">
      <w:pPr>
        <w:pStyle w:val="ListParagraph"/>
        <w:numPr>
          <w:ilvl w:val="0"/>
          <w:numId w:val="3"/>
        </w:numPr>
        <w:autoSpaceDE w:val="0"/>
        <w:autoSpaceDN w:val="0"/>
        <w:adjustRightInd w:val="0"/>
        <w:spacing w:after="120" w:line="240" w:lineRule="auto"/>
        <w:rPr>
          <w:rFonts w:ascii="Arial" w:hAnsi="Arial" w:cs="Arial"/>
          <w:sz w:val="24"/>
          <w:szCs w:val="24"/>
        </w:rPr>
      </w:pPr>
      <w:r w:rsidRPr="000B1FEB">
        <w:rPr>
          <w:rFonts w:ascii="Arial" w:hAnsi="Arial" w:cs="Arial"/>
          <w:sz w:val="24"/>
          <w:szCs w:val="24"/>
        </w:rPr>
        <w:t xml:space="preserve">Large-wheeled toys to push around and ride on such as carts, buggies and tricycles </w:t>
      </w:r>
    </w:p>
    <w:p w14:paraId="2F9EDB6E" w14:textId="77777777" w:rsidR="006B57D5" w:rsidRPr="000B1FEB" w:rsidRDefault="006B57D5" w:rsidP="006B57D5">
      <w:pPr>
        <w:pStyle w:val="ListParagraph"/>
        <w:numPr>
          <w:ilvl w:val="0"/>
          <w:numId w:val="3"/>
        </w:numPr>
        <w:autoSpaceDE w:val="0"/>
        <w:autoSpaceDN w:val="0"/>
        <w:adjustRightInd w:val="0"/>
        <w:spacing w:after="120" w:line="240" w:lineRule="auto"/>
        <w:rPr>
          <w:rFonts w:ascii="Arial" w:hAnsi="Arial" w:cs="Arial"/>
          <w:sz w:val="24"/>
          <w:szCs w:val="24"/>
        </w:rPr>
      </w:pPr>
      <w:r w:rsidRPr="000B1FEB">
        <w:rPr>
          <w:rFonts w:ascii="Arial" w:hAnsi="Arial" w:cs="Arial"/>
          <w:sz w:val="24"/>
          <w:szCs w:val="24"/>
        </w:rPr>
        <w:t xml:space="preserve">Sturdy and safe items that can be climbed on such as large soft foam and / or wooden blocks, low balance beams and a </w:t>
      </w:r>
      <w:r w:rsidRPr="000B1FEB">
        <w:rPr>
          <w:rFonts w:ascii="Arial" w:eastAsia="Times New Roman" w:hAnsi="Arial" w:cs="Arial"/>
          <w:sz w:val="24"/>
          <w:szCs w:val="24"/>
        </w:rPr>
        <w:t>‘Pikler’ triangle*.</w:t>
      </w:r>
    </w:p>
    <w:p w14:paraId="7C54E000" w14:textId="77777777" w:rsidR="006B57D5" w:rsidRPr="000B1FEB" w:rsidRDefault="006B57D5" w:rsidP="006B57D5">
      <w:pPr>
        <w:pStyle w:val="ListParagraph"/>
        <w:numPr>
          <w:ilvl w:val="0"/>
          <w:numId w:val="3"/>
        </w:numPr>
        <w:autoSpaceDE w:val="0"/>
        <w:autoSpaceDN w:val="0"/>
        <w:adjustRightInd w:val="0"/>
        <w:spacing w:after="120" w:line="240" w:lineRule="auto"/>
        <w:rPr>
          <w:rFonts w:ascii="Arial" w:hAnsi="Arial" w:cs="Arial"/>
          <w:sz w:val="24"/>
          <w:szCs w:val="24"/>
        </w:rPr>
      </w:pPr>
      <w:r w:rsidRPr="000B1FEB">
        <w:rPr>
          <w:rFonts w:ascii="Arial" w:hAnsi="Arial" w:cs="Arial"/>
          <w:sz w:val="24"/>
          <w:szCs w:val="24"/>
        </w:rPr>
        <w:t>Boxes, buckets, large tins and other containers to put things into and carry around</w:t>
      </w:r>
    </w:p>
    <w:p w14:paraId="5F22666B" w14:textId="77777777" w:rsidR="006B57D5" w:rsidRPr="000B1FEB" w:rsidRDefault="006B57D5" w:rsidP="006B57D5">
      <w:pPr>
        <w:pStyle w:val="ListParagraph"/>
        <w:numPr>
          <w:ilvl w:val="0"/>
          <w:numId w:val="3"/>
        </w:numPr>
        <w:autoSpaceDE w:val="0"/>
        <w:autoSpaceDN w:val="0"/>
        <w:adjustRightInd w:val="0"/>
        <w:spacing w:after="120" w:line="240" w:lineRule="auto"/>
        <w:rPr>
          <w:rFonts w:ascii="Arial" w:hAnsi="Arial" w:cs="Arial"/>
          <w:sz w:val="24"/>
          <w:szCs w:val="24"/>
        </w:rPr>
      </w:pPr>
      <w:r w:rsidRPr="000B1FEB">
        <w:rPr>
          <w:rFonts w:ascii="Arial" w:hAnsi="Arial" w:cs="Arial"/>
          <w:sz w:val="24"/>
          <w:szCs w:val="24"/>
        </w:rPr>
        <w:t>Hollow cubes and unit blocks for large building</w:t>
      </w:r>
    </w:p>
    <w:p w14:paraId="45C011FA" w14:textId="77777777" w:rsidR="006B57D5" w:rsidRPr="000B1FEB" w:rsidRDefault="006B57D5" w:rsidP="006B57D5">
      <w:pPr>
        <w:pStyle w:val="ListParagraph"/>
        <w:numPr>
          <w:ilvl w:val="0"/>
          <w:numId w:val="3"/>
        </w:numPr>
        <w:autoSpaceDE w:val="0"/>
        <w:autoSpaceDN w:val="0"/>
        <w:adjustRightInd w:val="0"/>
        <w:spacing w:after="120" w:line="240" w:lineRule="auto"/>
        <w:rPr>
          <w:rFonts w:ascii="Arial" w:hAnsi="Arial" w:cs="Arial"/>
          <w:sz w:val="24"/>
          <w:szCs w:val="24"/>
        </w:rPr>
      </w:pPr>
      <w:r w:rsidRPr="000B1FEB">
        <w:rPr>
          <w:rFonts w:ascii="Arial" w:hAnsi="Arial" w:cs="Arial"/>
          <w:sz w:val="24"/>
          <w:szCs w:val="24"/>
        </w:rPr>
        <w:t>Slides and climbing apparatus that are a good match to children’s abilities and that can be changed to add variety and challenge</w:t>
      </w:r>
    </w:p>
    <w:p w14:paraId="747E8E5E" w14:textId="77777777" w:rsidR="006B57D5" w:rsidRPr="000B1FEB" w:rsidRDefault="006B57D5" w:rsidP="006B57D5">
      <w:pPr>
        <w:pStyle w:val="ListParagraph"/>
        <w:numPr>
          <w:ilvl w:val="0"/>
          <w:numId w:val="3"/>
        </w:numPr>
        <w:autoSpaceDE w:val="0"/>
        <w:autoSpaceDN w:val="0"/>
        <w:adjustRightInd w:val="0"/>
        <w:spacing w:after="120" w:line="240" w:lineRule="auto"/>
        <w:rPr>
          <w:rFonts w:ascii="Arial" w:hAnsi="Arial" w:cs="Arial"/>
          <w:sz w:val="24"/>
          <w:szCs w:val="24"/>
        </w:rPr>
      </w:pPr>
      <w:r w:rsidRPr="000B1FEB">
        <w:rPr>
          <w:rFonts w:ascii="Arial" w:hAnsi="Arial" w:cs="Arial"/>
          <w:sz w:val="24"/>
          <w:szCs w:val="24"/>
        </w:rPr>
        <w:t xml:space="preserve">Tents, Tunnels and very large cardboard boxes </w:t>
      </w:r>
    </w:p>
    <w:p w14:paraId="3628913A" w14:textId="77777777" w:rsidR="006B57D5" w:rsidRPr="000B1FEB" w:rsidRDefault="006B57D5" w:rsidP="006B57D5">
      <w:pPr>
        <w:pStyle w:val="ListParagraph"/>
        <w:numPr>
          <w:ilvl w:val="0"/>
          <w:numId w:val="3"/>
        </w:numPr>
        <w:autoSpaceDE w:val="0"/>
        <w:autoSpaceDN w:val="0"/>
        <w:adjustRightInd w:val="0"/>
        <w:spacing w:after="120" w:line="240" w:lineRule="auto"/>
        <w:rPr>
          <w:rFonts w:ascii="Arial" w:hAnsi="Arial" w:cs="Arial"/>
          <w:sz w:val="24"/>
          <w:szCs w:val="24"/>
        </w:rPr>
      </w:pPr>
      <w:r w:rsidRPr="000B1FEB">
        <w:rPr>
          <w:rFonts w:ascii="Arial" w:hAnsi="Arial" w:cs="Arial"/>
          <w:sz w:val="24"/>
          <w:szCs w:val="24"/>
        </w:rPr>
        <w:t>Seesaws and round bottomed containers to rock and tilt in</w:t>
      </w:r>
    </w:p>
    <w:p w14:paraId="4D583942" w14:textId="77777777" w:rsidR="006B57D5" w:rsidRPr="000B1FEB" w:rsidRDefault="006B57D5" w:rsidP="006B57D5">
      <w:pPr>
        <w:spacing w:after="120" w:line="240" w:lineRule="auto"/>
        <w:rPr>
          <w:rFonts w:ascii="Arial" w:hAnsi="Arial" w:cs="Arial"/>
          <w:sz w:val="24"/>
          <w:szCs w:val="24"/>
        </w:rPr>
      </w:pPr>
      <w:r w:rsidRPr="000B1FEB">
        <w:rPr>
          <w:rFonts w:ascii="Arial" w:hAnsi="Arial" w:cs="Arial"/>
          <w:sz w:val="24"/>
          <w:szCs w:val="24"/>
        </w:rPr>
        <w:t>To support the development of fine manipulative skills, such as grasping, pinching, screwing, threading, winding, and so on, resources might include:</w:t>
      </w:r>
    </w:p>
    <w:p w14:paraId="4C9974FD" w14:textId="77777777" w:rsidR="006B57D5" w:rsidRPr="000B1FEB" w:rsidRDefault="006B57D5" w:rsidP="006B57D5">
      <w:pPr>
        <w:pStyle w:val="ListParagraph"/>
        <w:numPr>
          <w:ilvl w:val="0"/>
          <w:numId w:val="2"/>
        </w:numPr>
        <w:autoSpaceDE w:val="0"/>
        <w:autoSpaceDN w:val="0"/>
        <w:adjustRightInd w:val="0"/>
        <w:spacing w:after="120" w:line="240" w:lineRule="auto"/>
        <w:rPr>
          <w:rFonts w:ascii="Arial" w:hAnsi="Arial" w:cs="Arial"/>
          <w:sz w:val="24"/>
          <w:szCs w:val="24"/>
        </w:rPr>
      </w:pPr>
      <w:r w:rsidRPr="000B1FEB">
        <w:rPr>
          <w:rFonts w:ascii="Arial" w:hAnsi="Arial" w:cs="Arial"/>
          <w:sz w:val="24"/>
          <w:szCs w:val="24"/>
        </w:rPr>
        <w:t>Balls made of open-weave raffia</w:t>
      </w:r>
    </w:p>
    <w:p w14:paraId="3629E9D9" w14:textId="77777777" w:rsidR="006B57D5" w:rsidRPr="000B1FEB" w:rsidRDefault="006B57D5" w:rsidP="006B57D5">
      <w:pPr>
        <w:pStyle w:val="ListParagraph"/>
        <w:numPr>
          <w:ilvl w:val="0"/>
          <w:numId w:val="2"/>
        </w:numPr>
        <w:autoSpaceDE w:val="0"/>
        <w:autoSpaceDN w:val="0"/>
        <w:adjustRightInd w:val="0"/>
        <w:spacing w:after="120" w:line="240" w:lineRule="auto"/>
        <w:rPr>
          <w:rFonts w:ascii="Arial" w:hAnsi="Arial" w:cs="Arial"/>
          <w:sz w:val="24"/>
          <w:szCs w:val="24"/>
        </w:rPr>
      </w:pPr>
      <w:r w:rsidRPr="000B1FEB">
        <w:rPr>
          <w:rFonts w:ascii="Arial" w:hAnsi="Arial" w:cs="Arial"/>
          <w:sz w:val="24"/>
          <w:szCs w:val="24"/>
        </w:rPr>
        <w:t>Wooden spoons</w:t>
      </w:r>
    </w:p>
    <w:p w14:paraId="00FCFECE" w14:textId="77777777" w:rsidR="006B57D5" w:rsidRPr="000B1FEB" w:rsidRDefault="006B57D5" w:rsidP="006B57D5">
      <w:pPr>
        <w:pStyle w:val="ListParagraph"/>
        <w:numPr>
          <w:ilvl w:val="0"/>
          <w:numId w:val="2"/>
        </w:numPr>
        <w:autoSpaceDE w:val="0"/>
        <w:autoSpaceDN w:val="0"/>
        <w:adjustRightInd w:val="0"/>
        <w:spacing w:after="120" w:line="240" w:lineRule="auto"/>
        <w:rPr>
          <w:rFonts w:ascii="Arial" w:hAnsi="Arial" w:cs="Arial"/>
          <w:sz w:val="24"/>
          <w:szCs w:val="24"/>
        </w:rPr>
      </w:pPr>
      <w:r w:rsidRPr="000B1FEB">
        <w:rPr>
          <w:rFonts w:ascii="Arial" w:hAnsi="Arial" w:cs="Arial"/>
          <w:sz w:val="24"/>
          <w:szCs w:val="24"/>
        </w:rPr>
        <w:t>A range of malleable materials such as dough, clay and gloop, wet and dry sand etc., for squeezing, rolling, squashing, patting and swooshing</w:t>
      </w:r>
    </w:p>
    <w:p w14:paraId="04C7D791" w14:textId="77777777" w:rsidR="006B57D5" w:rsidRPr="000B1FEB" w:rsidRDefault="006B57D5" w:rsidP="006B57D5">
      <w:pPr>
        <w:pStyle w:val="ListParagraph"/>
        <w:numPr>
          <w:ilvl w:val="0"/>
          <w:numId w:val="2"/>
        </w:numPr>
        <w:autoSpaceDE w:val="0"/>
        <w:autoSpaceDN w:val="0"/>
        <w:adjustRightInd w:val="0"/>
        <w:spacing w:after="120" w:line="240" w:lineRule="auto"/>
        <w:rPr>
          <w:rFonts w:ascii="Arial" w:hAnsi="Arial" w:cs="Arial"/>
          <w:sz w:val="24"/>
          <w:szCs w:val="24"/>
        </w:rPr>
      </w:pPr>
      <w:r w:rsidRPr="000B1FEB">
        <w:rPr>
          <w:rFonts w:ascii="Arial" w:hAnsi="Arial" w:cs="Arial"/>
          <w:sz w:val="24"/>
          <w:szCs w:val="24"/>
        </w:rPr>
        <w:t>Squeezy toys</w:t>
      </w:r>
    </w:p>
    <w:p w14:paraId="01A58808" w14:textId="77777777" w:rsidR="006B57D5" w:rsidRPr="000B1FEB" w:rsidRDefault="006B57D5" w:rsidP="006B57D5">
      <w:pPr>
        <w:pStyle w:val="ListParagraph"/>
        <w:numPr>
          <w:ilvl w:val="0"/>
          <w:numId w:val="2"/>
        </w:numPr>
        <w:autoSpaceDE w:val="0"/>
        <w:autoSpaceDN w:val="0"/>
        <w:adjustRightInd w:val="0"/>
        <w:spacing w:after="120" w:line="240" w:lineRule="auto"/>
        <w:rPr>
          <w:rFonts w:ascii="Arial" w:hAnsi="Arial" w:cs="Arial"/>
          <w:sz w:val="24"/>
          <w:szCs w:val="24"/>
        </w:rPr>
      </w:pPr>
      <w:r w:rsidRPr="000B1FEB">
        <w:rPr>
          <w:rFonts w:ascii="Arial" w:hAnsi="Arial" w:cs="Arial"/>
          <w:sz w:val="24"/>
          <w:szCs w:val="24"/>
        </w:rPr>
        <w:t>Wind-up toys</w:t>
      </w:r>
    </w:p>
    <w:p w14:paraId="46605C47" w14:textId="77777777" w:rsidR="006B57D5" w:rsidRPr="000B1FEB" w:rsidRDefault="006B57D5" w:rsidP="006B57D5">
      <w:pPr>
        <w:pStyle w:val="ListParagraph"/>
        <w:numPr>
          <w:ilvl w:val="0"/>
          <w:numId w:val="2"/>
        </w:numPr>
        <w:autoSpaceDE w:val="0"/>
        <w:autoSpaceDN w:val="0"/>
        <w:adjustRightInd w:val="0"/>
        <w:spacing w:after="120" w:line="240" w:lineRule="auto"/>
        <w:rPr>
          <w:rFonts w:ascii="Arial" w:hAnsi="Arial" w:cs="Arial"/>
          <w:sz w:val="24"/>
          <w:szCs w:val="24"/>
        </w:rPr>
      </w:pPr>
      <w:r w:rsidRPr="000B1FEB">
        <w:rPr>
          <w:rFonts w:ascii="Arial" w:hAnsi="Arial" w:cs="Arial"/>
          <w:sz w:val="24"/>
          <w:szCs w:val="24"/>
        </w:rPr>
        <w:t>Cotton reels or chunky beads for threading</w:t>
      </w:r>
    </w:p>
    <w:p w14:paraId="79C0E14A" w14:textId="77777777" w:rsidR="006B57D5" w:rsidRPr="000B1FEB" w:rsidRDefault="006B57D5" w:rsidP="006B57D5">
      <w:pPr>
        <w:pStyle w:val="ListParagraph"/>
        <w:numPr>
          <w:ilvl w:val="0"/>
          <w:numId w:val="2"/>
        </w:numPr>
        <w:autoSpaceDE w:val="0"/>
        <w:autoSpaceDN w:val="0"/>
        <w:adjustRightInd w:val="0"/>
        <w:spacing w:after="120" w:line="240" w:lineRule="auto"/>
        <w:rPr>
          <w:rFonts w:ascii="Arial" w:hAnsi="Arial" w:cs="Arial"/>
          <w:sz w:val="24"/>
          <w:szCs w:val="24"/>
        </w:rPr>
      </w:pPr>
      <w:r w:rsidRPr="000B1FEB">
        <w:rPr>
          <w:rFonts w:ascii="Arial" w:hAnsi="Arial" w:cs="Arial"/>
          <w:sz w:val="24"/>
          <w:szCs w:val="24"/>
        </w:rPr>
        <w:t xml:space="preserve">Eye-droppers or large tweezers </w:t>
      </w:r>
    </w:p>
    <w:p w14:paraId="778FD162" w14:textId="77777777" w:rsidR="006B57D5" w:rsidRPr="000B1FEB" w:rsidRDefault="006B57D5" w:rsidP="006B57D5">
      <w:pPr>
        <w:spacing w:after="120" w:line="240" w:lineRule="auto"/>
        <w:rPr>
          <w:rFonts w:ascii="Arial" w:hAnsi="Arial" w:cs="Arial"/>
          <w:sz w:val="24"/>
          <w:szCs w:val="24"/>
        </w:rPr>
      </w:pPr>
      <w:r w:rsidRPr="000B1FEB">
        <w:rPr>
          <w:rFonts w:ascii="Arial" w:hAnsi="Arial" w:cs="Arial"/>
          <w:sz w:val="24"/>
          <w:szCs w:val="24"/>
        </w:rPr>
        <w:t xml:space="preserve">N.B.: Many manufactured stacking, nesting and posting toys that are promoted as being for babies and toddlers are often too complicated and not well-matched to their manipulative skills. Instead, make your own </w:t>
      </w:r>
      <w:r w:rsidRPr="000B1FEB">
        <w:rPr>
          <w:rFonts w:ascii="Arial" w:eastAsia="Times New Roman" w:hAnsi="Arial" w:cs="Arial"/>
          <w:sz w:val="24"/>
          <w:szCs w:val="24"/>
        </w:rPr>
        <w:t>‘posting boxes’ using tins with lids with holes for ping-pong balls and corks and cardboard boxes with slots for laminated slips of card.</w:t>
      </w:r>
    </w:p>
    <w:p w14:paraId="515EB822" w14:textId="6360A665" w:rsidR="006B57D5" w:rsidRDefault="006B57D5" w:rsidP="00C37623">
      <w:pPr>
        <w:spacing w:after="120" w:line="240" w:lineRule="auto"/>
        <w:rPr>
          <w:rFonts w:ascii="Arial" w:hAnsi="Arial" w:cs="Arial"/>
          <w:b/>
          <w:bCs/>
          <w:sz w:val="24"/>
          <w:szCs w:val="24"/>
        </w:rPr>
      </w:pPr>
    </w:p>
    <w:p w14:paraId="5DDF5734" w14:textId="77777777" w:rsidR="006B57D5" w:rsidRDefault="006B57D5" w:rsidP="00C37623">
      <w:pPr>
        <w:spacing w:after="120" w:line="240" w:lineRule="auto"/>
        <w:rPr>
          <w:rFonts w:ascii="Arial" w:hAnsi="Arial" w:cs="Arial"/>
          <w:b/>
          <w:sz w:val="24"/>
          <w:szCs w:val="24"/>
        </w:rPr>
      </w:pPr>
      <w:bookmarkStart w:id="2" w:name="_Hlk124861634"/>
      <w:r>
        <w:rPr>
          <w:rFonts w:ascii="Arial" w:hAnsi="Arial" w:cs="Arial"/>
          <w:b/>
          <w:sz w:val="24"/>
          <w:szCs w:val="24"/>
        </w:rPr>
        <w:t>Practice check:</w:t>
      </w:r>
    </w:p>
    <w:p w14:paraId="0DDC4C08" w14:textId="6D0E6FAE" w:rsidR="006B57D5" w:rsidRPr="006B57D5" w:rsidRDefault="006B57D5" w:rsidP="00C37623">
      <w:pPr>
        <w:spacing w:after="120" w:line="240" w:lineRule="auto"/>
        <w:rPr>
          <w:rFonts w:ascii="Arial" w:hAnsi="Arial" w:cs="Arial"/>
          <w:bCs/>
          <w:sz w:val="24"/>
          <w:szCs w:val="24"/>
        </w:rPr>
      </w:pPr>
      <w:r>
        <w:rPr>
          <w:rFonts w:ascii="Arial" w:hAnsi="Arial" w:cs="Arial"/>
          <w:bCs/>
          <w:sz w:val="24"/>
          <w:szCs w:val="24"/>
        </w:rPr>
        <w:t>You can use the checklist template provided as a tool for identifying what is working well in your setting and what you want or need to develop further in relation to supporting babies’ and young children’s physical development, movement play and health.</w:t>
      </w:r>
      <w:bookmarkEnd w:id="2"/>
    </w:p>
    <w:sectPr w:rsidR="006B57D5" w:rsidRPr="006B57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E65F3D"/>
    <w:multiLevelType w:val="hybridMultilevel"/>
    <w:tmpl w:val="E14E16A4"/>
    <w:lvl w:ilvl="0" w:tplc="0809000B">
      <w:start w:val="1"/>
      <w:numFmt w:val="bullet"/>
      <w:pStyle w:val="List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0B44AA"/>
    <w:multiLevelType w:val="hybridMultilevel"/>
    <w:tmpl w:val="EA66D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F9D269D"/>
    <w:multiLevelType w:val="hybridMultilevel"/>
    <w:tmpl w:val="0218D2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7A8E76FD"/>
    <w:multiLevelType w:val="hybridMultilevel"/>
    <w:tmpl w:val="478A0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8222024">
    <w:abstractNumId w:val="0"/>
  </w:num>
  <w:num w:numId="2" w16cid:durableId="1008753839">
    <w:abstractNumId w:val="2"/>
  </w:num>
  <w:num w:numId="3" w16cid:durableId="1900481759">
    <w:abstractNumId w:val="3"/>
  </w:num>
  <w:num w:numId="4" w16cid:durableId="17517301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623"/>
    <w:rsid w:val="00072B4B"/>
    <w:rsid w:val="00217C70"/>
    <w:rsid w:val="0023625F"/>
    <w:rsid w:val="003C7F9B"/>
    <w:rsid w:val="003F79C4"/>
    <w:rsid w:val="00501A5E"/>
    <w:rsid w:val="00621FBC"/>
    <w:rsid w:val="006B57D5"/>
    <w:rsid w:val="00BD3877"/>
    <w:rsid w:val="00C37623"/>
    <w:rsid w:val="00CE78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05A56"/>
  <w15:chartTrackingRefBased/>
  <w15:docId w15:val="{FC767331-3DA8-40ED-BA83-69A2FAE7D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62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Bullet1">
    <w:name w:val="List Bullet1"/>
    <w:basedOn w:val="ListBullet"/>
    <w:autoRedefine/>
    <w:qFormat/>
    <w:rsid w:val="00C37623"/>
    <w:pPr>
      <w:numPr>
        <w:numId w:val="0"/>
      </w:numPr>
      <w:spacing w:after="120" w:line="240" w:lineRule="auto"/>
    </w:pPr>
    <w:rPr>
      <w:rFonts w:ascii="Arial" w:eastAsiaTheme="minorEastAsia" w:hAnsi="Arial" w:cs="Arial"/>
      <w:sz w:val="24"/>
      <w:szCs w:val="24"/>
      <w:lang w:val="en-US" w:eastAsia="ja-JP"/>
    </w:rPr>
  </w:style>
  <w:style w:type="paragraph" w:styleId="ListParagraph">
    <w:name w:val="List Paragraph"/>
    <w:basedOn w:val="Normal"/>
    <w:uiPriority w:val="34"/>
    <w:qFormat/>
    <w:rsid w:val="00C37623"/>
    <w:pPr>
      <w:ind w:left="720"/>
      <w:contextualSpacing/>
    </w:pPr>
  </w:style>
  <w:style w:type="paragraph" w:styleId="ListBullet">
    <w:name w:val="List Bullet"/>
    <w:basedOn w:val="Normal"/>
    <w:uiPriority w:val="99"/>
    <w:semiHidden/>
    <w:unhideWhenUsed/>
    <w:rsid w:val="00C37623"/>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0369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664</Words>
  <Characters>3785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Manning</dc:creator>
  <cp:keywords/>
  <dc:description/>
  <cp:lastModifiedBy>Julia Manning</cp:lastModifiedBy>
  <cp:revision>4</cp:revision>
  <dcterms:created xsi:type="dcterms:W3CDTF">2023-01-17T15:11:00Z</dcterms:created>
  <dcterms:modified xsi:type="dcterms:W3CDTF">2023-01-17T15:43:00Z</dcterms:modified>
</cp:coreProperties>
</file>