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95AF1" w14:textId="77777777" w:rsidR="009E242D" w:rsidRPr="00B554B3" w:rsidRDefault="009E242D" w:rsidP="009E242D">
      <w:pPr>
        <w:pStyle w:val="NoSpacing"/>
        <w:rPr>
          <w:rFonts w:cstheme="minorHAnsi"/>
          <w:b/>
          <w:bCs/>
          <w:color w:val="000000" w:themeColor="text1"/>
        </w:rPr>
      </w:pPr>
      <w:r w:rsidRPr="00B554B3">
        <w:rPr>
          <w:rFonts w:cstheme="minorHAnsi"/>
          <w:b/>
          <w:bCs/>
          <w:color w:val="000000" w:themeColor="text1"/>
        </w:rPr>
        <w:t>Web-based Materials for Chapter 1</w:t>
      </w:r>
    </w:p>
    <w:p w14:paraId="0212B396" w14:textId="73494ED7" w:rsidR="009E242D" w:rsidRPr="00B554B3" w:rsidRDefault="009E242D" w:rsidP="009E242D">
      <w:pPr>
        <w:pStyle w:val="NoSpacing"/>
        <w:rPr>
          <w:rFonts w:cstheme="minorHAnsi"/>
          <w:color w:val="000000" w:themeColor="text1"/>
        </w:rPr>
      </w:pPr>
    </w:p>
    <w:p w14:paraId="5E62840B" w14:textId="77777777" w:rsidR="00AF7344" w:rsidRPr="00B554B3" w:rsidRDefault="00AF7344" w:rsidP="009E242D">
      <w:pPr>
        <w:pStyle w:val="NoSpacing"/>
        <w:rPr>
          <w:rFonts w:cstheme="minorHAnsi"/>
          <w:color w:val="000000" w:themeColor="text1"/>
        </w:rPr>
      </w:pPr>
    </w:p>
    <w:p w14:paraId="2280216A" w14:textId="77777777" w:rsidR="009E242D" w:rsidRPr="00B554B3" w:rsidRDefault="009E242D" w:rsidP="009E242D">
      <w:pPr>
        <w:pStyle w:val="NoSpacing"/>
        <w:rPr>
          <w:rFonts w:cstheme="minorHAnsi"/>
          <w:b/>
          <w:bCs/>
          <w:color w:val="000000" w:themeColor="text1"/>
        </w:rPr>
      </w:pPr>
      <w:r w:rsidRPr="00B554B3">
        <w:rPr>
          <w:rFonts w:cstheme="minorHAnsi"/>
          <w:b/>
          <w:bCs/>
          <w:color w:val="000000" w:themeColor="text1"/>
        </w:rPr>
        <w:t>The Sentencing Project Interactive Map – The Sentencing Project</w:t>
      </w:r>
    </w:p>
    <w:p w14:paraId="288EA186" w14:textId="47DC8E3B" w:rsidR="009E242D" w:rsidRPr="00B554B3" w:rsidRDefault="009E242D" w:rsidP="009E242D">
      <w:pPr>
        <w:pStyle w:val="NoSpacing"/>
        <w:rPr>
          <w:rFonts w:cstheme="minorHAnsi"/>
          <w:color w:val="000000" w:themeColor="text1"/>
        </w:rPr>
      </w:pPr>
      <w:r w:rsidRPr="00B554B3">
        <w:rPr>
          <w:rFonts w:cstheme="minorHAnsi"/>
          <w:color w:val="000000" w:themeColor="text1"/>
        </w:rPr>
        <w:t>An interactive map provided by “The Sentencing Project” that allows national data, state data, and state</w:t>
      </w:r>
      <w:r w:rsidR="00AF7344" w:rsidRPr="00B554B3">
        <w:rPr>
          <w:rFonts w:cstheme="minorHAnsi"/>
          <w:color w:val="000000" w:themeColor="text1"/>
        </w:rPr>
        <w:t>-</w:t>
      </w:r>
      <w:r w:rsidRPr="00B554B3">
        <w:rPr>
          <w:rFonts w:cstheme="minorHAnsi"/>
          <w:color w:val="000000" w:themeColor="text1"/>
        </w:rPr>
        <w:t>to</w:t>
      </w:r>
      <w:r w:rsidR="00AF7344" w:rsidRPr="00B554B3">
        <w:rPr>
          <w:rFonts w:cstheme="minorHAnsi"/>
          <w:color w:val="000000" w:themeColor="text1"/>
        </w:rPr>
        <w:t>-s</w:t>
      </w:r>
      <w:r w:rsidRPr="00B554B3">
        <w:rPr>
          <w:rFonts w:cstheme="minorHAnsi"/>
          <w:color w:val="000000" w:themeColor="text1"/>
        </w:rPr>
        <w:t xml:space="preserve">tate correctional comparisons. </w:t>
      </w:r>
    </w:p>
    <w:p w14:paraId="02D75D23" w14:textId="77777777" w:rsidR="009E242D" w:rsidRPr="00B554B3" w:rsidRDefault="00183DC6" w:rsidP="00AF7344">
      <w:pPr>
        <w:pStyle w:val="NoSpacing"/>
        <w:rPr>
          <w:rFonts w:cstheme="minorHAnsi"/>
          <w:color w:val="000000" w:themeColor="text1"/>
        </w:rPr>
      </w:pPr>
      <w:hyperlink r:id="rId6" w:history="1">
        <w:r w:rsidR="009E242D" w:rsidRPr="00B554B3">
          <w:rPr>
            <w:rStyle w:val="Hyperlink"/>
            <w:rFonts w:cstheme="minorHAnsi"/>
          </w:rPr>
          <w:t>http://www.sentencingproject.org/map/map.cfm</w:t>
        </w:r>
      </w:hyperlink>
    </w:p>
    <w:p w14:paraId="1B1CB7D2" w14:textId="77777777" w:rsidR="00915860" w:rsidRPr="00B554B3" w:rsidRDefault="00915860" w:rsidP="00AF7344">
      <w:pPr>
        <w:spacing w:after="0"/>
        <w:rPr>
          <w:rFonts w:cstheme="minorHAnsi"/>
        </w:rPr>
      </w:pPr>
    </w:p>
    <w:p w14:paraId="37C4BE4C" w14:textId="77777777" w:rsidR="009E242D" w:rsidRPr="00B554B3" w:rsidRDefault="009E242D" w:rsidP="00AF7344">
      <w:pPr>
        <w:pStyle w:val="NoSpacing"/>
        <w:rPr>
          <w:rFonts w:cstheme="minorHAnsi"/>
          <w:b/>
          <w:bCs/>
          <w:color w:val="000000" w:themeColor="text1"/>
        </w:rPr>
      </w:pPr>
      <w:r w:rsidRPr="00B554B3">
        <w:rPr>
          <w:rFonts w:cstheme="minorHAnsi"/>
          <w:b/>
          <w:bCs/>
          <w:color w:val="000000" w:themeColor="text1"/>
        </w:rPr>
        <w:t>Coalition for Juvenile Justice</w:t>
      </w:r>
    </w:p>
    <w:p w14:paraId="11C52D46" w14:textId="77777777" w:rsidR="002712A9" w:rsidRPr="00B554B3" w:rsidRDefault="00183DC6" w:rsidP="009E242D">
      <w:pPr>
        <w:pStyle w:val="NoSpacing"/>
        <w:rPr>
          <w:rFonts w:cstheme="minorHAnsi"/>
        </w:rPr>
      </w:pPr>
      <w:hyperlink r:id="rId7" w:history="1">
        <w:r w:rsidR="002712A9" w:rsidRPr="00B554B3">
          <w:rPr>
            <w:rStyle w:val="Hyperlink"/>
            <w:rFonts w:cstheme="minorHAnsi"/>
          </w:rPr>
          <w:t>http://www.juvjustice.org/</w:t>
        </w:r>
      </w:hyperlink>
    </w:p>
    <w:p w14:paraId="54668ABB" w14:textId="77777777" w:rsidR="002712A9" w:rsidRPr="00B554B3" w:rsidRDefault="002712A9" w:rsidP="009E242D">
      <w:pPr>
        <w:pStyle w:val="NoSpacing"/>
        <w:rPr>
          <w:rFonts w:cstheme="minorHAnsi"/>
        </w:rPr>
      </w:pPr>
    </w:p>
    <w:p w14:paraId="236972C2" w14:textId="42D3279C" w:rsidR="002E200A" w:rsidRPr="00B554B3" w:rsidRDefault="00183DC6" w:rsidP="009E242D">
      <w:pPr>
        <w:pStyle w:val="NoSpacing"/>
        <w:rPr>
          <w:rFonts w:cstheme="minorHAnsi"/>
          <w:b/>
          <w:bCs/>
        </w:rPr>
      </w:pPr>
      <w:r>
        <w:rPr>
          <w:rFonts w:cstheme="minorHAnsi"/>
          <w:b/>
          <w:bCs/>
        </w:rPr>
        <w:t xml:space="preserve">Addressing the Needs of </w:t>
      </w:r>
      <w:r w:rsidR="002E200A" w:rsidRPr="00B554B3">
        <w:rPr>
          <w:rFonts w:cstheme="minorHAnsi"/>
          <w:b/>
          <w:bCs/>
        </w:rPr>
        <w:t xml:space="preserve">Juvenile Status Offenders </w:t>
      </w:r>
      <w:r>
        <w:rPr>
          <w:rFonts w:cstheme="minorHAnsi"/>
          <w:b/>
          <w:bCs/>
        </w:rPr>
        <w:t>a</w:t>
      </w:r>
      <w:r w:rsidR="002E200A" w:rsidRPr="00B554B3">
        <w:rPr>
          <w:rFonts w:cstheme="minorHAnsi"/>
          <w:b/>
          <w:bCs/>
        </w:rPr>
        <w:t xml:space="preserve">nd Their Families </w:t>
      </w:r>
    </w:p>
    <w:p w14:paraId="7745A8D3" w14:textId="12076157" w:rsidR="00F87548" w:rsidRPr="00B554B3" w:rsidRDefault="009E242D" w:rsidP="009E242D">
      <w:pPr>
        <w:pStyle w:val="NoSpacing"/>
        <w:rPr>
          <w:rFonts w:cstheme="minorHAnsi"/>
        </w:rPr>
      </w:pPr>
      <w:r w:rsidRPr="00B554B3">
        <w:rPr>
          <w:rFonts w:cstheme="minorHAnsi"/>
        </w:rPr>
        <w:t xml:space="preserve">A video webcast that was aired many years ago with partnership from OJJDP, HHS, and ABA. This is a </w:t>
      </w:r>
      <w:r w:rsidR="002E200A" w:rsidRPr="00B554B3">
        <w:rPr>
          <w:rFonts w:cstheme="minorHAnsi"/>
        </w:rPr>
        <w:t>Y</w:t>
      </w:r>
      <w:r w:rsidRPr="00B554B3">
        <w:rPr>
          <w:rFonts w:cstheme="minorHAnsi"/>
        </w:rPr>
        <w:t>ou</w:t>
      </w:r>
      <w:r w:rsidR="002E200A" w:rsidRPr="00B554B3">
        <w:rPr>
          <w:rFonts w:cstheme="minorHAnsi"/>
        </w:rPr>
        <w:t>T</w:t>
      </w:r>
      <w:r w:rsidRPr="00B554B3">
        <w:rPr>
          <w:rFonts w:cstheme="minorHAnsi"/>
        </w:rPr>
        <w:t xml:space="preserve">ube video with the webcast. </w:t>
      </w:r>
      <w:r w:rsidR="00F87548" w:rsidRPr="00B554B3">
        <w:rPr>
          <w:rFonts w:cstheme="minorHAnsi"/>
        </w:rPr>
        <w:t xml:space="preserve"> </w:t>
      </w:r>
    </w:p>
    <w:p w14:paraId="466A9F5D" w14:textId="77777777" w:rsidR="009E242D" w:rsidRPr="00B554B3" w:rsidRDefault="00183DC6" w:rsidP="009E242D">
      <w:pPr>
        <w:pStyle w:val="NoSpacing"/>
        <w:rPr>
          <w:rFonts w:cstheme="minorHAnsi"/>
        </w:rPr>
      </w:pPr>
      <w:hyperlink r:id="rId8" w:history="1">
        <w:r w:rsidR="009E242D" w:rsidRPr="00B554B3">
          <w:rPr>
            <w:rStyle w:val="Hyperlink"/>
            <w:rFonts w:cstheme="minorHAnsi"/>
          </w:rPr>
          <w:t>http://www.youtube.com/watch?v=1wh1TKc_I2Q</w:t>
        </w:r>
      </w:hyperlink>
    </w:p>
    <w:p w14:paraId="03707E3E" w14:textId="77777777" w:rsidR="00F87548" w:rsidRPr="00B554B3" w:rsidRDefault="00F87548" w:rsidP="009E242D">
      <w:pPr>
        <w:pStyle w:val="NoSpacing"/>
        <w:rPr>
          <w:rFonts w:cstheme="minorHAnsi"/>
          <w:b/>
          <w:bCs/>
        </w:rPr>
      </w:pPr>
    </w:p>
    <w:p w14:paraId="0DA7C0A1" w14:textId="77777777" w:rsidR="009E242D" w:rsidRPr="00B554B3" w:rsidRDefault="009E242D" w:rsidP="009E242D">
      <w:pPr>
        <w:pStyle w:val="NoSpacing"/>
        <w:rPr>
          <w:rFonts w:cstheme="minorHAnsi"/>
          <w:b/>
          <w:bCs/>
        </w:rPr>
      </w:pPr>
      <w:r w:rsidRPr="00B554B3">
        <w:rPr>
          <w:rFonts w:cstheme="minorHAnsi"/>
          <w:b/>
          <w:bCs/>
        </w:rPr>
        <w:t>National Center for Juvenile Justice – NCJJ</w:t>
      </w:r>
    </w:p>
    <w:p w14:paraId="7795AB7D" w14:textId="3EB9CF5A" w:rsidR="009E242D" w:rsidRPr="00B554B3" w:rsidRDefault="009E242D" w:rsidP="009E242D">
      <w:pPr>
        <w:pStyle w:val="NoSpacing"/>
        <w:rPr>
          <w:rFonts w:cstheme="minorHAnsi"/>
        </w:rPr>
      </w:pPr>
      <w:r w:rsidRPr="00B554B3">
        <w:rPr>
          <w:rFonts w:cstheme="minorHAnsi"/>
        </w:rPr>
        <w:t xml:space="preserve">NCJJ is the research section of the National Council of Juvenile and Family Court Judges. The website provides various publications, snapshots of numerous topics, and a large </w:t>
      </w:r>
      <w:r w:rsidR="00665261" w:rsidRPr="00B554B3">
        <w:rPr>
          <w:rFonts w:cstheme="minorHAnsi"/>
        </w:rPr>
        <w:t>amount</w:t>
      </w:r>
      <w:r w:rsidRPr="00B554B3">
        <w:rPr>
          <w:rFonts w:cstheme="minorHAnsi"/>
        </w:rPr>
        <w:t xml:space="preserve"> of past research dealing with juvenile justice issues. </w:t>
      </w:r>
    </w:p>
    <w:p w14:paraId="43E0D3CB" w14:textId="77777777" w:rsidR="009E242D" w:rsidRPr="00B554B3" w:rsidRDefault="00183DC6" w:rsidP="009E242D">
      <w:pPr>
        <w:pStyle w:val="NoSpacing"/>
        <w:rPr>
          <w:rFonts w:cstheme="minorHAnsi"/>
        </w:rPr>
      </w:pPr>
      <w:hyperlink r:id="rId9" w:history="1">
        <w:r w:rsidR="009E242D" w:rsidRPr="00B554B3">
          <w:rPr>
            <w:rStyle w:val="Hyperlink"/>
            <w:rFonts w:cstheme="minorHAnsi"/>
          </w:rPr>
          <w:t>http://www.ncjj.org/Default.aspx</w:t>
        </w:r>
      </w:hyperlink>
    </w:p>
    <w:p w14:paraId="2329F67A" w14:textId="77777777" w:rsidR="00F87548" w:rsidRPr="00B554B3" w:rsidRDefault="00F87548" w:rsidP="009E242D">
      <w:pPr>
        <w:pStyle w:val="NoSpacing"/>
        <w:rPr>
          <w:rFonts w:cstheme="minorHAnsi"/>
        </w:rPr>
      </w:pPr>
    </w:p>
    <w:p w14:paraId="1BE17718" w14:textId="77777777" w:rsidR="009E242D" w:rsidRPr="00B554B3" w:rsidRDefault="009E242D" w:rsidP="009E242D">
      <w:pPr>
        <w:pStyle w:val="NoSpacing"/>
        <w:rPr>
          <w:rFonts w:cstheme="minorHAnsi"/>
          <w:b/>
          <w:bCs/>
        </w:rPr>
      </w:pPr>
      <w:r w:rsidRPr="00B554B3">
        <w:rPr>
          <w:rFonts w:cstheme="minorHAnsi"/>
          <w:b/>
          <w:bCs/>
        </w:rPr>
        <w:t>Juvenile Justice Blog – ACLU</w:t>
      </w:r>
    </w:p>
    <w:p w14:paraId="33A2A637" w14:textId="04FEAE59" w:rsidR="009E242D" w:rsidRPr="00B554B3" w:rsidRDefault="009E242D" w:rsidP="009E242D">
      <w:pPr>
        <w:pStyle w:val="NoSpacing"/>
        <w:rPr>
          <w:rFonts w:cstheme="minorHAnsi"/>
        </w:rPr>
      </w:pPr>
      <w:r w:rsidRPr="00B554B3">
        <w:rPr>
          <w:rFonts w:cstheme="minorHAnsi"/>
        </w:rPr>
        <w:t xml:space="preserve">ACLU’s webpage about juvenile justice. </w:t>
      </w:r>
    </w:p>
    <w:p w14:paraId="01CF654D" w14:textId="20480F1D" w:rsidR="009E242D" w:rsidRPr="00B554B3" w:rsidRDefault="00183DC6" w:rsidP="009E242D">
      <w:pPr>
        <w:pStyle w:val="NoSpacing"/>
        <w:rPr>
          <w:rFonts w:cstheme="minorHAnsi"/>
        </w:rPr>
      </w:pPr>
      <w:hyperlink r:id="rId10" w:history="1">
        <w:r w:rsidR="00BC7084" w:rsidRPr="00B554B3">
          <w:rPr>
            <w:rStyle w:val="Hyperlink"/>
            <w:rFonts w:cstheme="minorHAnsi"/>
          </w:rPr>
          <w:t>http://www.aclu.org/issues/juvenile-justice</w:t>
        </w:r>
      </w:hyperlink>
    </w:p>
    <w:p w14:paraId="0C6DDBDF" w14:textId="77777777" w:rsidR="00F87548" w:rsidRPr="00B554B3" w:rsidRDefault="00F87548" w:rsidP="002712A9">
      <w:pPr>
        <w:spacing w:after="0"/>
        <w:rPr>
          <w:rFonts w:cstheme="minorHAnsi"/>
        </w:rPr>
      </w:pPr>
    </w:p>
    <w:p w14:paraId="6D98A386" w14:textId="1F915D66" w:rsidR="002712A9" w:rsidRPr="00B554B3" w:rsidRDefault="002712A9" w:rsidP="002712A9">
      <w:pPr>
        <w:spacing w:after="0"/>
        <w:rPr>
          <w:rFonts w:cstheme="minorHAnsi"/>
          <w:b/>
          <w:bCs/>
        </w:rPr>
      </w:pPr>
      <w:r w:rsidRPr="00B554B3">
        <w:rPr>
          <w:rFonts w:cstheme="minorHAnsi"/>
          <w:b/>
          <w:bCs/>
        </w:rPr>
        <w:t xml:space="preserve">Monitoring the Future </w:t>
      </w:r>
      <w:r w:rsidR="001F154C" w:rsidRPr="00B554B3">
        <w:rPr>
          <w:rFonts w:cstheme="minorHAnsi"/>
          <w:b/>
          <w:bCs/>
        </w:rPr>
        <w:t>D</w:t>
      </w:r>
      <w:r w:rsidRPr="00B554B3">
        <w:rPr>
          <w:rFonts w:cstheme="minorHAnsi"/>
          <w:b/>
          <w:bCs/>
        </w:rPr>
        <w:t>ata</w:t>
      </w:r>
    </w:p>
    <w:p w14:paraId="13C62E47" w14:textId="77777777" w:rsidR="002712A9" w:rsidRPr="00B554B3" w:rsidRDefault="002712A9" w:rsidP="002712A9">
      <w:pPr>
        <w:spacing w:after="0"/>
        <w:rPr>
          <w:rFonts w:cstheme="minorHAnsi"/>
        </w:rPr>
      </w:pPr>
      <w:r w:rsidRPr="00B554B3">
        <w:rPr>
          <w:rFonts w:cstheme="minorHAnsi"/>
        </w:rPr>
        <w:t>The Monitoring the Future project collects extensive data every year from 8th, 10th and 12th graders on their drug use and other behavior.  The following URL takes you to figures and data tables from MTF.</w:t>
      </w:r>
    </w:p>
    <w:p w14:paraId="0C1FA4B9" w14:textId="7FCA3A19" w:rsidR="009E73B7" w:rsidRPr="00B554B3" w:rsidRDefault="00183DC6" w:rsidP="009E242D">
      <w:pPr>
        <w:rPr>
          <w:rFonts w:cstheme="minorHAnsi"/>
        </w:rPr>
      </w:pPr>
      <w:hyperlink r:id="rId11" w:history="1">
        <w:r w:rsidR="009E73B7" w:rsidRPr="00B554B3">
          <w:rPr>
            <w:rStyle w:val="Hyperlink"/>
            <w:rFonts w:cstheme="minorHAnsi"/>
          </w:rPr>
          <w:t>http://monitoringthefuture.org/pubs/monographs/mtf-vol1_2020.pdf</w:t>
        </w:r>
      </w:hyperlink>
    </w:p>
    <w:p w14:paraId="15C07710" w14:textId="5CC044B5" w:rsidR="00F87548" w:rsidRPr="00B554B3" w:rsidRDefault="00F87548" w:rsidP="009E242D">
      <w:pPr>
        <w:rPr>
          <w:rFonts w:cstheme="minorHAnsi"/>
        </w:rPr>
      </w:pPr>
      <w:r w:rsidRPr="00B554B3">
        <w:rPr>
          <w:rFonts w:cstheme="minorHAnsi"/>
          <w:b/>
          <w:bCs/>
        </w:rPr>
        <w:t xml:space="preserve">Office of Juvenile Justice and Delinquency Prevention's Statistical Briefing Book </w:t>
      </w:r>
      <w:r w:rsidR="001F154C" w:rsidRPr="00B554B3">
        <w:rPr>
          <w:rFonts w:cstheme="minorHAnsi"/>
        </w:rPr>
        <w:br/>
        <w:t xml:space="preserve">This </w:t>
      </w:r>
      <w:r w:rsidRPr="00B554B3">
        <w:rPr>
          <w:rFonts w:cstheme="minorHAnsi"/>
        </w:rPr>
        <w:t xml:space="preserve">provides access to a wealth of data on juveniles, including juvenile justice jurisdiction. Investigate the criteria for your state using that information   </w:t>
      </w:r>
      <w:hyperlink r:id="rId12" w:history="1">
        <w:r w:rsidRPr="00B554B3">
          <w:rPr>
            <w:rStyle w:val="Hyperlink"/>
            <w:rFonts w:cstheme="minorHAnsi"/>
          </w:rPr>
          <w:t>http://www.OJJDP.gov/ojstatbb</w:t>
        </w:r>
      </w:hyperlink>
    </w:p>
    <w:p w14:paraId="13A468F9" w14:textId="7A629587" w:rsidR="00135C6C" w:rsidRPr="00B554B3" w:rsidRDefault="00F87548" w:rsidP="009E242D">
      <w:pPr>
        <w:rPr>
          <w:rFonts w:cstheme="minorHAnsi"/>
        </w:rPr>
      </w:pPr>
      <w:r w:rsidRPr="00B554B3">
        <w:rPr>
          <w:rFonts w:cstheme="minorHAnsi"/>
          <w:b/>
          <w:bCs/>
        </w:rPr>
        <w:t xml:space="preserve">UCR data </w:t>
      </w:r>
      <w:r w:rsidRPr="00B554B3">
        <w:rPr>
          <w:rFonts w:cstheme="minorHAnsi"/>
        </w:rPr>
        <w:t xml:space="preserve">provide a range of information on different crimes and those who have been arrested. </w:t>
      </w:r>
      <w:hyperlink r:id="rId13" w:history="1">
        <w:r w:rsidR="009E73B7" w:rsidRPr="00B554B3">
          <w:rPr>
            <w:rStyle w:val="Hyperlink"/>
            <w:rFonts w:cstheme="minorHAnsi"/>
          </w:rPr>
          <w:t>https://ucr.fbi.gov/crime-in-the-u.s/2019/crime-in-the-u.s.-2019</w:t>
        </w:r>
      </w:hyperlink>
    </w:p>
    <w:p w14:paraId="255BC8DD" w14:textId="77777777" w:rsidR="00F87548" w:rsidRPr="00B554B3" w:rsidRDefault="00F87548" w:rsidP="009E242D">
      <w:pPr>
        <w:rPr>
          <w:rFonts w:cstheme="minorHAnsi"/>
        </w:rPr>
      </w:pPr>
      <w:r w:rsidRPr="00B554B3">
        <w:rPr>
          <w:rFonts w:cstheme="minorHAnsi"/>
          <w:b/>
          <w:bCs/>
        </w:rPr>
        <w:t xml:space="preserve">Correctional data </w:t>
      </w:r>
      <w:r w:rsidRPr="00B554B3">
        <w:rPr>
          <w:rFonts w:cstheme="minorHAnsi"/>
        </w:rPr>
        <w:t xml:space="preserve">on institutions and those housed in them. </w:t>
      </w:r>
      <w:hyperlink r:id="rId14" w:history="1">
        <w:r w:rsidR="00135C6C" w:rsidRPr="00B554B3">
          <w:rPr>
            <w:rStyle w:val="Hyperlink"/>
            <w:rFonts w:cstheme="minorHAnsi"/>
          </w:rPr>
          <w:t>https://www.ojjdp.gov/ojstatbb/corrections/index.html</w:t>
        </w:r>
      </w:hyperlink>
    </w:p>
    <w:p w14:paraId="4D3586CC" w14:textId="77777777" w:rsidR="00135C6C" w:rsidRPr="00B554B3" w:rsidRDefault="00135C6C" w:rsidP="009E242D">
      <w:pPr>
        <w:rPr>
          <w:rFonts w:cstheme="minorHAnsi"/>
        </w:rPr>
      </w:pPr>
    </w:p>
    <w:sectPr w:rsidR="00135C6C" w:rsidRPr="00B554B3" w:rsidSect="0091586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E7385" w14:textId="77777777" w:rsidR="00A0643F" w:rsidRDefault="00A0643F" w:rsidP="00A0643F">
      <w:pPr>
        <w:spacing w:after="0" w:line="240" w:lineRule="auto"/>
      </w:pPr>
      <w:r>
        <w:separator/>
      </w:r>
    </w:p>
  </w:endnote>
  <w:endnote w:type="continuationSeparator" w:id="0">
    <w:p w14:paraId="4573BDB0" w14:textId="77777777" w:rsidR="00A0643F" w:rsidRDefault="00A0643F" w:rsidP="00A0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6D08" w14:textId="641E9D8C" w:rsidR="00A0643F" w:rsidRDefault="00A0643F">
    <w:pPr>
      <w:pStyle w:val="Footer"/>
    </w:pPr>
    <w:r w:rsidRPr="00A0643F">
      <w:rPr>
        <w:i/>
      </w:rPr>
      <w:t>Juvenile Justice: An Introduction</w:t>
    </w:r>
    <w:r>
      <w:t>, 10th Edition, Copyright © 2022, Taylor &amp; Francis.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84FEB" w14:textId="77777777" w:rsidR="00A0643F" w:rsidRDefault="00A0643F" w:rsidP="00A0643F">
      <w:pPr>
        <w:spacing w:after="0" w:line="240" w:lineRule="auto"/>
      </w:pPr>
      <w:r>
        <w:separator/>
      </w:r>
    </w:p>
  </w:footnote>
  <w:footnote w:type="continuationSeparator" w:id="0">
    <w:p w14:paraId="6642E779" w14:textId="77777777" w:rsidR="00A0643F" w:rsidRDefault="00A0643F" w:rsidP="00A064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242D"/>
    <w:rsid w:val="000F1A08"/>
    <w:rsid w:val="00135C6C"/>
    <w:rsid w:val="00183DC6"/>
    <w:rsid w:val="001F154C"/>
    <w:rsid w:val="002712A9"/>
    <w:rsid w:val="002E200A"/>
    <w:rsid w:val="002F2A1D"/>
    <w:rsid w:val="00553EE2"/>
    <w:rsid w:val="005C03FA"/>
    <w:rsid w:val="005E1550"/>
    <w:rsid w:val="00665261"/>
    <w:rsid w:val="00915860"/>
    <w:rsid w:val="009640BC"/>
    <w:rsid w:val="009E242D"/>
    <w:rsid w:val="009E73B7"/>
    <w:rsid w:val="00A0643F"/>
    <w:rsid w:val="00AF7344"/>
    <w:rsid w:val="00B554B3"/>
    <w:rsid w:val="00BC7084"/>
    <w:rsid w:val="00C9310E"/>
    <w:rsid w:val="00D9515D"/>
    <w:rsid w:val="00DF19F0"/>
    <w:rsid w:val="00E9012D"/>
    <w:rsid w:val="00F8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16F5"/>
  <w15:docId w15:val="{3223B8BC-3D06-4E78-A200-AD836C02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42D"/>
  </w:style>
  <w:style w:type="paragraph" w:styleId="Heading1">
    <w:name w:val="heading 1"/>
    <w:basedOn w:val="Normal"/>
    <w:next w:val="Normal"/>
    <w:link w:val="Heading1Char"/>
    <w:uiPriority w:val="9"/>
    <w:qFormat/>
    <w:rsid w:val="009640BC"/>
    <w:pPr>
      <w:keepNext/>
      <w:keepLines/>
      <w:spacing w:after="0" w:line="480" w:lineRule="auto"/>
      <w:jc w:val="center"/>
      <w:outlineLvl w:val="0"/>
    </w:pPr>
    <w:rPr>
      <w:rFonts w:ascii="Times New Roman" w:eastAsiaTheme="majorEastAsia" w:hAnsi="Times New Roman"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9640BC"/>
    <w:pPr>
      <w:keepNext/>
      <w:keepLines/>
      <w:spacing w:after="0" w:line="480" w:lineRule="auto"/>
      <w:outlineLvl w:val="1"/>
    </w:pPr>
    <w:rPr>
      <w:rFonts w:ascii="Times New Roman" w:eastAsiaTheme="majorEastAsia" w:hAnsi="Times New Roman"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640BC"/>
    <w:pPr>
      <w:spacing w:after="0" w:line="480" w:lineRule="auto"/>
    </w:pPr>
    <w:rPr>
      <w:rFonts w:ascii="Times New Roman" w:hAnsi="Times New Roman"/>
      <w:sz w:val="24"/>
    </w:rPr>
  </w:style>
  <w:style w:type="paragraph" w:styleId="Title">
    <w:name w:val="Title"/>
    <w:basedOn w:val="Normal"/>
    <w:next w:val="Normal"/>
    <w:link w:val="TitleChar"/>
    <w:uiPriority w:val="10"/>
    <w:qFormat/>
    <w:rsid w:val="009640BC"/>
    <w:pPr>
      <w:pBdr>
        <w:bottom w:val="single" w:sz="8" w:space="4" w:color="4F81BD" w:themeColor="accent1"/>
      </w:pBdr>
      <w:spacing w:after="0" w:line="480" w:lineRule="auto"/>
      <w:contextualSpacing/>
      <w:jc w:val="center"/>
    </w:pPr>
    <w:rPr>
      <w:rFonts w:ascii="Times New Roman" w:eastAsiaTheme="majorEastAsia" w:hAnsi="Times New Roman"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9640BC"/>
    <w:rPr>
      <w:rFonts w:ascii="Times New Roman" w:eastAsiaTheme="majorEastAsia" w:hAnsi="Times New Roman" w:cstheme="majorBidi"/>
      <w:color w:val="17365D" w:themeColor="text2" w:themeShade="BF"/>
      <w:spacing w:val="5"/>
      <w:kern w:val="28"/>
      <w:sz w:val="24"/>
      <w:szCs w:val="52"/>
    </w:rPr>
  </w:style>
  <w:style w:type="character" w:customStyle="1" w:styleId="Heading1Char">
    <w:name w:val="Heading 1 Char"/>
    <w:basedOn w:val="DefaultParagraphFont"/>
    <w:link w:val="Heading1"/>
    <w:uiPriority w:val="9"/>
    <w:rsid w:val="009640BC"/>
    <w:rPr>
      <w:rFonts w:ascii="Times New Roman" w:eastAsiaTheme="majorEastAsia" w:hAnsi="Times New Roman" w:cstheme="majorBidi"/>
      <w:b/>
      <w:bCs/>
      <w:color w:val="365F91" w:themeColor="accent1" w:themeShade="BF"/>
      <w:sz w:val="24"/>
      <w:szCs w:val="28"/>
    </w:rPr>
  </w:style>
  <w:style w:type="character" w:customStyle="1" w:styleId="Heading2Char">
    <w:name w:val="Heading 2 Char"/>
    <w:basedOn w:val="DefaultParagraphFont"/>
    <w:link w:val="Heading2"/>
    <w:uiPriority w:val="9"/>
    <w:rsid w:val="009640BC"/>
    <w:rPr>
      <w:rFonts w:ascii="Times New Roman" w:eastAsiaTheme="majorEastAsia" w:hAnsi="Times New Roman" w:cstheme="majorBidi"/>
      <w:b/>
      <w:bCs/>
      <w:color w:val="4F81BD" w:themeColor="accent1"/>
      <w:sz w:val="24"/>
      <w:szCs w:val="26"/>
    </w:rPr>
  </w:style>
  <w:style w:type="paragraph" w:styleId="NoSpacing">
    <w:name w:val="No Spacing"/>
    <w:uiPriority w:val="1"/>
    <w:qFormat/>
    <w:rsid w:val="009E242D"/>
    <w:pPr>
      <w:spacing w:after="0" w:line="240" w:lineRule="auto"/>
    </w:pPr>
  </w:style>
  <w:style w:type="character" w:styleId="Hyperlink">
    <w:name w:val="Hyperlink"/>
    <w:basedOn w:val="DefaultParagraphFont"/>
    <w:uiPriority w:val="99"/>
    <w:unhideWhenUsed/>
    <w:rsid w:val="009E242D"/>
    <w:rPr>
      <w:color w:val="0000FF" w:themeColor="hyperlink"/>
      <w:u w:val="single"/>
    </w:rPr>
  </w:style>
  <w:style w:type="character" w:styleId="FollowedHyperlink">
    <w:name w:val="FollowedHyperlink"/>
    <w:basedOn w:val="DefaultParagraphFont"/>
    <w:uiPriority w:val="99"/>
    <w:semiHidden/>
    <w:unhideWhenUsed/>
    <w:rsid w:val="009E242D"/>
    <w:rPr>
      <w:color w:val="800080" w:themeColor="followedHyperlink"/>
      <w:u w:val="single"/>
    </w:rPr>
  </w:style>
  <w:style w:type="character" w:styleId="UnresolvedMention">
    <w:name w:val="Unresolved Mention"/>
    <w:basedOn w:val="DefaultParagraphFont"/>
    <w:uiPriority w:val="99"/>
    <w:semiHidden/>
    <w:unhideWhenUsed/>
    <w:rsid w:val="00135C6C"/>
    <w:rPr>
      <w:color w:val="808080"/>
      <w:shd w:val="clear" w:color="auto" w:fill="E6E6E6"/>
    </w:rPr>
  </w:style>
  <w:style w:type="paragraph" w:styleId="Header">
    <w:name w:val="header"/>
    <w:basedOn w:val="Normal"/>
    <w:link w:val="HeaderChar"/>
    <w:uiPriority w:val="99"/>
    <w:unhideWhenUsed/>
    <w:rsid w:val="00A06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43F"/>
  </w:style>
  <w:style w:type="paragraph" w:styleId="Footer">
    <w:name w:val="footer"/>
    <w:basedOn w:val="Normal"/>
    <w:link w:val="FooterChar"/>
    <w:uiPriority w:val="99"/>
    <w:unhideWhenUsed/>
    <w:rsid w:val="00A06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6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1wh1TKc_I2Q" TargetMode="External"/><Relationship Id="rId13" Type="http://schemas.openxmlformats.org/officeDocument/2006/relationships/hyperlink" Target="https://ucr.fbi.gov/crime-in-the-u.s/2019/crime-in-the-u.s.-2019"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juvjustice.org/" TargetMode="External"/><Relationship Id="rId12" Type="http://schemas.openxmlformats.org/officeDocument/2006/relationships/hyperlink" Target="http://www.OJJDP.gov/ojstatb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sentencingproject.org/map/map.cfm" TargetMode="External"/><Relationship Id="rId11" Type="http://schemas.openxmlformats.org/officeDocument/2006/relationships/hyperlink" Target="http://monitoringthefuture.org/pubs/monographs/mtf-vol1_2020.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aclu.org/issues/juvenile-justice" TargetMode="Externa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www.ncjj.org/Default.aspx" TargetMode="External"/><Relationship Id="rId14" Type="http://schemas.openxmlformats.org/officeDocument/2006/relationships/hyperlink" Target="https://www.ojjdp.gov/ojstatbb/correc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94AE1AFE2B946833E53AA5FF73707" ma:contentTypeVersion="10" ma:contentTypeDescription="Create a new document." ma:contentTypeScope="" ma:versionID="d581f39e891e38522c71f8a6d4e8f322">
  <xsd:schema xmlns:xsd="http://www.w3.org/2001/XMLSchema" xmlns:xs="http://www.w3.org/2001/XMLSchema" xmlns:p="http://schemas.microsoft.com/office/2006/metadata/properties" xmlns:ns2="b7a8c77d-4a58-4014-81f6-fe7a4430c996" targetNamespace="http://schemas.microsoft.com/office/2006/metadata/properties" ma:root="true" ma:fieldsID="777ab4c27071fd50bcebb013d22154f8" ns2:_="">
    <xsd:import namespace="b7a8c77d-4a58-4014-81f6-fe7a4430c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8c77d-4a58-4014-81f6-fe7a4430c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B1B73-7151-4A61-B115-1FEA7389E341}"/>
</file>

<file path=customXml/itemProps2.xml><?xml version="1.0" encoding="utf-8"?>
<ds:datastoreItem xmlns:ds="http://schemas.openxmlformats.org/officeDocument/2006/customXml" ds:itemID="{C9B727A7-6B26-42F9-9A0C-ECDA122A0526}"/>
</file>

<file path=customXml/itemProps3.xml><?xml version="1.0" encoding="utf-8"?>
<ds:datastoreItem xmlns:ds="http://schemas.openxmlformats.org/officeDocument/2006/customXml" ds:itemID="{E1C105B1-587E-402A-A85A-BA1B11631BA1}"/>
</file>

<file path=docProps/app.xml><?xml version="1.0" encoding="utf-8"?>
<Properties xmlns="http://schemas.openxmlformats.org/officeDocument/2006/extended-properties" xmlns:vt="http://schemas.openxmlformats.org/officeDocument/2006/docPropsVTypes">
  <Template>Normal.dotm</Template>
  <TotalTime>30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Lab</dc:creator>
  <cp:lastModifiedBy>Boyne, Ellen</cp:lastModifiedBy>
  <cp:revision>17</cp:revision>
  <dcterms:created xsi:type="dcterms:W3CDTF">2014-09-17T15:40:00Z</dcterms:created>
  <dcterms:modified xsi:type="dcterms:W3CDTF">2022-01-13T23:24:00Z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2022-01-13T22:34:28Z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d79d1eb3-ccab-456e-abea-d94771c5285f</vt:lpwstr>
  </property>
  <property fmtid="{D5CDD505-2E9C-101B-9397-08002B2CF9AE}" pid="8" name="MSIP_Label_2bbab825-a111-45e4-86a1-18cee0005896_ContentBits">
    <vt:lpwstr>2</vt:lpwstr>
  </property>
  <property fmtid="{D5CDD505-2E9C-101B-9397-08002B2CF9AE}" pid="9" name="ContentTypeId">
    <vt:lpwstr>0x01010066494AE1AFE2B946833E53AA5FF73707</vt:lpwstr>
  </property>
</Properties>
</file>