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901F62" w14:textId="77777777" w:rsidR="00C843C7" w:rsidRPr="005E2891" w:rsidRDefault="00507869" w:rsidP="00C843C7">
      <w:pPr>
        <w:jc w:val="center"/>
        <w:rPr>
          <w:rFonts w:ascii="Arial" w:eastAsia="Calibri" w:hAnsi="Arial" w:cs="Arial"/>
          <w:b/>
          <w:sz w:val="24"/>
        </w:rPr>
      </w:pPr>
      <w:r w:rsidRPr="005E2891">
        <w:rPr>
          <w:rFonts w:ascii="Arial" w:eastAsia="Calibri" w:hAnsi="Arial" w:cs="Arial"/>
          <w:b/>
          <w:sz w:val="24"/>
        </w:rPr>
        <w:t xml:space="preserve">Sample </w:t>
      </w:r>
      <w:r w:rsidR="00C843C7" w:rsidRPr="005E2891">
        <w:rPr>
          <w:rFonts w:ascii="Arial" w:eastAsia="Calibri" w:hAnsi="Arial" w:cs="Arial"/>
          <w:b/>
          <w:sz w:val="24"/>
        </w:rPr>
        <w:t>Needs</w:t>
      </w:r>
      <w:r w:rsidR="00296879" w:rsidRPr="005E2891">
        <w:rPr>
          <w:rFonts w:ascii="Arial" w:eastAsia="Calibri" w:hAnsi="Arial" w:cs="Arial"/>
          <w:b/>
          <w:sz w:val="24"/>
        </w:rPr>
        <w:t xml:space="preserve"> </w:t>
      </w:r>
      <w:r w:rsidR="00C843C7" w:rsidRPr="005E2891">
        <w:rPr>
          <w:rFonts w:ascii="Arial" w:eastAsia="Calibri" w:hAnsi="Arial" w:cs="Arial"/>
          <w:b/>
          <w:sz w:val="24"/>
        </w:rPr>
        <w:t>Analysis Survey</w:t>
      </w:r>
      <w:r w:rsidRPr="005E2891">
        <w:rPr>
          <w:rFonts w:ascii="Arial" w:eastAsia="Calibri" w:hAnsi="Arial" w:cs="Arial"/>
          <w:b/>
          <w:sz w:val="24"/>
        </w:rPr>
        <w:t xml:space="preserve"> Template</w:t>
      </w:r>
    </w:p>
    <w:p w14:paraId="3A10C39A" w14:textId="77777777" w:rsidR="00C843C7" w:rsidRPr="0013562B" w:rsidRDefault="00507869" w:rsidP="00C91BFF">
      <w:pPr>
        <w:jc w:val="center"/>
        <w:rPr>
          <w:rFonts w:ascii="Times New Roman" w:hAnsi="Times New Roman" w:cs="Times New Roman"/>
          <w:i/>
        </w:rPr>
      </w:pPr>
      <w:r>
        <w:rPr>
          <w:rFonts w:ascii="Times New Roman" w:hAnsi="Times New Roman" w:cs="Times New Roman"/>
          <w:i/>
        </w:rPr>
        <w:t>Customize this template</w:t>
      </w:r>
      <w:r w:rsidR="00C91BFF" w:rsidRPr="0013562B">
        <w:rPr>
          <w:rFonts w:ascii="Times New Roman" w:hAnsi="Times New Roman" w:cs="Times New Roman"/>
          <w:i/>
        </w:rPr>
        <w:t xml:space="preserve"> t</w:t>
      </w:r>
      <w:r w:rsidR="003D3785" w:rsidRPr="0013562B">
        <w:rPr>
          <w:rFonts w:ascii="Times New Roman" w:hAnsi="Times New Roman" w:cs="Times New Roman"/>
          <w:i/>
        </w:rPr>
        <w:t xml:space="preserve">o </w:t>
      </w:r>
      <w:r>
        <w:rPr>
          <w:rFonts w:ascii="Times New Roman" w:hAnsi="Times New Roman" w:cs="Times New Roman"/>
          <w:i/>
        </w:rPr>
        <w:t>i</w:t>
      </w:r>
      <w:r w:rsidR="00C843C7" w:rsidRPr="0013562B">
        <w:rPr>
          <w:rFonts w:ascii="Times New Roman" w:hAnsi="Times New Roman" w:cs="Times New Roman"/>
          <w:i/>
        </w:rPr>
        <w:t xml:space="preserve">dentify </w:t>
      </w:r>
      <w:r>
        <w:rPr>
          <w:rFonts w:ascii="Times New Roman" w:hAnsi="Times New Roman" w:cs="Times New Roman"/>
          <w:i/>
        </w:rPr>
        <w:t>s</w:t>
      </w:r>
      <w:r w:rsidR="00C843C7" w:rsidRPr="0013562B">
        <w:rPr>
          <w:rFonts w:ascii="Times New Roman" w:hAnsi="Times New Roman" w:cs="Times New Roman"/>
          <w:i/>
        </w:rPr>
        <w:t xml:space="preserve">takeholder </w:t>
      </w:r>
      <w:r>
        <w:rPr>
          <w:rFonts w:ascii="Times New Roman" w:hAnsi="Times New Roman" w:cs="Times New Roman"/>
          <w:i/>
        </w:rPr>
        <w:t>p</w:t>
      </w:r>
      <w:r w:rsidR="00126AD0" w:rsidRPr="0013562B">
        <w:rPr>
          <w:rFonts w:ascii="Times New Roman" w:hAnsi="Times New Roman" w:cs="Times New Roman"/>
          <w:i/>
        </w:rPr>
        <w:t xml:space="preserve">erceptions, </w:t>
      </w:r>
      <w:r>
        <w:rPr>
          <w:rFonts w:ascii="Times New Roman" w:hAnsi="Times New Roman" w:cs="Times New Roman"/>
          <w:i/>
        </w:rPr>
        <w:t>e</w:t>
      </w:r>
      <w:r w:rsidR="00C843C7" w:rsidRPr="0013562B">
        <w:rPr>
          <w:rFonts w:ascii="Times New Roman" w:hAnsi="Times New Roman" w:cs="Times New Roman"/>
          <w:i/>
        </w:rPr>
        <w:t xml:space="preserve">xpectations, </w:t>
      </w:r>
      <w:r>
        <w:rPr>
          <w:rFonts w:ascii="Times New Roman" w:hAnsi="Times New Roman" w:cs="Times New Roman"/>
          <w:i/>
        </w:rPr>
        <w:t>and a</w:t>
      </w:r>
      <w:r w:rsidR="00C843C7" w:rsidRPr="0013562B">
        <w:rPr>
          <w:rFonts w:ascii="Times New Roman" w:hAnsi="Times New Roman" w:cs="Times New Roman"/>
          <w:i/>
        </w:rPr>
        <w:t>ctual v</w:t>
      </w:r>
      <w:r w:rsidR="00491582" w:rsidRPr="0013562B">
        <w:rPr>
          <w:rFonts w:ascii="Times New Roman" w:hAnsi="Times New Roman" w:cs="Times New Roman"/>
          <w:i/>
        </w:rPr>
        <w:t>er</w:t>
      </w:r>
      <w:r w:rsidR="00C843C7" w:rsidRPr="0013562B">
        <w:rPr>
          <w:rFonts w:ascii="Times New Roman" w:hAnsi="Times New Roman" w:cs="Times New Roman"/>
          <w:i/>
        </w:rPr>
        <w:t>s</w:t>
      </w:r>
      <w:r w:rsidR="00491582" w:rsidRPr="0013562B">
        <w:rPr>
          <w:rFonts w:ascii="Times New Roman" w:hAnsi="Times New Roman" w:cs="Times New Roman"/>
          <w:i/>
        </w:rPr>
        <w:t>us</w:t>
      </w:r>
      <w:r w:rsidR="00C843C7" w:rsidRPr="0013562B">
        <w:rPr>
          <w:rFonts w:ascii="Times New Roman" w:hAnsi="Times New Roman" w:cs="Times New Roman"/>
          <w:i/>
        </w:rPr>
        <w:t xml:space="preserve"> </w:t>
      </w:r>
      <w:r>
        <w:rPr>
          <w:rFonts w:ascii="Times New Roman" w:hAnsi="Times New Roman" w:cs="Times New Roman"/>
          <w:i/>
        </w:rPr>
        <w:t>p</w:t>
      </w:r>
      <w:r w:rsidR="00C843C7" w:rsidRPr="0013562B">
        <w:rPr>
          <w:rFonts w:ascii="Times New Roman" w:hAnsi="Times New Roman" w:cs="Times New Roman"/>
          <w:i/>
        </w:rPr>
        <w:t xml:space="preserve">erceived </w:t>
      </w:r>
      <w:r>
        <w:rPr>
          <w:rFonts w:ascii="Times New Roman" w:hAnsi="Times New Roman" w:cs="Times New Roman"/>
          <w:i/>
        </w:rPr>
        <w:t>p</w:t>
      </w:r>
      <w:r w:rsidR="00C843C7" w:rsidRPr="0013562B">
        <w:rPr>
          <w:rFonts w:ascii="Times New Roman" w:hAnsi="Times New Roman" w:cs="Times New Roman"/>
          <w:i/>
        </w:rPr>
        <w:t>ractices</w:t>
      </w:r>
      <w:r>
        <w:rPr>
          <w:rFonts w:ascii="Times New Roman" w:hAnsi="Times New Roman" w:cs="Times New Roman"/>
          <w:i/>
        </w:rPr>
        <w:t>.</w:t>
      </w:r>
    </w:p>
    <w:p w14:paraId="302CABFC" w14:textId="77777777" w:rsidR="00C91BFF" w:rsidRPr="00707128" w:rsidRDefault="00C91BFF" w:rsidP="00C91BFF">
      <w:pPr>
        <w:jc w:val="center"/>
        <w:rPr>
          <w:rFonts w:ascii="Times New Roman" w:hAnsi="Times New Roman" w:cs="Times New Roman"/>
          <w:b/>
          <w:sz w:val="16"/>
          <w:szCs w:val="16"/>
        </w:rPr>
      </w:pPr>
    </w:p>
    <w:p w14:paraId="3CCEAF80" w14:textId="77777777" w:rsidR="00E80569" w:rsidRDefault="00624F13" w:rsidP="005E2891">
      <w:pPr>
        <w:pStyle w:val="ListParagraph"/>
        <w:numPr>
          <w:ilvl w:val="0"/>
          <w:numId w:val="2"/>
        </w:numPr>
        <w:spacing w:after="120"/>
        <w:contextualSpacing w:val="0"/>
        <w:rPr>
          <w:rFonts w:ascii="Times New Roman" w:hAnsi="Times New Roman" w:cs="Times New Roman"/>
        </w:rPr>
      </w:pPr>
      <w:r w:rsidRPr="00E80569">
        <w:rPr>
          <w:rFonts w:ascii="Times New Roman" w:hAnsi="Times New Roman" w:cs="Times New Roman"/>
        </w:rPr>
        <w:t>Use the sample survey</w:t>
      </w:r>
      <w:r w:rsidR="00507869">
        <w:rPr>
          <w:rFonts w:ascii="Times New Roman" w:hAnsi="Times New Roman" w:cs="Times New Roman"/>
        </w:rPr>
        <w:t>*</w:t>
      </w:r>
      <w:r w:rsidRPr="00E80569">
        <w:rPr>
          <w:rFonts w:ascii="Times New Roman" w:hAnsi="Times New Roman" w:cs="Times New Roman"/>
        </w:rPr>
        <w:t xml:space="preserve">, below, as a template for your investigation of what people know </w:t>
      </w:r>
      <w:r w:rsidR="005E0DF2" w:rsidRPr="00E80569">
        <w:rPr>
          <w:rFonts w:ascii="Times New Roman" w:hAnsi="Times New Roman" w:cs="Times New Roman"/>
        </w:rPr>
        <w:t>should be done</w:t>
      </w:r>
      <w:r w:rsidRPr="00E80569">
        <w:rPr>
          <w:rFonts w:ascii="Times New Roman" w:hAnsi="Times New Roman" w:cs="Times New Roman"/>
        </w:rPr>
        <w:t xml:space="preserve"> and what is actually occurring in your organization.</w:t>
      </w:r>
      <w:r w:rsidR="00D9730B" w:rsidRPr="00E80569">
        <w:rPr>
          <w:rFonts w:ascii="Times New Roman" w:hAnsi="Times New Roman" w:cs="Times New Roman"/>
        </w:rPr>
        <w:t xml:space="preserve"> </w:t>
      </w:r>
      <w:r w:rsidR="0004276C" w:rsidRPr="00E80569">
        <w:rPr>
          <w:rFonts w:ascii="Times New Roman" w:hAnsi="Times New Roman" w:cs="Times New Roman"/>
        </w:rPr>
        <w:t xml:space="preserve">Adjust the statements to include details specific to </w:t>
      </w:r>
      <w:r w:rsidR="006B0572" w:rsidRPr="00E80569">
        <w:rPr>
          <w:rFonts w:ascii="Times New Roman" w:hAnsi="Times New Roman" w:cs="Times New Roman"/>
        </w:rPr>
        <w:t>your</w:t>
      </w:r>
      <w:r w:rsidR="0004276C" w:rsidRPr="00E80569">
        <w:rPr>
          <w:rFonts w:ascii="Times New Roman" w:hAnsi="Times New Roman" w:cs="Times New Roman"/>
        </w:rPr>
        <w:t xml:space="preserve"> </w:t>
      </w:r>
      <w:r w:rsidR="00A94ABE" w:rsidRPr="00E80569">
        <w:rPr>
          <w:rFonts w:ascii="Times New Roman" w:hAnsi="Times New Roman" w:cs="Times New Roman"/>
        </w:rPr>
        <w:t xml:space="preserve">organization and </w:t>
      </w:r>
      <w:r w:rsidR="005E0DF2" w:rsidRPr="00E80569">
        <w:rPr>
          <w:rFonts w:ascii="Times New Roman" w:hAnsi="Times New Roman" w:cs="Times New Roman"/>
        </w:rPr>
        <w:t>environment</w:t>
      </w:r>
      <w:r w:rsidR="00E80569" w:rsidRPr="00E80569">
        <w:rPr>
          <w:rFonts w:ascii="Times New Roman" w:hAnsi="Times New Roman" w:cs="Times New Roman"/>
        </w:rPr>
        <w:t>. It is a good idea to include statements that describe practices and behaviors that key leaders have identified as important to the success of the organization</w:t>
      </w:r>
      <w:r w:rsidR="0004276C" w:rsidRPr="00E80569">
        <w:rPr>
          <w:rFonts w:ascii="Times New Roman" w:hAnsi="Times New Roman" w:cs="Times New Roman"/>
        </w:rPr>
        <w:t xml:space="preserve">. </w:t>
      </w:r>
    </w:p>
    <w:p w14:paraId="602F89E1" w14:textId="77777777" w:rsidR="00E80569" w:rsidRDefault="00C843C7" w:rsidP="005E2891">
      <w:pPr>
        <w:pStyle w:val="ListParagraph"/>
        <w:numPr>
          <w:ilvl w:val="0"/>
          <w:numId w:val="2"/>
        </w:numPr>
        <w:spacing w:after="120"/>
        <w:contextualSpacing w:val="0"/>
        <w:rPr>
          <w:rFonts w:ascii="Times New Roman" w:hAnsi="Times New Roman" w:cs="Times New Roman"/>
        </w:rPr>
      </w:pPr>
      <w:r w:rsidRPr="00E80569">
        <w:rPr>
          <w:rFonts w:ascii="Times New Roman" w:hAnsi="Times New Roman" w:cs="Times New Roman"/>
        </w:rPr>
        <w:t xml:space="preserve">Have different groups within the organization take this survey and </w:t>
      </w:r>
      <w:r w:rsidR="00A94ABE" w:rsidRPr="00E80569">
        <w:rPr>
          <w:rFonts w:ascii="Times New Roman" w:hAnsi="Times New Roman" w:cs="Times New Roman"/>
        </w:rPr>
        <w:t xml:space="preserve">then </w:t>
      </w:r>
      <w:r w:rsidRPr="00E80569">
        <w:rPr>
          <w:rFonts w:ascii="Times New Roman" w:hAnsi="Times New Roman" w:cs="Times New Roman"/>
        </w:rPr>
        <w:t xml:space="preserve">compare their answers. </w:t>
      </w:r>
      <w:r w:rsidR="00E80569" w:rsidRPr="00E80569">
        <w:rPr>
          <w:rFonts w:ascii="Times New Roman" w:hAnsi="Times New Roman" w:cs="Times New Roman"/>
        </w:rPr>
        <w:t xml:space="preserve">Instruct respondents that the first column is asking for their </w:t>
      </w:r>
      <w:r w:rsidR="00E80569" w:rsidRPr="00645C8F">
        <w:rPr>
          <w:rFonts w:ascii="Times New Roman" w:hAnsi="Times New Roman" w:cs="Times New Roman"/>
          <w:i/>
        </w:rPr>
        <w:t>opinion</w:t>
      </w:r>
      <w:r w:rsidR="00E80569" w:rsidRPr="00E80569">
        <w:rPr>
          <w:rFonts w:ascii="Times New Roman" w:hAnsi="Times New Roman" w:cs="Times New Roman"/>
        </w:rPr>
        <w:t xml:space="preserve"> on the practice and the second column asks for their </w:t>
      </w:r>
      <w:r w:rsidR="00E80569" w:rsidRPr="00645C8F">
        <w:rPr>
          <w:rFonts w:ascii="Times New Roman" w:hAnsi="Times New Roman" w:cs="Times New Roman"/>
          <w:i/>
        </w:rPr>
        <w:t xml:space="preserve">observation </w:t>
      </w:r>
      <w:r w:rsidR="00E80569" w:rsidRPr="00E80569">
        <w:rPr>
          <w:rFonts w:ascii="Times New Roman" w:hAnsi="Times New Roman" w:cs="Times New Roman"/>
        </w:rPr>
        <w:t>of whether that practice is actually occurring in the organization.</w:t>
      </w:r>
      <w:r w:rsidR="00E80569">
        <w:rPr>
          <w:rFonts w:ascii="Times New Roman" w:hAnsi="Times New Roman" w:cs="Times New Roman"/>
        </w:rPr>
        <w:t xml:space="preserve"> </w:t>
      </w:r>
      <w:r w:rsidR="00645C8F">
        <w:rPr>
          <w:rFonts w:ascii="Times New Roman" w:hAnsi="Times New Roman" w:cs="Times New Roman"/>
        </w:rPr>
        <w:t>R</w:t>
      </w:r>
      <w:r w:rsidR="00E80569" w:rsidRPr="00E80569">
        <w:rPr>
          <w:rFonts w:ascii="Times New Roman" w:hAnsi="Times New Roman" w:cs="Times New Roman"/>
        </w:rPr>
        <w:t xml:space="preserve">ecord the name and/or the position and contact information of each person who completes the survey </w:t>
      </w:r>
      <w:r w:rsidR="00645C8F">
        <w:rPr>
          <w:rFonts w:ascii="Times New Roman" w:hAnsi="Times New Roman" w:cs="Times New Roman"/>
        </w:rPr>
        <w:t>t</w:t>
      </w:r>
      <w:r w:rsidR="00E80569" w:rsidRPr="00E80569">
        <w:rPr>
          <w:rFonts w:ascii="Times New Roman" w:hAnsi="Times New Roman" w:cs="Times New Roman"/>
        </w:rPr>
        <w:t xml:space="preserve">o </w:t>
      </w:r>
      <w:r w:rsidR="00645C8F">
        <w:rPr>
          <w:rFonts w:ascii="Times New Roman" w:hAnsi="Times New Roman" w:cs="Times New Roman"/>
        </w:rPr>
        <w:t xml:space="preserve">facilitate </w:t>
      </w:r>
      <w:r w:rsidR="00E80569" w:rsidRPr="00E80569">
        <w:rPr>
          <w:rFonts w:ascii="Times New Roman" w:hAnsi="Times New Roman" w:cs="Times New Roman"/>
        </w:rPr>
        <w:t xml:space="preserve">follow-up questions, but consider whether this information should be kept anonymous in your needs analysis report so that respondents feel free to be honest in their answers. </w:t>
      </w:r>
    </w:p>
    <w:p w14:paraId="1AC9686A" w14:textId="77777777" w:rsidR="00C843C7" w:rsidRPr="00E80569" w:rsidRDefault="00C843C7" w:rsidP="00E80569">
      <w:pPr>
        <w:pStyle w:val="ListParagraph"/>
        <w:numPr>
          <w:ilvl w:val="0"/>
          <w:numId w:val="2"/>
        </w:numPr>
        <w:rPr>
          <w:rFonts w:ascii="Times New Roman" w:hAnsi="Times New Roman" w:cs="Times New Roman"/>
        </w:rPr>
      </w:pPr>
      <w:r w:rsidRPr="00E80569">
        <w:rPr>
          <w:rFonts w:ascii="Times New Roman" w:hAnsi="Times New Roman" w:cs="Times New Roman"/>
        </w:rPr>
        <w:t>Identify differences in expectations and perceptions</w:t>
      </w:r>
      <w:r w:rsidR="00E80569">
        <w:rPr>
          <w:rFonts w:ascii="Times New Roman" w:hAnsi="Times New Roman" w:cs="Times New Roman"/>
        </w:rPr>
        <w:t>, particularly between leaders and others in the organization</w:t>
      </w:r>
      <w:r w:rsidRPr="00E80569">
        <w:rPr>
          <w:rFonts w:ascii="Times New Roman" w:hAnsi="Times New Roman" w:cs="Times New Roman"/>
        </w:rPr>
        <w:t xml:space="preserve">. </w:t>
      </w:r>
      <w:r w:rsidR="00852C01" w:rsidRPr="00E80569">
        <w:rPr>
          <w:rFonts w:ascii="Times New Roman" w:hAnsi="Times New Roman" w:cs="Times New Roman"/>
        </w:rPr>
        <w:t xml:space="preserve">Compare </w:t>
      </w:r>
      <w:r w:rsidR="006B0572" w:rsidRPr="00E80569">
        <w:rPr>
          <w:rFonts w:ascii="Times New Roman" w:hAnsi="Times New Roman" w:cs="Times New Roman"/>
        </w:rPr>
        <w:t xml:space="preserve">stakeholder expectations and perceptions </w:t>
      </w:r>
      <w:r w:rsidR="00852C01" w:rsidRPr="00E80569">
        <w:rPr>
          <w:rFonts w:ascii="Times New Roman" w:hAnsi="Times New Roman" w:cs="Times New Roman"/>
        </w:rPr>
        <w:t xml:space="preserve">with </w:t>
      </w:r>
      <w:r w:rsidR="006B0572" w:rsidRPr="00E80569">
        <w:rPr>
          <w:rFonts w:ascii="Times New Roman" w:hAnsi="Times New Roman" w:cs="Times New Roman"/>
        </w:rPr>
        <w:t xml:space="preserve">your own </w:t>
      </w:r>
      <w:r w:rsidR="00852C01" w:rsidRPr="00E80569">
        <w:rPr>
          <w:rFonts w:ascii="Times New Roman" w:hAnsi="Times New Roman" w:cs="Times New Roman"/>
        </w:rPr>
        <w:t xml:space="preserve">observations to identify misconceptions. </w:t>
      </w:r>
    </w:p>
    <w:p w14:paraId="3BB75EA9" w14:textId="77777777" w:rsidR="00331E45" w:rsidRPr="00707128" w:rsidRDefault="00331E45">
      <w:pPr>
        <w:rPr>
          <w:rFonts w:ascii="Times New Roman" w:hAnsi="Times New Roman" w:cs="Times New Roman"/>
          <w:sz w:val="16"/>
          <w:szCs w:val="16"/>
        </w:rPr>
      </w:pPr>
    </w:p>
    <w:tbl>
      <w:tblPr>
        <w:tblStyle w:val="TableGrid"/>
        <w:tblW w:w="4929" w:type="pct"/>
        <w:tblInd w:w="198" w:type="dxa"/>
        <w:tblLook w:val="04A0" w:firstRow="1" w:lastRow="0" w:firstColumn="1" w:lastColumn="0" w:noHBand="0" w:noVBand="1"/>
      </w:tblPr>
      <w:tblGrid>
        <w:gridCol w:w="5309"/>
        <w:gridCol w:w="4410"/>
        <w:gridCol w:w="4122"/>
      </w:tblGrid>
      <w:tr w:rsidR="000700C9" w14:paraId="5BA79875" w14:textId="77777777" w:rsidTr="00F8594A">
        <w:trPr>
          <w:cantSplit/>
          <w:tblHeader/>
        </w:trPr>
        <w:tc>
          <w:tcPr>
            <w:tcW w:w="1918" w:type="pct"/>
            <w:shd w:val="clear" w:color="auto" w:fill="D9D9D9" w:themeFill="background1" w:themeFillShade="D9"/>
            <w:vAlign w:val="center"/>
          </w:tcPr>
          <w:p w14:paraId="04B73D0F" w14:textId="77777777" w:rsidR="00C32FC2" w:rsidRDefault="00C32FC2" w:rsidP="00C32FC2">
            <w:pPr>
              <w:jc w:val="center"/>
              <w:rPr>
                <w:rFonts w:ascii="Arial" w:hAnsi="Arial" w:cs="Arial"/>
                <w:b/>
                <w:sz w:val="20"/>
                <w:szCs w:val="20"/>
              </w:rPr>
            </w:pPr>
            <w:r w:rsidRPr="005E2891">
              <w:rPr>
                <w:rFonts w:ascii="Arial" w:hAnsi="Arial" w:cs="Arial"/>
                <w:b/>
                <w:sz w:val="20"/>
                <w:szCs w:val="20"/>
              </w:rPr>
              <w:t>W</w:t>
            </w:r>
            <w:r>
              <w:rPr>
                <w:rFonts w:ascii="Arial" w:hAnsi="Arial" w:cs="Arial"/>
                <w:b/>
                <w:sz w:val="20"/>
                <w:szCs w:val="20"/>
              </w:rPr>
              <w:t>hat</w:t>
            </w:r>
            <w:r w:rsidRPr="005E2891">
              <w:rPr>
                <w:rFonts w:ascii="Arial" w:hAnsi="Arial" w:cs="Arial"/>
                <w:b/>
                <w:sz w:val="20"/>
                <w:szCs w:val="20"/>
              </w:rPr>
              <w:t xml:space="preserve"> </w:t>
            </w:r>
            <w:r w:rsidRPr="005E2891">
              <w:rPr>
                <w:rFonts w:ascii="Arial" w:hAnsi="Arial" w:cs="Arial"/>
                <w:b/>
                <w:i/>
                <w:sz w:val="20"/>
                <w:szCs w:val="20"/>
              </w:rPr>
              <w:t>SHOULD</w:t>
            </w:r>
            <w:r w:rsidR="00F8594A">
              <w:rPr>
                <w:rFonts w:ascii="Arial" w:hAnsi="Arial" w:cs="Arial"/>
                <w:b/>
                <w:i/>
                <w:sz w:val="20"/>
                <w:szCs w:val="20"/>
              </w:rPr>
              <w:t xml:space="preserve"> HAPPEN</w:t>
            </w:r>
            <w:r>
              <w:rPr>
                <w:rFonts w:ascii="Arial" w:hAnsi="Arial" w:cs="Arial"/>
                <w:b/>
                <w:sz w:val="20"/>
                <w:szCs w:val="20"/>
              </w:rPr>
              <w:t xml:space="preserve"> in the organization</w:t>
            </w:r>
            <w:r w:rsidRPr="005E2891">
              <w:rPr>
                <w:rFonts w:ascii="Arial" w:hAnsi="Arial" w:cs="Arial"/>
                <w:b/>
                <w:sz w:val="20"/>
                <w:szCs w:val="20"/>
              </w:rPr>
              <w:t>?</w:t>
            </w:r>
          </w:p>
          <w:p w14:paraId="04AE1CC1" w14:textId="77777777" w:rsidR="000700C9" w:rsidRPr="005E2891" w:rsidRDefault="000700C9" w:rsidP="005E2891">
            <w:pPr>
              <w:jc w:val="center"/>
              <w:rPr>
                <w:rFonts w:ascii="Arial" w:hAnsi="Arial" w:cs="Arial"/>
                <w:b/>
                <w:sz w:val="20"/>
                <w:szCs w:val="20"/>
                <w:u w:val="single"/>
              </w:rPr>
            </w:pPr>
          </w:p>
          <w:p w14:paraId="2691C359" w14:textId="77777777" w:rsidR="000700C9" w:rsidRPr="005E2891" w:rsidRDefault="00C32FC2" w:rsidP="00F8594A">
            <w:pPr>
              <w:jc w:val="center"/>
              <w:rPr>
                <w:rFonts w:ascii="Arial" w:hAnsi="Arial" w:cs="Arial"/>
                <w:b/>
                <w:sz w:val="20"/>
                <w:szCs w:val="20"/>
              </w:rPr>
            </w:pPr>
            <w:r>
              <w:rPr>
                <w:rFonts w:ascii="Arial" w:hAnsi="Arial" w:cs="Arial"/>
                <w:b/>
                <w:sz w:val="20"/>
                <w:szCs w:val="20"/>
              </w:rPr>
              <w:t>(Practices/behaviors described by those interviewed)</w:t>
            </w:r>
          </w:p>
        </w:tc>
        <w:tc>
          <w:tcPr>
            <w:tcW w:w="1593" w:type="pct"/>
            <w:shd w:val="clear" w:color="auto" w:fill="D9D9D9" w:themeFill="background1" w:themeFillShade="D9"/>
            <w:vAlign w:val="center"/>
          </w:tcPr>
          <w:p w14:paraId="40FFFFC1" w14:textId="77777777" w:rsidR="00C32FC2" w:rsidRDefault="00C32FC2" w:rsidP="00C32FC2">
            <w:pPr>
              <w:jc w:val="center"/>
              <w:rPr>
                <w:rFonts w:ascii="Arial" w:hAnsi="Arial" w:cs="Arial"/>
                <w:b/>
                <w:sz w:val="20"/>
                <w:szCs w:val="20"/>
              </w:rPr>
            </w:pPr>
            <w:r w:rsidRPr="005E2891">
              <w:rPr>
                <w:rFonts w:ascii="Arial" w:hAnsi="Arial" w:cs="Arial"/>
                <w:b/>
                <w:sz w:val="20"/>
                <w:szCs w:val="20"/>
              </w:rPr>
              <w:t>W</w:t>
            </w:r>
            <w:r>
              <w:rPr>
                <w:rFonts w:ascii="Arial" w:hAnsi="Arial" w:cs="Arial"/>
                <w:b/>
                <w:sz w:val="20"/>
                <w:szCs w:val="20"/>
              </w:rPr>
              <w:t>hat</w:t>
            </w:r>
            <w:r w:rsidRPr="005E2891">
              <w:rPr>
                <w:rFonts w:ascii="Arial" w:hAnsi="Arial" w:cs="Arial"/>
                <w:b/>
                <w:sz w:val="20"/>
                <w:szCs w:val="20"/>
              </w:rPr>
              <w:t xml:space="preserve"> </w:t>
            </w:r>
            <w:r w:rsidRPr="005E2891">
              <w:rPr>
                <w:rFonts w:ascii="Arial" w:hAnsi="Arial" w:cs="Arial"/>
                <w:b/>
                <w:i/>
                <w:sz w:val="20"/>
                <w:szCs w:val="20"/>
              </w:rPr>
              <w:t>ACTUALLY</w:t>
            </w:r>
            <w:r w:rsidR="00F8594A">
              <w:rPr>
                <w:rFonts w:ascii="Arial" w:hAnsi="Arial" w:cs="Arial"/>
                <w:b/>
                <w:i/>
                <w:sz w:val="20"/>
                <w:szCs w:val="20"/>
              </w:rPr>
              <w:t xml:space="preserve"> HAPPENS</w:t>
            </w:r>
            <w:r>
              <w:rPr>
                <w:rFonts w:ascii="Arial" w:hAnsi="Arial" w:cs="Arial"/>
                <w:b/>
                <w:sz w:val="20"/>
                <w:szCs w:val="20"/>
              </w:rPr>
              <w:t xml:space="preserve"> in the organization</w:t>
            </w:r>
            <w:r w:rsidRPr="005E2891">
              <w:rPr>
                <w:rFonts w:ascii="Arial" w:hAnsi="Arial" w:cs="Arial"/>
                <w:b/>
                <w:sz w:val="20"/>
                <w:szCs w:val="20"/>
              </w:rPr>
              <w:t>?</w:t>
            </w:r>
            <w:r>
              <w:rPr>
                <w:rFonts w:ascii="Arial" w:hAnsi="Arial" w:cs="Arial"/>
                <w:b/>
                <w:sz w:val="20"/>
                <w:szCs w:val="20"/>
              </w:rPr>
              <w:t xml:space="preserve"> </w:t>
            </w:r>
          </w:p>
          <w:p w14:paraId="38036176" w14:textId="77777777" w:rsidR="00C32FC2" w:rsidRPr="005E2891" w:rsidRDefault="00C32FC2" w:rsidP="00C32FC2">
            <w:pPr>
              <w:spacing w:after="120"/>
              <w:jc w:val="center"/>
              <w:rPr>
                <w:rFonts w:ascii="Arial" w:hAnsi="Arial" w:cs="Arial"/>
                <w:b/>
                <w:sz w:val="20"/>
                <w:szCs w:val="20"/>
              </w:rPr>
            </w:pPr>
            <w:r>
              <w:rPr>
                <w:rFonts w:ascii="Arial" w:hAnsi="Arial" w:cs="Arial"/>
                <w:b/>
                <w:sz w:val="20"/>
                <w:szCs w:val="20"/>
              </w:rPr>
              <w:t>(</w:t>
            </w:r>
            <w:r w:rsidRPr="00C32FC2">
              <w:rPr>
                <w:rFonts w:ascii="Arial" w:hAnsi="Arial" w:cs="Arial"/>
                <w:b/>
                <w:i/>
                <w:sz w:val="20"/>
                <w:szCs w:val="20"/>
              </w:rPr>
              <w:t xml:space="preserve">Is the statement true for </w:t>
            </w:r>
            <w:r w:rsidR="00F8594A">
              <w:rPr>
                <w:rFonts w:ascii="Arial" w:hAnsi="Arial" w:cs="Arial"/>
                <w:b/>
                <w:i/>
                <w:sz w:val="20"/>
                <w:szCs w:val="20"/>
              </w:rPr>
              <w:t>the</w:t>
            </w:r>
            <w:r w:rsidRPr="00C32FC2">
              <w:rPr>
                <w:rFonts w:ascii="Arial" w:hAnsi="Arial" w:cs="Arial"/>
                <w:b/>
                <w:i/>
                <w:sz w:val="20"/>
                <w:szCs w:val="20"/>
              </w:rPr>
              <w:t xml:space="preserve"> organization?</w:t>
            </w:r>
            <w:r>
              <w:rPr>
                <w:rFonts w:ascii="Arial" w:hAnsi="Arial" w:cs="Arial"/>
                <w:b/>
                <w:sz w:val="20"/>
                <w:szCs w:val="20"/>
              </w:rPr>
              <w:t>)</w:t>
            </w:r>
          </w:p>
          <w:p w14:paraId="74BEB73E" w14:textId="77777777" w:rsidR="00C32FC2" w:rsidRPr="005E2891" w:rsidRDefault="00C32FC2" w:rsidP="00C32FC2">
            <w:pPr>
              <w:rPr>
                <w:rFonts w:ascii="Arial" w:hAnsi="Arial" w:cs="Arial"/>
                <w:sz w:val="20"/>
                <w:szCs w:val="20"/>
              </w:rPr>
            </w:pPr>
            <w:r w:rsidRPr="005E2891">
              <w:rPr>
                <w:rFonts w:ascii="Arial" w:hAnsi="Arial" w:cs="Arial"/>
                <w:b/>
                <w:sz w:val="20"/>
                <w:szCs w:val="20"/>
              </w:rPr>
              <w:t xml:space="preserve">1 </w:t>
            </w:r>
            <w:r w:rsidRPr="005E2891">
              <w:rPr>
                <w:rFonts w:ascii="Arial" w:hAnsi="Arial" w:cs="Arial"/>
                <w:sz w:val="20"/>
                <w:szCs w:val="20"/>
              </w:rPr>
              <w:t>= Strongly disagree</w:t>
            </w:r>
          </w:p>
          <w:p w14:paraId="5388BB63" w14:textId="77777777" w:rsidR="00C32FC2" w:rsidRPr="005E2891" w:rsidRDefault="00C32FC2" w:rsidP="00C32FC2">
            <w:pPr>
              <w:rPr>
                <w:rFonts w:ascii="Arial" w:hAnsi="Arial" w:cs="Arial"/>
                <w:sz w:val="20"/>
                <w:szCs w:val="20"/>
              </w:rPr>
            </w:pPr>
            <w:r w:rsidRPr="005E2891">
              <w:rPr>
                <w:rFonts w:ascii="Arial" w:hAnsi="Arial" w:cs="Arial"/>
                <w:b/>
                <w:sz w:val="20"/>
                <w:szCs w:val="20"/>
              </w:rPr>
              <w:t xml:space="preserve">2 </w:t>
            </w:r>
            <w:r w:rsidRPr="005E2891">
              <w:rPr>
                <w:rFonts w:ascii="Arial" w:hAnsi="Arial" w:cs="Arial"/>
                <w:sz w:val="20"/>
                <w:szCs w:val="20"/>
              </w:rPr>
              <w:t>= Disagree</w:t>
            </w:r>
          </w:p>
          <w:p w14:paraId="3F89942A" w14:textId="77777777" w:rsidR="00C32FC2" w:rsidRPr="005E2891" w:rsidRDefault="00C32FC2" w:rsidP="00C32FC2">
            <w:pPr>
              <w:rPr>
                <w:rFonts w:ascii="Arial" w:hAnsi="Arial" w:cs="Arial"/>
                <w:sz w:val="20"/>
                <w:szCs w:val="20"/>
              </w:rPr>
            </w:pPr>
            <w:r w:rsidRPr="005E2891">
              <w:rPr>
                <w:rFonts w:ascii="Arial" w:hAnsi="Arial" w:cs="Arial"/>
                <w:b/>
                <w:sz w:val="20"/>
                <w:szCs w:val="20"/>
              </w:rPr>
              <w:t xml:space="preserve">3 </w:t>
            </w:r>
            <w:r w:rsidRPr="005E2891">
              <w:rPr>
                <w:rFonts w:ascii="Arial" w:hAnsi="Arial" w:cs="Arial"/>
                <w:sz w:val="20"/>
                <w:szCs w:val="20"/>
              </w:rPr>
              <w:t>= Agree</w:t>
            </w:r>
          </w:p>
          <w:p w14:paraId="1C05E8E0" w14:textId="77777777" w:rsidR="00C32FC2" w:rsidRPr="005E2891" w:rsidRDefault="00C32FC2" w:rsidP="00C32FC2">
            <w:pPr>
              <w:rPr>
                <w:rFonts w:ascii="Arial" w:hAnsi="Arial" w:cs="Arial"/>
                <w:sz w:val="20"/>
                <w:szCs w:val="20"/>
              </w:rPr>
            </w:pPr>
            <w:r w:rsidRPr="005E2891">
              <w:rPr>
                <w:rFonts w:ascii="Arial" w:hAnsi="Arial" w:cs="Arial"/>
                <w:b/>
                <w:sz w:val="20"/>
                <w:szCs w:val="20"/>
              </w:rPr>
              <w:t xml:space="preserve">4 </w:t>
            </w:r>
            <w:r w:rsidRPr="005E2891">
              <w:rPr>
                <w:rFonts w:ascii="Arial" w:hAnsi="Arial" w:cs="Arial"/>
                <w:sz w:val="20"/>
                <w:szCs w:val="20"/>
              </w:rPr>
              <w:t>= Strongly agree</w:t>
            </w:r>
          </w:p>
          <w:p w14:paraId="29C39625" w14:textId="77777777" w:rsidR="00C32FC2" w:rsidRDefault="00C32FC2" w:rsidP="00F8594A">
            <w:pPr>
              <w:rPr>
                <w:rFonts w:ascii="Arial" w:hAnsi="Arial" w:cs="Arial"/>
                <w:sz w:val="20"/>
                <w:szCs w:val="20"/>
              </w:rPr>
            </w:pPr>
            <w:r w:rsidRPr="005E2891">
              <w:rPr>
                <w:rFonts w:ascii="Arial" w:hAnsi="Arial" w:cs="Arial"/>
                <w:b/>
                <w:sz w:val="20"/>
                <w:szCs w:val="20"/>
              </w:rPr>
              <w:t xml:space="preserve">0 </w:t>
            </w:r>
            <w:r w:rsidRPr="005E2891">
              <w:rPr>
                <w:rFonts w:ascii="Arial" w:hAnsi="Arial" w:cs="Arial"/>
                <w:sz w:val="20"/>
                <w:szCs w:val="20"/>
              </w:rPr>
              <w:t xml:space="preserve">= Don’t know if it </w:t>
            </w:r>
            <w:r>
              <w:rPr>
                <w:rFonts w:ascii="Arial" w:hAnsi="Arial" w:cs="Arial"/>
                <w:sz w:val="20"/>
                <w:szCs w:val="20"/>
              </w:rPr>
              <w:t>is true</w:t>
            </w:r>
            <w:r w:rsidRPr="005E2891">
              <w:rPr>
                <w:rFonts w:ascii="Arial" w:hAnsi="Arial" w:cs="Arial"/>
                <w:sz w:val="20"/>
                <w:szCs w:val="20"/>
              </w:rPr>
              <w:t xml:space="preserve"> or </w:t>
            </w:r>
            <w:r>
              <w:rPr>
                <w:rFonts w:ascii="Arial" w:hAnsi="Arial" w:cs="Arial"/>
                <w:sz w:val="20"/>
                <w:szCs w:val="20"/>
              </w:rPr>
              <w:t>not</w:t>
            </w:r>
          </w:p>
          <w:p w14:paraId="4F63C8D5" w14:textId="77777777" w:rsidR="000700C9" w:rsidRPr="005E2891" w:rsidRDefault="000700C9" w:rsidP="005E2891">
            <w:pPr>
              <w:rPr>
                <w:rFonts w:ascii="Arial" w:hAnsi="Arial" w:cs="Arial"/>
                <w:b/>
                <w:sz w:val="20"/>
                <w:szCs w:val="20"/>
                <w:u w:val="single"/>
              </w:rPr>
            </w:pPr>
          </w:p>
        </w:tc>
        <w:tc>
          <w:tcPr>
            <w:tcW w:w="1489" w:type="pct"/>
            <w:shd w:val="clear" w:color="auto" w:fill="D9D9D9" w:themeFill="background1" w:themeFillShade="D9"/>
            <w:vAlign w:val="center"/>
          </w:tcPr>
          <w:p w14:paraId="421C607B" w14:textId="77777777" w:rsidR="00C32FC2" w:rsidRPr="00C32FC2" w:rsidRDefault="00C32FC2" w:rsidP="00F8594A">
            <w:pPr>
              <w:spacing w:after="60"/>
              <w:rPr>
                <w:rFonts w:ascii="Arial" w:hAnsi="Arial" w:cs="Arial"/>
                <w:b/>
                <w:sz w:val="20"/>
                <w:szCs w:val="20"/>
              </w:rPr>
            </w:pPr>
            <w:r w:rsidRPr="00C32FC2">
              <w:rPr>
                <w:rFonts w:ascii="Arial" w:hAnsi="Arial" w:cs="Arial"/>
                <w:b/>
                <w:sz w:val="20"/>
                <w:szCs w:val="20"/>
              </w:rPr>
              <w:t xml:space="preserve">What is the </w:t>
            </w:r>
            <w:r w:rsidR="00F8594A" w:rsidRPr="00F8594A">
              <w:rPr>
                <w:rFonts w:ascii="Arial" w:hAnsi="Arial" w:cs="Arial"/>
                <w:b/>
                <w:i/>
                <w:sz w:val="20"/>
                <w:szCs w:val="20"/>
              </w:rPr>
              <w:t>IMPACT</w:t>
            </w:r>
            <w:r w:rsidRPr="00C32FC2">
              <w:rPr>
                <w:rFonts w:ascii="Arial" w:hAnsi="Arial" w:cs="Arial"/>
                <w:b/>
                <w:sz w:val="20"/>
                <w:szCs w:val="20"/>
              </w:rPr>
              <w:t xml:space="preserve"> of the presence or absence of this practice/behavior?</w:t>
            </w:r>
          </w:p>
          <w:p w14:paraId="55AE2500" w14:textId="77777777" w:rsidR="00C32FC2" w:rsidRPr="005E2891" w:rsidRDefault="00C32FC2" w:rsidP="00F8594A">
            <w:pPr>
              <w:ind w:left="360" w:hanging="360"/>
              <w:rPr>
                <w:rFonts w:ascii="Arial" w:hAnsi="Arial" w:cs="Arial"/>
                <w:sz w:val="20"/>
                <w:szCs w:val="20"/>
              </w:rPr>
            </w:pPr>
            <w:r w:rsidRPr="005E2891">
              <w:rPr>
                <w:rFonts w:ascii="Arial" w:hAnsi="Arial" w:cs="Arial"/>
                <w:b/>
                <w:sz w:val="20"/>
                <w:szCs w:val="20"/>
              </w:rPr>
              <w:t xml:space="preserve">1 </w:t>
            </w:r>
            <w:r w:rsidRPr="005E2891">
              <w:rPr>
                <w:rFonts w:ascii="Arial" w:hAnsi="Arial" w:cs="Arial"/>
                <w:sz w:val="20"/>
                <w:szCs w:val="20"/>
              </w:rPr>
              <w:t>= Negatively impact</w:t>
            </w:r>
            <w:r>
              <w:rPr>
                <w:rFonts w:ascii="Arial" w:hAnsi="Arial" w:cs="Arial"/>
                <w:sz w:val="20"/>
                <w:szCs w:val="20"/>
              </w:rPr>
              <w:t>s</w:t>
            </w:r>
            <w:r w:rsidRPr="005E2891">
              <w:rPr>
                <w:rFonts w:ascii="Arial" w:hAnsi="Arial" w:cs="Arial"/>
                <w:sz w:val="20"/>
                <w:szCs w:val="20"/>
              </w:rPr>
              <w:t xml:space="preserve"> performance</w:t>
            </w:r>
          </w:p>
          <w:p w14:paraId="14CE546F" w14:textId="77777777" w:rsidR="00C32FC2" w:rsidRPr="005E2891" w:rsidRDefault="00C32FC2" w:rsidP="00F8594A">
            <w:pPr>
              <w:ind w:left="360" w:hanging="360"/>
              <w:rPr>
                <w:rFonts w:ascii="Arial" w:hAnsi="Arial" w:cs="Arial"/>
                <w:sz w:val="20"/>
                <w:szCs w:val="20"/>
              </w:rPr>
            </w:pPr>
            <w:r w:rsidRPr="005E2891">
              <w:rPr>
                <w:rFonts w:ascii="Arial" w:hAnsi="Arial" w:cs="Arial"/>
                <w:b/>
                <w:sz w:val="20"/>
                <w:szCs w:val="20"/>
              </w:rPr>
              <w:t xml:space="preserve">2 </w:t>
            </w:r>
            <w:r w:rsidRPr="005E2891">
              <w:rPr>
                <w:rFonts w:ascii="Arial" w:hAnsi="Arial" w:cs="Arial"/>
                <w:sz w:val="20"/>
                <w:szCs w:val="20"/>
              </w:rPr>
              <w:t>= Ha</w:t>
            </w:r>
            <w:r>
              <w:rPr>
                <w:rFonts w:ascii="Arial" w:hAnsi="Arial" w:cs="Arial"/>
                <w:sz w:val="20"/>
                <w:szCs w:val="20"/>
              </w:rPr>
              <w:t>s</w:t>
            </w:r>
            <w:r w:rsidRPr="005E2891">
              <w:rPr>
                <w:rFonts w:ascii="Arial" w:hAnsi="Arial" w:cs="Arial"/>
                <w:sz w:val="20"/>
                <w:szCs w:val="20"/>
              </w:rPr>
              <w:t xml:space="preserve"> no effect on performance</w:t>
            </w:r>
          </w:p>
          <w:p w14:paraId="4A89DB39" w14:textId="77777777" w:rsidR="00C32FC2" w:rsidRPr="005E2891" w:rsidRDefault="00C32FC2" w:rsidP="00F8594A">
            <w:pPr>
              <w:ind w:left="360" w:hanging="360"/>
              <w:rPr>
                <w:rFonts w:ascii="Arial" w:hAnsi="Arial" w:cs="Arial"/>
                <w:sz w:val="20"/>
                <w:szCs w:val="20"/>
              </w:rPr>
            </w:pPr>
            <w:r w:rsidRPr="005E2891">
              <w:rPr>
                <w:rFonts w:ascii="Arial" w:hAnsi="Arial" w:cs="Arial"/>
                <w:b/>
                <w:sz w:val="20"/>
                <w:szCs w:val="20"/>
              </w:rPr>
              <w:t xml:space="preserve">3 </w:t>
            </w:r>
            <w:r w:rsidRPr="005E2891">
              <w:rPr>
                <w:rFonts w:ascii="Arial" w:hAnsi="Arial" w:cs="Arial"/>
                <w:sz w:val="20"/>
                <w:szCs w:val="20"/>
              </w:rPr>
              <w:t>= Ha</w:t>
            </w:r>
            <w:r>
              <w:rPr>
                <w:rFonts w:ascii="Arial" w:hAnsi="Arial" w:cs="Arial"/>
                <w:sz w:val="20"/>
                <w:szCs w:val="20"/>
              </w:rPr>
              <w:t>s</w:t>
            </w:r>
            <w:r w:rsidRPr="005E2891">
              <w:rPr>
                <w:rFonts w:ascii="Arial" w:hAnsi="Arial" w:cs="Arial"/>
                <w:sz w:val="20"/>
                <w:szCs w:val="20"/>
              </w:rPr>
              <w:t xml:space="preserve"> some positive impact on performance</w:t>
            </w:r>
          </w:p>
          <w:p w14:paraId="25ABFCB0" w14:textId="77777777" w:rsidR="00C32FC2" w:rsidRPr="005E2891" w:rsidRDefault="00C32FC2" w:rsidP="00F8594A">
            <w:pPr>
              <w:ind w:left="360" w:hanging="360"/>
              <w:rPr>
                <w:rFonts w:ascii="Arial" w:hAnsi="Arial" w:cs="Arial"/>
                <w:sz w:val="20"/>
                <w:szCs w:val="20"/>
              </w:rPr>
            </w:pPr>
            <w:r w:rsidRPr="005E2891">
              <w:rPr>
                <w:rFonts w:ascii="Arial" w:hAnsi="Arial" w:cs="Arial"/>
                <w:b/>
                <w:sz w:val="20"/>
                <w:szCs w:val="20"/>
              </w:rPr>
              <w:t xml:space="preserve">4 </w:t>
            </w:r>
            <w:r w:rsidRPr="005E2891">
              <w:rPr>
                <w:rFonts w:ascii="Arial" w:hAnsi="Arial" w:cs="Arial"/>
                <w:sz w:val="20"/>
                <w:szCs w:val="20"/>
              </w:rPr>
              <w:t>= Ha</w:t>
            </w:r>
            <w:r>
              <w:rPr>
                <w:rFonts w:ascii="Arial" w:hAnsi="Arial" w:cs="Arial"/>
                <w:sz w:val="20"/>
                <w:szCs w:val="20"/>
              </w:rPr>
              <w:t>s</w:t>
            </w:r>
            <w:r w:rsidRPr="005E2891">
              <w:rPr>
                <w:rFonts w:ascii="Arial" w:hAnsi="Arial" w:cs="Arial"/>
                <w:sz w:val="20"/>
                <w:szCs w:val="20"/>
              </w:rPr>
              <w:t xml:space="preserve"> a very positive impact on performance</w:t>
            </w:r>
          </w:p>
          <w:p w14:paraId="5209C3C1" w14:textId="77777777" w:rsidR="00C32FC2" w:rsidRPr="005E2891" w:rsidRDefault="00C32FC2" w:rsidP="00F8594A">
            <w:pPr>
              <w:ind w:left="360" w:hanging="360"/>
              <w:rPr>
                <w:rFonts w:ascii="Arial" w:hAnsi="Arial" w:cs="Arial"/>
                <w:sz w:val="20"/>
                <w:szCs w:val="20"/>
              </w:rPr>
            </w:pPr>
            <w:r w:rsidRPr="005E2891">
              <w:rPr>
                <w:rFonts w:ascii="Arial" w:hAnsi="Arial" w:cs="Arial"/>
                <w:b/>
                <w:sz w:val="20"/>
                <w:szCs w:val="20"/>
              </w:rPr>
              <w:t xml:space="preserve">0 </w:t>
            </w:r>
            <w:r w:rsidRPr="005E2891">
              <w:rPr>
                <w:rFonts w:ascii="Arial" w:hAnsi="Arial" w:cs="Arial"/>
                <w:sz w:val="20"/>
                <w:szCs w:val="20"/>
              </w:rPr>
              <w:t>= Don’t know how it impacts performance</w:t>
            </w:r>
          </w:p>
        </w:tc>
      </w:tr>
      <w:tr w:rsidR="000700C9" w14:paraId="4F1F23C3" w14:textId="77777777" w:rsidTr="00F8594A">
        <w:tc>
          <w:tcPr>
            <w:tcW w:w="1918" w:type="pct"/>
          </w:tcPr>
          <w:p w14:paraId="47909612" w14:textId="77777777" w:rsidR="000700C9" w:rsidRDefault="000700C9" w:rsidP="005E2891">
            <w:pPr>
              <w:pStyle w:val="ListParagraph"/>
              <w:numPr>
                <w:ilvl w:val="0"/>
                <w:numId w:val="1"/>
              </w:numPr>
              <w:tabs>
                <w:tab w:val="left" w:pos="360"/>
              </w:tabs>
              <w:spacing w:after="40"/>
              <w:ind w:left="360"/>
              <w:contextualSpacing w:val="0"/>
            </w:pPr>
            <w:r>
              <w:t>We set high but realistic goals for performance.</w:t>
            </w:r>
          </w:p>
        </w:tc>
        <w:tc>
          <w:tcPr>
            <w:tcW w:w="1593" w:type="pct"/>
          </w:tcPr>
          <w:p w14:paraId="10DA1B04" w14:textId="77777777" w:rsidR="000700C9" w:rsidRDefault="000700C9" w:rsidP="000700C9">
            <w:pPr>
              <w:rPr>
                <w:rFonts w:ascii="Times New Roman" w:hAnsi="Times New Roman" w:cs="Times New Roman"/>
              </w:rPr>
            </w:pPr>
          </w:p>
        </w:tc>
        <w:tc>
          <w:tcPr>
            <w:tcW w:w="1489" w:type="pct"/>
          </w:tcPr>
          <w:p w14:paraId="1A4B2034" w14:textId="77777777" w:rsidR="000700C9" w:rsidRDefault="000700C9" w:rsidP="000700C9">
            <w:pPr>
              <w:rPr>
                <w:rFonts w:ascii="Times New Roman" w:hAnsi="Times New Roman" w:cs="Times New Roman"/>
              </w:rPr>
            </w:pPr>
          </w:p>
        </w:tc>
      </w:tr>
      <w:tr w:rsidR="000700C9" w14:paraId="65F35DF4" w14:textId="77777777" w:rsidTr="00F8594A">
        <w:tc>
          <w:tcPr>
            <w:tcW w:w="1918" w:type="pct"/>
          </w:tcPr>
          <w:p w14:paraId="78ABC481" w14:textId="77777777" w:rsidR="000700C9" w:rsidRDefault="000700C9" w:rsidP="005E2891">
            <w:pPr>
              <w:pStyle w:val="ListParagraph"/>
              <w:numPr>
                <w:ilvl w:val="0"/>
                <w:numId w:val="1"/>
              </w:numPr>
              <w:tabs>
                <w:tab w:val="left" w:pos="360"/>
              </w:tabs>
              <w:spacing w:after="40"/>
              <w:ind w:left="360"/>
              <w:contextualSpacing w:val="0"/>
            </w:pPr>
            <w:r>
              <w:t xml:space="preserve">Our financial performance is shared with all employees in an “accessible” and easily understood format.  </w:t>
            </w:r>
          </w:p>
        </w:tc>
        <w:tc>
          <w:tcPr>
            <w:tcW w:w="1593" w:type="pct"/>
          </w:tcPr>
          <w:p w14:paraId="709E92CE" w14:textId="77777777" w:rsidR="000700C9" w:rsidRDefault="000700C9" w:rsidP="000700C9">
            <w:pPr>
              <w:rPr>
                <w:rFonts w:ascii="Times New Roman" w:hAnsi="Times New Roman" w:cs="Times New Roman"/>
              </w:rPr>
            </w:pPr>
          </w:p>
        </w:tc>
        <w:tc>
          <w:tcPr>
            <w:tcW w:w="1489" w:type="pct"/>
          </w:tcPr>
          <w:p w14:paraId="0E72D21D" w14:textId="77777777" w:rsidR="000700C9" w:rsidRDefault="000700C9" w:rsidP="000700C9">
            <w:pPr>
              <w:rPr>
                <w:rFonts w:ascii="Times New Roman" w:hAnsi="Times New Roman" w:cs="Times New Roman"/>
              </w:rPr>
            </w:pPr>
          </w:p>
        </w:tc>
      </w:tr>
      <w:tr w:rsidR="000700C9" w14:paraId="0C11E96A" w14:textId="77777777" w:rsidTr="00F8594A">
        <w:tc>
          <w:tcPr>
            <w:tcW w:w="1918" w:type="pct"/>
          </w:tcPr>
          <w:p w14:paraId="4468350E" w14:textId="77777777" w:rsidR="000700C9" w:rsidRDefault="000700C9" w:rsidP="005E2891">
            <w:pPr>
              <w:pStyle w:val="ListParagraph"/>
              <w:numPr>
                <w:ilvl w:val="0"/>
                <w:numId w:val="1"/>
              </w:numPr>
              <w:tabs>
                <w:tab w:val="left" w:pos="360"/>
              </w:tabs>
              <w:spacing w:after="40"/>
              <w:ind w:left="360"/>
              <w:contextualSpacing w:val="0"/>
            </w:pPr>
            <w:r>
              <w:t xml:space="preserve">Managers share good ideas across the organization. </w:t>
            </w:r>
          </w:p>
        </w:tc>
        <w:tc>
          <w:tcPr>
            <w:tcW w:w="1593" w:type="pct"/>
          </w:tcPr>
          <w:p w14:paraId="6CC824A3" w14:textId="77777777" w:rsidR="000700C9" w:rsidRDefault="000700C9" w:rsidP="000700C9">
            <w:pPr>
              <w:rPr>
                <w:rFonts w:ascii="Times New Roman" w:hAnsi="Times New Roman" w:cs="Times New Roman"/>
              </w:rPr>
            </w:pPr>
          </w:p>
        </w:tc>
        <w:tc>
          <w:tcPr>
            <w:tcW w:w="1489" w:type="pct"/>
          </w:tcPr>
          <w:p w14:paraId="55327727" w14:textId="77777777" w:rsidR="000700C9" w:rsidRDefault="000700C9" w:rsidP="000700C9">
            <w:pPr>
              <w:rPr>
                <w:rFonts w:ascii="Times New Roman" w:hAnsi="Times New Roman" w:cs="Times New Roman"/>
              </w:rPr>
            </w:pPr>
          </w:p>
        </w:tc>
      </w:tr>
      <w:tr w:rsidR="000700C9" w14:paraId="446A399E" w14:textId="77777777" w:rsidTr="00F8594A">
        <w:tc>
          <w:tcPr>
            <w:tcW w:w="1918" w:type="pct"/>
          </w:tcPr>
          <w:p w14:paraId="26343D9C" w14:textId="77777777" w:rsidR="000700C9" w:rsidRDefault="000700C9" w:rsidP="005E2891">
            <w:pPr>
              <w:pStyle w:val="ListParagraph"/>
              <w:numPr>
                <w:ilvl w:val="0"/>
                <w:numId w:val="1"/>
              </w:numPr>
              <w:tabs>
                <w:tab w:val="left" w:pos="360"/>
              </w:tabs>
              <w:spacing w:after="40"/>
              <w:ind w:left="360"/>
              <w:contextualSpacing w:val="0"/>
            </w:pPr>
            <w:r>
              <w:t>We “cross-train” our employees so they are able to do each other</w:t>
            </w:r>
            <w:r w:rsidR="005E2891">
              <w:t>’</w:t>
            </w:r>
            <w:r>
              <w:t>s jobs.</w:t>
            </w:r>
          </w:p>
        </w:tc>
        <w:tc>
          <w:tcPr>
            <w:tcW w:w="1593" w:type="pct"/>
          </w:tcPr>
          <w:p w14:paraId="3D2C42B1" w14:textId="77777777" w:rsidR="000700C9" w:rsidRDefault="000700C9" w:rsidP="000700C9">
            <w:pPr>
              <w:rPr>
                <w:rFonts w:ascii="Times New Roman" w:hAnsi="Times New Roman" w:cs="Times New Roman"/>
              </w:rPr>
            </w:pPr>
          </w:p>
        </w:tc>
        <w:tc>
          <w:tcPr>
            <w:tcW w:w="1489" w:type="pct"/>
          </w:tcPr>
          <w:p w14:paraId="660762E8" w14:textId="77777777" w:rsidR="000700C9" w:rsidRDefault="000700C9" w:rsidP="000700C9">
            <w:pPr>
              <w:rPr>
                <w:rFonts w:ascii="Times New Roman" w:hAnsi="Times New Roman" w:cs="Times New Roman"/>
              </w:rPr>
            </w:pPr>
          </w:p>
        </w:tc>
      </w:tr>
      <w:tr w:rsidR="000700C9" w14:paraId="37916C63" w14:textId="77777777" w:rsidTr="00F8594A">
        <w:tc>
          <w:tcPr>
            <w:tcW w:w="1918" w:type="pct"/>
          </w:tcPr>
          <w:p w14:paraId="3A314C59" w14:textId="77777777" w:rsidR="000700C9" w:rsidRDefault="000700C9" w:rsidP="005E2891">
            <w:pPr>
              <w:pStyle w:val="ListParagraph"/>
              <w:numPr>
                <w:ilvl w:val="0"/>
                <w:numId w:val="1"/>
              </w:numPr>
              <w:tabs>
                <w:tab w:val="left" w:pos="360"/>
              </w:tabs>
              <w:spacing w:after="40"/>
              <w:ind w:left="360"/>
              <w:contextualSpacing w:val="0"/>
            </w:pPr>
            <w:r>
              <w:t xml:space="preserve">We post all job adds internally first.  </w:t>
            </w:r>
          </w:p>
        </w:tc>
        <w:tc>
          <w:tcPr>
            <w:tcW w:w="1593" w:type="pct"/>
          </w:tcPr>
          <w:p w14:paraId="104AC608" w14:textId="77777777" w:rsidR="000700C9" w:rsidRDefault="000700C9" w:rsidP="000700C9">
            <w:pPr>
              <w:rPr>
                <w:rFonts w:ascii="Times New Roman" w:hAnsi="Times New Roman" w:cs="Times New Roman"/>
              </w:rPr>
            </w:pPr>
          </w:p>
        </w:tc>
        <w:tc>
          <w:tcPr>
            <w:tcW w:w="1489" w:type="pct"/>
          </w:tcPr>
          <w:p w14:paraId="1F9BD043" w14:textId="77777777" w:rsidR="000700C9" w:rsidRDefault="000700C9" w:rsidP="000700C9">
            <w:pPr>
              <w:rPr>
                <w:rFonts w:ascii="Times New Roman" w:hAnsi="Times New Roman" w:cs="Times New Roman"/>
              </w:rPr>
            </w:pPr>
          </w:p>
        </w:tc>
      </w:tr>
      <w:tr w:rsidR="000700C9" w14:paraId="3F3B2BE1" w14:textId="77777777" w:rsidTr="00F8594A">
        <w:tc>
          <w:tcPr>
            <w:tcW w:w="1918" w:type="pct"/>
          </w:tcPr>
          <w:p w14:paraId="60F7E7D5" w14:textId="77777777" w:rsidR="000700C9" w:rsidRDefault="000700C9" w:rsidP="005E2891">
            <w:pPr>
              <w:pStyle w:val="ListParagraph"/>
              <w:numPr>
                <w:ilvl w:val="0"/>
                <w:numId w:val="1"/>
              </w:numPr>
              <w:tabs>
                <w:tab w:val="left" w:pos="360"/>
              </w:tabs>
              <w:spacing w:after="40"/>
              <w:ind w:left="360"/>
              <w:contextualSpacing w:val="0"/>
            </w:pPr>
            <w:r>
              <w:t>The hiring process for potential employees is rigorous and metric-based.</w:t>
            </w:r>
          </w:p>
        </w:tc>
        <w:tc>
          <w:tcPr>
            <w:tcW w:w="1593" w:type="pct"/>
          </w:tcPr>
          <w:p w14:paraId="2185B65D" w14:textId="77777777" w:rsidR="000700C9" w:rsidRDefault="000700C9" w:rsidP="000700C9">
            <w:pPr>
              <w:rPr>
                <w:rFonts w:ascii="Times New Roman" w:hAnsi="Times New Roman" w:cs="Times New Roman"/>
              </w:rPr>
            </w:pPr>
          </w:p>
        </w:tc>
        <w:tc>
          <w:tcPr>
            <w:tcW w:w="1489" w:type="pct"/>
          </w:tcPr>
          <w:p w14:paraId="21B1DB6A" w14:textId="77777777" w:rsidR="000700C9" w:rsidRDefault="000700C9" w:rsidP="000700C9">
            <w:pPr>
              <w:rPr>
                <w:rFonts w:ascii="Times New Roman" w:hAnsi="Times New Roman" w:cs="Times New Roman"/>
              </w:rPr>
            </w:pPr>
          </w:p>
        </w:tc>
      </w:tr>
      <w:tr w:rsidR="000700C9" w14:paraId="2ACC4A62" w14:textId="77777777" w:rsidTr="00F8594A">
        <w:tc>
          <w:tcPr>
            <w:tcW w:w="1918" w:type="pct"/>
          </w:tcPr>
          <w:p w14:paraId="5C0F1D52" w14:textId="77777777" w:rsidR="000700C9" w:rsidRDefault="000700C9" w:rsidP="005E2891">
            <w:pPr>
              <w:pStyle w:val="ListParagraph"/>
              <w:numPr>
                <w:ilvl w:val="0"/>
                <w:numId w:val="1"/>
              </w:numPr>
              <w:tabs>
                <w:tab w:val="left" w:pos="360"/>
              </w:tabs>
              <w:spacing w:after="40"/>
              <w:ind w:left="360"/>
              <w:contextualSpacing w:val="0"/>
            </w:pPr>
            <w:r>
              <w:t>Our employees are given instruction on effective teamwork.</w:t>
            </w:r>
          </w:p>
        </w:tc>
        <w:tc>
          <w:tcPr>
            <w:tcW w:w="1593" w:type="pct"/>
          </w:tcPr>
          <w:p w14:paraId="4AE4B0AD" w14:textId="77777777" w:rsidR="000700C9" w:rsidRDefault="000700C9" w:rsidP="000700C9">
            <w:pPr>
              <w:rPr>
                <w:rFonts w:ascii="Times New Roman" w:hAnsi="Times New Roman" w:cs="Times New Roman"/>
              </w:rPr>
            </w:pPr>
          </w:p>
        </w:tc>
        <w:tc>
          <w:tcPr>
            <w:tcW w:w="1489" w:type="pct"/>
          </w:tcPr>
          <w:p w14:paraId="425AA72D" w14:textId="77777777" w:rsidR="000700C9" w:rsidRDefault="000700C9" w:rsidP="000700C9">
            <w:pPr>
              <w:rPr>
                <w:rFonts w:ascii="Times New Roman" w:hAnsi="Times New Roman" w:cs="Times New Roman"/>
              </w:rPr>
            </w:pPr>
          </w:p>
        </w:tc>
      </w:tr>
      <w:tr w:rsidR="000700C9" w14:paraId="3A731C2E" w14:textId="77777777" w:rsidTr="00F8594A">
        <w:tc>
          <w:tcPr>
            <w:tcW w:w="1918" w:type="pct"/>
          </w:tcPr>
          <w:p w14:paraId="7A4E4DB1" w14:textId="77777777" w:rsidR="000700C9" w:rsidRDefault="000700C9" w:rsidP="005E2891">
            <w:pPr>
              <w:pStyle w:val="ListParagraph"/>
              <w:numPr>
                <w:ilvl w:val="0"/>
                <w:numId w:val="1"/>
              </w:numPr>
              <w:tabs>
                <w:tab w:val="left" w:pos="360"/>
              </w:tabs>
              <w:spacing w:after="40"/>
              <w:ind w:left="360"/>
              <w:contextualSpacing w:val="0"/>
            </w:pPr>
            <w:r>
              <w:lastRenderedPageBreak/>
              <w:t xml:space="preserve">Our employees exhibit good teamwork. </w:t>
            </w:r>
          </w:p>
        </w:tc>
        <w:tc>
          <w:tcPr>
            <w:tcW w:w="1593" w:type="pct"/>
          </w:tcPr>
          <w:p w14:paraId="29077311" w14:textId="77777777" w:rsidR="000700C9" w:rsidRDefault="000700C9" w:rsidP="000700C9">
            <w:pPr>
              <w:rPr>
                <w:rFonts w:ascii="Times New Roman" w:hAnsi="Times New Roman" w:cs="Times New Roman"/>
              </w:rPr>
            </w:pPr>
          </w:p>
        </w:tc>
        <w:tc>
          <w:tcPr>
            <w:tcW w:w="1489" w:type="pct"/>
          </w:tcPr>
          <w:p w14:paraId="1DD61F15" w14:textId="77777777" w:rsidR="000700C9" w:rsidRDefault="000700C9" w:rsidP="000700C9">
            <w:pPr>
              <w:rPr>
                <w:rFonts w:ascii="Times New Roman" w:hAnsi="Times New Roman" w:cs="Times New Roman"/>
              </w:rPr>
            </w:pPr>
          </w:p>
        </w:tc>
      </w:tr>
      <w:tr w:rsidR="000700C9" w14:paraId="4823B4DA" w14:textId="77777777" w:rsidTr="00F8594A">
        <w:tc>
          <w:tcPr>
            <w:tcW w:w="1918" w:type="pct"/>
          </w:tcPr>
          <w:p w14:paraId="6D0CE959" w14:textId="77777777" w:rsidR="000700C9" w:rsidRDefault="000700C9" w:rsidP="005E2891">
            <w:pPr>
              <w:pStyle w:val="ListParagraph"/>
              <w:numPr>
                <w:ilvl w:val="0"/>
                <w:numId w:val="1"/>
              </w:numPr>
              <w:tabs>
                <w:tab w:val="left" w:pos="360"/>
              </w:tabs>
              <w:spacing w:after="40"/>
              <w:ind w:left="360"/>
              <w:contextualSpacing w:val="0"/>
            </w:pPr>
            <w:r>
              <w:t xml:space="preserve">We regularly solicit and consider new ideas and ways to do things better from our employees and clients. </w:t>
            </w:r>
          </w:p>
        </w:tc>
        <w:tc>
          <w:tcPr>
            <w:tcW w:w="1593" w:type="pct"/>
          </w:tcPr>
          <w:p w14:paraId="2360F6F7" w14:textId="77777777" w:rsidR="000700C9" w:rsidRDefault="000700C9" w:rsidP="000700C9">
            <w:pPr>
              <w:rPr>
                <w:rFonts w:ascii="Times New Roman" w:hAnsi="Times New Roman" w:cs="Times New Roman"/>
              </w:rPr>
            </w:pPr>
          </w:p>
        </w:tc>
        <w:tc>
          <w:tcPr>
            <w:tcW w:w="1489" w:type="pct"/>
          </w:tcPr>
          <w:p w14:paraId="59EF307B" w14:textId="77777777" w:rsidR="000700C9" w:rsidRDefault="000700C9" w:rsidP="000700C9">
            <w:pPr>
              <w:rPr>
                <w:rFonts w:ascii="Times New Roman" w:hAnsi="Times New Roman" w:cs="Times New Roman"/>
              </w:rPr>
            </w:pPr>
          </w:p>
        </w:tc>
      </w:tr>
      <w:tr w:rsidR="000700C9" w14:paraId="03B2A505" w14:textId="77777777" w:rsidTr="00F8594A">
        <w:tc>
          <w:tcPr>
            <w:tcW w:w="1918" w:type="pct"/>
          </w:tcPr>
          <w:p w14:paraId="1CDDE4B1" w14:textId="77777777" w:rsidR="000700C9" w:rsidRDefault="000700C9" w:rsidP="005E2891">
            <w:pPr>
              <w:pStyle w:val="ListParagraph"/>
              <w:numPr>
                <w:ilvl w:val="0"/>
                <w:numId w:val="1"/>
              </w:numPr>
              <w:tabs>
                <w:tab w:val="left" w:pos="360"/>
              </w:tabs>
              <w:spacing w:after="40"/>
              <w:ind w:left="360"/>
              <w:contextualSpacing w:val="0"/>
            </w:pPr>
            <w:r>
              <w:t>Local and divisional leaders are given the freedom to mindfully decide whether or not to apply some of the corporate policies, practices, and resources.</w:t>
            </w:r>
          </w:p>
        </w:tc>
        <w:tc>
          <w:tcPr>
            <w:tcW w:w="1593" w:type="pct"/>
          </w:tcPr>
          <w:p w14:paraId="079B1772" w14:textId="77777777" w:rsidR="000700C9" w:rsidRDefault="000700C9" w:rsidP="000700C9">
            <w:pPr>
              <w:rPr>
                <w:rFonts w:ascii="Times New Roman" w:hAnsi="Times New Roman" w:cs="Times New Roman"/>
              </w:rPr>
            </w:pPr>
          </w:p>
        </w:tc>
        <w:tc>
          <w:tcPr>
            <w:tcW w:w="1489" w:type="pct"/>
          </w:tcPr>
          <w:p w14:paraId="63DF2C48" w14:textId="77777777" w:rsidR="000700C9" w:rsidRDefault="000700C9" w:rsidP="000700C9">
            <w:pPr>
              <w:rPr>
                <w:rFonts w:ascii="Times New Roman" w:hAnsi="Times New Roman" w:cs="Times New Roman"/>
              </w:rPr>
            </w:pPr>
          </w:p>
        </w:tc>
      </w:tr>
      <w:tr w:rsidR="000700C9" w14:paraId="2700E49B" w14:textId="77777777" w:rsidTr="00F8594A">
        <w:tc>
          <w:tcPr>
            <w:tcW w:w="1918" w:type="pct"/>
          </w:tcPr>
          <w:p w14:paraId="777162A4" w14:textId="77777777" w:rsidR="000700C9" w:rsidRDefault="000700C9" w:rsidP="005E2891">
            <w:pPr>
              <w:pStyle w:val="ListParagraph"/>
              <w:numPr>
                <w:ilvl w:val="0"/>
                <w:numId w:val="1"/>
              </w:numPr>
              <w:tabs>
                <w:tab w:val="left" w:pos="360"/>
              </w:tabs>
              <w:spacing w:after="40"/>
              <w:ind w:left="360"/>
              <w:contextualSpacing w:val="0"/>
            </w:pPr>
            <w:r>
              <w:t xml:space="preserve">We </w:t>
            </w:r>
            <w:r w:rsidR="00707128">
              <w:t>often</w:t>
            </w:r>
            <w:r>
              <w:t xml:space="preserve"> </w:t>
            </w:r>
            <w:r w:rsidR="00707128">
              <w:t>try</w:t>
            </w:r>
            <w:r>
              <w:t xml:space="preserve"> new ways to motivate and reward employees.</w:t>
            </w:r>
          </w:p>
        </w:tc>
        <w:tc>
          <w:tcPr>
            <w:tcW w:w="1593" w:type="pct"/>
          </w:tcPr>
          <w:p w14:paraId="53E225C3" w14:textId="77777777" w:rsidR="000700C9" w:rsidRDefault="000700C9" w:rsidP="000700C9">
            <w:pPr>
              <w:rPr>
                <w:rFonts w:ascii="Times New Roman" w:hAnsi="Times New Roman" w:cs="Times New Roman"/>
              </w:rPr>
            </w:pPr>
          </w:p>
        </w:tc>
        <w:tc>
          <w:tcPr>
            <w:tcW w:w="1489" w:type="pct"/>
          </w:tcPr>
          <w:p w14:paraId="25CF912B" w14:textId="77777777" w:rsidR="000700C9" w:rsidRDefault="000700C9" w:rsidP="000700C9">
            <w:pPr>
              <w:rPr>
                <w:rFonts w:ascii="Times New Roman" w:hAnsi="Times New Roman" w:cs="Times New Roman"/>
              </w:rPr>
            </w:pPr>
          </w:p>
        </w:tc>
      </w:tr>
      <w:tr w:rsidR="000700C9" w14:paraId="5957B040" w14:textId="77777777" w:rsidTr="00F8594A">
        <w:tc>
          <w:tcPr>
            <w:tcW w:w="1918" w:type="pct"/>
          </w:tcPr>
          <w:p w14:paraId="684EDACF" w14:textId="77777777" w:rsidR="000700C9" w:rsidRDefault="000700C9" w:rsidP="005E2891">
            <w:pPr>
              <w:pStyle w:val="ListParagraph"/>
              <w:numPr>
                <w:ilvl w:val="0"/>
                <w:numId w:val="1"/>
              </w:numPr>
              <w:tabs>
                <w:tab w:val="left" w:pos="360"/>
              </w:tabs>
              <w:spacing w:after="40"/>
              <w:ind w:left="360"/>
              <w:contextualSpacing w:val="0"/>
            </w:pPr>
            <w:r>
              <w:t>We protect our employee training and development programs so that they are not the first things cut when reductions are necessary to the organizational budget.</w:t>
            </w:r>
          </w:p>
        </w:tc>
        <w:tc>
          <w:tcPr>
            <w:tcW w:w="1593" w:type="pct"/>
          </w:tcPr>
          <w:p w14:paraId="342D227F" w14:textId="77777777" w:rsidR="000700C9" w:rsidRDefault="000700C9" w:rsidP="000700C9">
            <w:pPr>
              <w:rPr>
                <w:rFonts w:ascii="Times New Roman" w:hAnsi="Times New Roman" w:cs="Times New Roman"/>
              </w:rPr>
            </w:pPr>
          </w:p>
        </w:tc>
        <w:tc>
          <w:tcPr>
            <w:tcW w:w="1489" w:type="pct"/>
          </w:tcPr>
          <w:p w14:paraId="4291402C" w14:textId="77777777" w:rsidR="000700C9" w:rsidRDefault="000700C9" w:rsidP="000700C9">
            <w:pPr>
              <w:rPr>
                <w:rFonts w:ascii="Times New Roman" w:hAnsi="Times New Roman" w:cs="Times New Roman"/>
              </w:rPr>
            </w:pPr>
          </w:p>
        </w:tc>
      </w:tr>
      <w:tr w:rsidR="000700C9" w14:paraId="3A26B649" w14:textId="77777777" w:rsidTr="00F8594A">
        <w:tc>
          <w:tcPr>
            <w:tcW w:w="1918" w:type="pct"/>
          </w:tcPr>
          <w:p w14:paraId="1411600B" w14:textId="77777777" w:rsidR="000700C9" w:rsidRDefault="000700C9" w:rsidP="005E2891">
            <w:pPr>
              <w:pStyle w:val="ListParagraph"/>
              <w:numPr>
                <w:ilvl w:val="0"/>
                <w:numId w:val="1"/>
              </w:numPr>
              <w:tabs>
                <w:tab w:val="left" w:pos="360"/>
              </w:tabs>
              <w:spacing w:after="40"/>
              <w:ind w:left="360"/>
              <w:contextualSpacing w:val="0"/>
            </w:pPr>
            <w:r>
              <w:t xml:space="preserve">Management evaluations include input from peers and subordinates. </w:t>
            </w:r>
          </w:p>
        </w:tc>
        <w:tc>
          <w:tcPr>
            <w:tcW w:w="1593" w:type="pct"/>
          </w:tcPr>
          <w:p w14:paraId="799E42D6" w14:textId="77777777" w:rsidR="000700C9" w:rsidRDefault="000700C9" w:rsidP="000700C9">
            <w:pPr>
              <w:rPr>
                <w:rFonts w:ascii="Times New Roman" w:hAnsi="Times New Roman" w:cs="Times New Roman"/>
              </w:rPr>
            </w:pPr>
          </w:p>
        </w:tc>
        <w:tc>
          <w:tcPr>
            <w:tcW w:w="1489" w:type="pct"/>
          </w:tcPr>
          <w:p w14:paraId="4776F877" w14:textId="77777777" w:rsidR="000700C9" w:rsidRDefault="000700C9" w:rsidP="000700C9">
            <w:pPr>
              <w:rPr>
                <w:rFonts w:ascii="Times New Roman" w:hAnsi="Times New Roman" w:cs="Times New Roman"/>
              </w:rPr>
            </w:pPr>
          </w:p>
        </w:tc>
      </w:tr>
      <w:tr w:rsidR="000700C9" w14:paraId="029B7F9D" w14:textId="77777777" w:rsidTr="00F8594A">
        <w:tc>
          <w:tcPr>
            <w:tcW w:w="1918" w:type="pct"/>
          </w:tcPr>
          <w:p w14:paraId="7A2BEC2D" w14:textId="77777777" w:rsidR="000700C9" w:rsidRDefault="000700C9" w:rsidP="005E2891">
            <w:pPr>
              <w:pStyle w:val="ListParagraph"/>
              <w:numPr>
                <w:ilvl w:val="0"/>
                <w:numId w:val="1"/>
              </w:numPr>
              <w:tabs>
                <w:tab w:val="left" w:pos="360"/>
              </w:tabs>
              <w:spacing w:after="40"/>
              <w:ind w:left="360"/>
              <w:contextualSpacing w:val="0"/>
            </w:pPr>
            <w:r>
              <w:t xml:space="preserve">We frequently provide employees with both formal and informal constructive feedback on performance. </w:t>
            </w:r>
          </w:p>
        </w:tc>
        <w:tc>
          <w:tcPr>
            <w:tcW w:w="1593" w:type="pct"/>
          </w:tcPr>
          <w:p w14:paraId="02107C81" w14:textId="77777777" w:rsidR="000700C9" w:rsidRDefault="000700C9" w:rsidP="000700C9">
            <w:pPr>
              <w:rPr>
                <w:rFonts w:ascii="Times New Roman" w:hAnsi="Times New Roman" w:cs="Times New Roman"/>
              </w:rPr>
            </w:pPr>
          </w:p>
        </w:tc>
        <w:tc>
          <w:tcPr>
            <w:tcW w:w="1489" w:type="pct"/>
          </w:tcPr>
          <w:p w14:paraId="4D85019B" w14:textId="77777777" w:rsidR="000700C9" w:rsidRDefault="000700C9" w:rsidP="000700C9">
            <w:pPr>
              <w:rPr>
                <w:rFonts w:ascii="Times New Roman" w:hAnsi="Times New Roman" w:cs="Times New Roman"/>
              </w:rPr>
            </w:pPr>
          </w:p>
        </w:tc>
      </w:tr>
      <w:tr w:rsidR="000700C9" w14:paraId="0ABAFD90" w14:textId="77777777" w:rsidTr="00F8594A">
        <w:tc>
          <w:tcPr>
            <w:tcW w:w="1918" w:type="pct"/>
          </w:tcPr>
          <w:p w14:paraId="227B6E86" w14:textId="77777777" w:rsidR="000700C9" w:rsidRDefault="000700C9" w:rsidP="005E2891">
            <w:pPr>
              <w:pStyle w:val="ListParagraph"/>
              <w:numPr>
                <w:ilvl w:val="0"/>
                <w:numId w:val="1"/>
              </w:numPr>
              <w:tabs>
                <w:tab w:val="left" w:pos="360"/>
              </w:tabs>
              <w:spacing w:after="40"/>
              <w:ind w:left="360"/>
              <w:contextualSpacing w:val="0"/>
            </w:pPr>
            <w:r>
              <w:t>Employees at all levels are encouraged to follow the example of top leaders by talking openly about their mistakes and the lessons learned from those mistakes.</w:t>
            </w:r>
          </w:p>
        </w:tc>
        <w:tc>
          <w:tcPr>
            <w:tcW w:w="1593" w:type="pct"/>
          </w:tcPr>
          <w:p w14:paraId="744BBEE7" w14:textId="77777777" w:rsidR="000700C9" w:rsidRDefault="000700C9" w:rsidP="000700C9">
            <w:pPr>
              <w:rPr>
                <w:rFonts w:ascii="Times New Roman" w:hAnsi="Times New Roman" w:cs="Times New Roman"/>
              </w:rPr>
            </w:pPr>
          </w:p>
        </w:tc>
        <w:tc>
          <w:tcPr>
            <w:tcW w:w="1489" w:type="pct"/>
          </w:tcPr>
          <w:p w14:paraId="18E7ABEA" w14:textId="77777777" w:rsidR="000700C9" w:rsidRDefault="000700C9" w:rsidP="000700C9">
            <w:pPr>
              <w:rPr>
                <w:rFonts w:ascii="Times New Roman" w:hAnsi="Times New Roman" w:cs="Times New Roman"/>
              </w:rPr>
            </w:pPr>
          </w:p>
        </w:tc>
      </w:tr>
      <w:tr w:rsidR="000700C9" w14:paraId="6493AF57" w14:textId="77777777" w:rsidTr="00F8594A">
        <w:tc>
          <w:tcPr>
            <w:tcW w:w="1918" w:type="pct"/>
          </w:tcPr>
          <w:p w14:paraId="429E30B7" w14:textId="77777777" w:rsidR="000700C9" w:rsidRDefault="000700C9" w:rsidP="005E2891">
            <w:pPr>
              <w:pStyle w:val="ListParagraph"/>
              <w:numPr>
                <w:ilvl w:val="0"/>
                <w:numId w:val="1"/>
              </w:numPr>
              <w:tabs>
                <w:tab w:val="left" w:pos="360"/>
              </w:tabs>
              <w:spacing w:after="40"/>
              <w:ind w:left="360"/>
              <w:contextualSpacing w:val="0"/>
            </w:pPr>
            <w:r>
              <w:t xml:space="preserve">Our salaries and compensation packages are at or above the average for similar jobs in our industry and locale. </w:t>
            </w:r>
          </w:p>
        </w:tc>
        <w:tc>
          <w:tcPr>
            <w:tcW w:w="1593" w:type="pct"/>
          </w:tcPr>
          <w:p w14:paraId="49BFA72F" w14:textId="77777777" w:rsidR="000700C9" w:rsidRDefault="000700C9" w:rsidP="000700C9">
            <w:pPr>
              <w:rPr>
                <w:rFonts w:ascii="Times New Roman" w:hAnsi="Times New Roman" w:cs="Times New Roman"/>
              </w:rPr>
            </w:pPr>
          </w:p>
        </w:tc>
        <w:tc>
          <w:tcPr>
            <w:tcW w:w="1489" w:type="pct"/>
          </w:tcPr>
          <w:p w14:paraId="587D9395" w14:textId="77777777" w:rsidR="000700C9" w:rsidRDefault="000700C9" w:rsidP="000700C9">
            <w:pPr>
              <w:rPr>
                <w:rFonts w:ascii="Times New Roman" w:hAnsi="Times New Roman" w:cs="Times New Roman"/>
              </w:rPr>
            </w:pPr>
          </w:p>
        </w:tc>
      </w:tr>
      <w:tr w:rsidR="000700C9" w14:paraId="15E8D70E" w14:textId="77777777" w:rsidTr="00F8594A">
        <w:tc>
          <w:tcPr>
            <w:tcW w:w="1918" w:type="pct"/>
          </w:tcPr>
          <w:p w14:paraId="10BA923F" w14:textId="77777777" w:rsidR="000700C9" w:rsidRDefault="000700C9" w:rsidP="005E2891">
            <w:pPr>
              <w:pStyle w:val="ListParagraph"/>
              <w:numPr>
                <w:ilvl w:val="0"/>
                <w:numId w:val="1"/>
              </w:numPr>
              <w:tabs>
                <w:tab w:val="left" w:pos="360"/>
              </w:tabs>
              <w:spacing w:after="40"/>
              <w:ind w:left="360"/>
              <w:contextualSpacing w:val="0"/>
            </w:pPr>
            <w:r>
              <w:lastRenderedPageBreak/>
              <w:t xml:space="preserve">We conduct orientation and on-going training that ensures that our employees understand the organization’s mission, goals, and operations. </w:t>
            </w:r>
          </w:p>
        </w:tc>
        <w:tc>
          <w:tcPr>
            <w:tcW w:w="1593" w:type="pct"/>
          </w:tcPr>
          <w:p w14:paraId="6089351B" w14:textId="77777777" w:rsidR="000700C9" w:rsidRDefault="000700C9" w:rsidP="000700C9">
            <w:pPr>
              <w:rPr>
                <w:rFonts w:ascii="Times New Roman" w:hAnsi="Times New Roman" w:cs="Times New Roman"/>
              </w:rPr>
            </w:pPr>
          </w:p>
        </w:tc>
        <w:tc>
          <w:tcPr>
            <w:tcW w:w="1489" w:type="pct"/>
          </w:tcPr>
          <w:p w14:paraId="0AC72BD2" w14:textId="77777777" w:rsidR="000700C9" w:rsidRDefault="000700C9" w:rsidP="000700C9">
            <w:pPr>
              <w:rPr>
                <w:rFonts w:ascii="Times New Roman" w:hAnsi="Times New Roman" w:cs="Times New Roman"/>
              </w:rPr>
            </w:pPr>
          </w:p>
        </w:tc>
      </w:tr>
      <w:tr w:rsidR="000700C9" w14:paraId="0680AD3C" w14:textId="77777777" w:rsidTr="00F8594A">
        <w:tc>
          <w:tcPr>
            <w:tcW w:w="1918" w:type="pct"/>
          </w:tcPr>
          <w:p w14:paraId="208EFDAB" w14:textId="77777777" w:rsidR="000700C9" w:rsidRDefault="000700C9" w:rsidP="005E2891">
            <w:pPr>
              <w:pStyle w:val="ListParagraph"/>
              <w:numPr>
                <w:ilvl w:val="0"/>
                <w:numId w:val="1"/>
              </w:numPr>
              <w:tabs>
                <w:tab w:val="left" w:pos="360"/>
              </w:tabs>
              <w:spacing w:after="40"/>
              <w:ind w:left="360"/>
              <w:contextualSpacing w:val="0"/>
            </w:pPr>
            <w:r>
              <w:t xml:space="preserve">We encourage employees to dialogue with management concerning their work practices and if their plans do not hamper the productivity of others, we allow them to change how they accomplish their work. </w:t>
            </w:r>
          </w:p>
        </w:tc>
        <w:tc>
          <w:tcPr>
            <w:tcW w:w="1593" w:type="pct"/>
          </w:tcPr>
          <w:p w14:paraId="28A64AD6" w14:textId="77777777" w:rsidR="000700C9" w:rsidRDefault="000700C9" w:rsidP="000700C9">
            <w:pPr>
              <w:rPr>
                <w:rFonts w:ascii="Times New Roman" w:hAnsi="Times New Roman" w:cs="Times New Roman"/>
              </w:rPr>
            </w:pPr>
          </w:p>
        </w:tc>
        <w:tc>
          <w:tcPr>
            <w:tcW w:w="1489" w:type="pct"/>
          </w:tcPr>
          <w:p w14:paraId="0E91B2AF" w14:textId="77777777" w:rsidR="000700C9" w:rsidRDefault="000700C9" w:rsidP="000700C9">
            <w:pPr>
              <w:rPr>
                <w:rFonts w:ascii="Times New Roman" w:hAnsi="Times New Roman" w:cs="Times New Roman"/>
              </w:rPr>
            </w:pPr>
          </w:p>
        </w:tc>
      </w:tr>
      <w:tr w:rsidR="000700C9" w14:paraId="762EE088" w14:textId="77777777" w:rsidTr="00F8594A">
        <w:tc>
          <w:tcPr>
            <w:tcW w:w="1918" w:type="pct"/>
          </w:tcPr>
          <w:p w14:paraId="1182791E" w14:textId="77777777" w:rsidR="000700C9" w:rsidRDefault="000700C9" w:rsidP="005E2891">
            <w:pPr>
              <w:pStyle w:val="ListParagraph"/>
              <w:numPr>
                <w:ilvl w:val="0"/>
                <w:numId w:val="1"/>
              </w:numPr>
              <w:tabs>
                <w:tab w:val="left" w:pos="360"/>
              </w:tabs>
              <w:spacing w:after="40"/>
              <w:ind w:left="360"/>
              <w:contextualSpacing w:val="0"/>
            </w:pPr>
            <w:r>
              <w:t>Our managers encourage their subordinates and readily contribute to efforts to accomplish a task when subordinates are temporarily overwhelmed.</w:t>
            </w:r>
          </w:p>
        </w:tc>
        <w:tc>
          <w:tcPr>
            <w:tcW w:w="1593" w:type="pct"/>
          </w:tcPr>
          <w:p w14:paraId="556D2EB7" w14:textId="77777777" w:rsidR="000700C9" w:rsidRDefault="000700C9" w:rsidP="000700C9">
            <w:pPr>
              <w:rPr>
                <w:rFonts w:ascii="Times New Roman" w:hAnsi="Times New Roman" w:cs="Times New Roman"/>
              </w:rPr>
            </w:pPr>
          </w:p>
        </w:tc>
        <w:tc>
          <w:tcPr>
            <w:tcW w:w="1489" w:type="pct"/>
          </w:tcPr>
          <w:p w14:paraId="58A612DF" w14:textId="77777777" w:rsidR="000700C9" w:rsidRDefault="000700C9" w:rsidP="000700C9">
            <w:pPr>
              <w:rPr>
                <w:rFonts w:ascii="Times New Roman" w:hAnsi="Times New Roman" w:cs="Times New Roman"/>
              </w:rPr>
            </w:pPr>
          </w:p>
        </w:tc>
      </w:tr>
      <w:tr w:rsidR="000700C9" w14:paraId="22DB237D" w14:textId="77777777" w:rsidTr="00F8594A">
        <w:tc>
          <w:tcPr>
            <w:tcW w:w="1918" w:type="pct"/>
          </w:tcPr>
          <w:p w14:paraId="7F68B458" w14:textId="77777777" w:rsidR="000700C9" w:rsidRDefault="000700C9" w:rsidP="005E2891">
            <w:pPr>
              <w:pStyle w:val="ListParagraph"/>
              <w:numPr>
                <w:ilvl w:val="0"/>
                <w:numId w:val="1"/>
              </w:numPr>
              <w:tabs>
                <w:tab w:val="left" w:pos="360"/>
              </w:tabs>
              <w:spacing w:after="40"/>
              <w:ind w:left="360"/>
              <w:contextualSpacing w:val="0"/>
            </w:pPr>
            <w:r>
              <w:t>We have identified key aspects of our organizational culture and make hiring, transfer</w:t>
            </w:r>
            <w:r w:rsidR="00C32FC2">
              <w:t>,</w:t>
            </w:r>
            <w:r>
              <w:t xml:space="preserve"> and promotion decisions on the basis of the applicant’s abilities and fit to the culture.</w:t>
            </w:r>
          </w:p>
        </w:tc>
        <w:tc>
          <w:tcPr>
            <w:tcW w:w="1593" w:type="pct"/>
          </w:tcPr>
          <w:p w14:paraId="6EDB8662" w14:textId="77777777" w:rsidR="000700C9" w:rsidRDefault="000700C9" w:rsidP="000700C9">
            <w:pPr>
              <w:rPr>
                <w:rFonts w:ascii="Times New Roman" w:hAnsi="Times New Roman" w:cs="Times New Roman"/>
              </w:rPr>
            </w:pPr>
          </w:p>
        </w:tc>
        <w:tc>
          <w:tcPr>
            <w:tcW w:w="1489" w:type="pct"/>
          </w:tcPr>
          <w:p w14:paraId="76BF4586" w14:textId="77777777" w:rsidR="000700C9" w:rsidRDefault="000700C9" w:rsidP="000700C9">
            <w:pPr>
              <w:rPr>
                <w:rFonts w:ascii="Times New Roman" w:hAnsi="Times New Roman" w:cs="Times New Roman"/>
              </w:rPr>
            </w:pPr>
          </w:p>
        </w:tc>
      </w:tr>
      <w:tr w:rsidR="00C32FC2" w14:paraId="4DED8E9A" w14:textId="77777777" w:rsidTr="00F8594A">
        <w:tc>
          <w:tcPr>
            <w:tcW w:w="1918" w:type="pct"/>
          </w:tcPr>
          <w:p w14:paraId="4BED24FD" w14:textId="77777777" w:rsidR="00C32FC2" w:rsidRDefault="0081271A" w:rsidP="005E2891">
            <w:pPr>
              <w:pStyle w:val="ListParagraph"/>
              <w:numPr>
                <w:ilvl w:val="0"/>
                <w:numId w:val="1"/>
              </w:numPr>
              <w:tabs>
                <w:tab w:val="left" w:pos="360"/>
              </w:tabs>
              <w:spacing w:after="40"/>
              <w:ind w:left="360"/>
              <w:contextualSpacing w:val="0"/>
            </w:pPr>
            <w:r>
              <w:t xml:space="preserve">Employees carry out job tasks according to the procedures and quality criteria identified in company documentation and training materials. </w:t>
            </w:r>
          </w:p>
        </w:tc>
        <w:tc>
          <w:tcPr>
            <w:tcW w:w="1593" w:type="pct"/>
          </w:tcPr>
          <w:p w14:paraId="63B0C8B0" w14:textId="77777777" w:rsidR="00C32FC2" w:rsidRDefault="00C32FC2" w:rsidP="000700C9">
            <w:pPr>
              <w:rPr>
                <w:rFonts w:ascii="Times New Roman" w:hAnsi="Times New Roman" w:cs="Times New Roman"/>
              </w:rPr>
            </w:pPr>
          </w:p>
        </w:tc>
        <w:tc>
          <w:tcPr>
            <w:tcW w:w="1489" w:type="pct"/>
          </w:tcPr>
          <w:p w14:paraId="100FEC6B" w14:textId="77777777" w:rsidR="00C32FC2" w:rsidRDefault="00C32FC2" w:rsidP="000700C9">
            <w:pPr>
              <w:rPr>
                <w:rFonts w:ascii="Times New Roman" w:hAnsi="Times New Roman" w:cs="Times New Roman"/>
              </w:rPr>
            </w:pPr>
          </w:p>
        </w:tc>
      </w:tr>
    </w:tbl>
    <w:p w14:paraId="2D847998" w14:textId="77777777" w:rsidR="00C062C1" w:rsidRDefault="00507869" w:rsidP="00507869">
      <w:r>
        <w:t xml:space="preserve">* </w:t>
      </w:r>
      <w:r w:rsidR="00FD6DCD">
        <w:t xml:space="preserve">This </w:t>
      </w:r>
      <w:r w:rsidR="00482D75">
        <w:t>survey</w:t>
      </w:r>
      <w:r w:rsidR="00FD6DCD">
        <w:t xml:space="preserve"> </w:t>
      </w:r>
      <w:r w:rsidR="000700C9">
        <w:t xml:space="preserve">template </w:t>
      </w:r>
      <w:r>
        <w:t xml:space="preserve">is based on recommendations and </w:t>
      </w:r>
      <w:r w:rsidR="00FD6DCD">
        <w:t>information in:</w:t>
      </w:r>
      <w:r w:rsidR="00707128">
        <w:t xml:space="preserve">  </w:t>
      </w:r>
    </w:p>
    <w:p w14:paraId="4E399947" w14:textId="77777777" w:rsidR="00C843C7" w:rsidRDefault="00FD6DCD" w:rsidP="005E2891">
      <w:pPr>
        <w:ind w:left="720"/>
      </w:pPr>
      <w:r>
        <w:t xml:space="preserve">Pfeffer, J., &amp; Sutton, R.I. (2000). </w:t>
      </w:r>
      <w:r w:rsidRPr="00FD6DCD">
        <w:rPr>
          <w:i/>
        </w:rPr>
        <w:t>The knowing-doing gap: How smart companies turn knowledge into action</w:t>
      </w:r>
      <w:r>
        <w:t xml:space="preserve">. Boston: Harvard Business Press. </w:t>
      </w:r>
    </w:p>
    <w:sectPr w:rsidR="00C843C7" w:rsidSect="005E2891">
      <w:headerReference w:type="default" r:id="rId10"/>
      <w:footerReference w:type="default" r:id="rId11"/>
      <w:pgSz w:w="15840" w:h="12240" w:orient="landscape"/>
      <w:pgMar w:top="1008" w:right="1008" w:bottom="576" w:left="1008" w:header="28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76A9CC" w14:textId="77777777" w:rsidR="003C47A3" w:rsidRDefault="003C47A3" w:rsidP="001C6494">
      <w:r>
        <w:separator/>
      </w:r>
    </w:p>
  </w:endnote>
  <w:endnote w:type="continuationSeparator" w:id="0">
    <w:p w14:paraId="0400430C" w14:textId="77777777" w:rsidR="003C47A3" w:rsidRDefault="003C47A3" w:rsidP="001C6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0"/>
        <w:szCs w:val="20"/>
      </w:rPr>
      <w:id w:val="3734759"/>
      <w:docPartObj>
        <w:docPartGallery w:val="Page Numbers (Bottom of Page)"/>
        <w:docPartUnique/>
      </w:docPartObj>
    </w:sdtPr>
    <w:sdtEndPr/>
    <w:sdtContent>
      <w:sdt>
        <w:sdtPr>
          <w:rPr>
            <w:rFonts w:ascii="Times New Roman" w:hAnsi="Times New Roman" w:cs="Times New Roman"/>
            <w:sz w:val="20"/>
            <w:szCs w:val="20"/>
          </w:rPr>
          <w:id w:val="565050523"/>
          <w:docPartObj>
            <w:docPartGallery w:val="Page Numbers (Top of Page)"/>
            <w:docPartUnique/>
          </w:docPartObj>
        </w:sdtPr>
        <w:sdtEndPr/>
        <w:sdtContent>
          <w:p w14:paraId="771C06CF" w14:textId="77777777" w:rsidR="00645C8F" w:rsidRDefault="003C47A3" w:rsidP="00645C8F">
            <w:pPr>
              <w:pStyle w:val="Footer"/>
              <w:rPr>
                <w:rFonts w:ascii="Times New Roman" w:hAnsi="Times New Roman" w:cs="Times New Roman"/>
                <w:sz w:val="20"/>
                <w:szCs w:val="20"/>
              </w:rPr>
            </w:pPr>
            <w:r>
              <w:rPr>
                <w:rFonts w:ascii="Times New Roman" w:hAnsi="Times New Roman" w:cs="Times New Roman"/>
                <w:noProof/>
                <w:sz w:val="20"/>
                <w:szCs w:val="20"/>
              </w:rPr>
              <w:pict w14:anchorId="093E21DF">
                <v:shapetype id="_x0000_t32" coordsize="21600,21600" o:spt="32" o:oned="t" path="m,l21600,21600e" filled="f">
                  <v:path arrowok="t" fillok="f" o:connecttype="none"/>
                  <o:lock v:ext="edit" shapetype="t"/>
                </v:shapetype>
                <v:shape id="_x0000_s2052" type="#_x0000_t32" style="position:absolute;margin-left:-.4pt;margin-top:6.45pt;width:695pt;height:0;z-index:251658240;mso-position-horizontal-relative:text;mso-position-vertical-relative:text" o:connectortype="straight" strokecolor="teal" strokeweight="1.5pt">
                  <v:shadow on="t" color="#396"/>
                </v:shape>
              </w:pict>
            </w:r>
          </w:p>
          <w:p w14:paraId="2FA6266E" w14:textId="77777777" w:rsidR="00F165D5" w:rsidRPr="005E2891" w:rsidRDefault="00645C8F" w:rsidP="00645C8F">
            <w:pPr>
              <w:pStyle w:val="Footer"/>
              <w:rPr>
                <w:rFonts w:ascii="Times New Roman" w:hAnsi="Times New Roman" w:cs="Times New Roman"/>
                <w:sz w:val="20"/>
                <w:szCs w:val="20"/>
              </w:rPr>
            </w:pPr>
            <w:r w:rsidRPr="00645C8F">
              <w:rPr>
                <w:rFonts w:ascii="Times New Roman" w:hAnsi="Times New Roman" w:cs="Times New Roman"/>
                <w:i/>
                <w:sz w:val="20"/>
                <w:szCs w:val="20"/>
              </w:rPr>
              <w:t>Streamlined ID</w:t>
            </w:r>
            <w:r w:rsidRPr="00645C8F">
              <w:rPr>
                <w:rFonts w:ascii="Times New Roman" w:hAnsi="Times New Roman" w:cs="Times New Roman"/>
                <w:sz w:val="20"/>
                <w:szCs w:val="20"/>
              </w:rPr>
              <w:t xml:space="preserve"> </w:t>
            </w:r>
            <w:r w:rsidR="005E2891">
              <w:rPr>
                <w:rFonts w:ascii="Times New Roman" w:hAnsi="Times New Roman" w:cs="Times New Roman"/>
                <w:sz w:val="20"/>
                <w:szCs w:val="20"/>
              </w:rPr>
              <w:t>(2</w:t>
            </w:r>
            <w:r w:rsidR="005E2891" w:rsidRPr="005E2891">
              <w:rPr>
                <w:rFonts w:ascii="Times New Roman" w:hAnsi="Times New Roman" w:cs="Times New Roman"/>
                <w:sz w:val="20"/>
                <w:szCs w:val="20"/>
                <w:vertAlign w:val="superscript"/>
              </w:rPr>
              <w:t>nd</w:t>
            </w:r>
            <w:r w:rsidR="005E2891">
              <w:rPr>
                <w:rFonts w:ascii="Times New Roman" w:hAnsi="Times New Roman" w:cs="Times New Roman"/>
                <w:sz w:val="20"/>
                <w:szCs w:val="20"/>
              </w:rPr>
              <w:t xml:space="preserve"> edition, 2020) </w:t>
            </w:r>
            <w:r w:rsidRPr="00645C8F">
              <w:rPr>
                <w:rFonts w:ascii="Times New Roman" w:hAnsi="Times New Roman" w:cs="Times New Roman"/>
                <w:sz w:val="20"/>
                <w:szCs w:val="20"/>
              </w:rPr>
              <w:t xml:space="preserve">– Chapter 2 </w:t>
            </w:r>
            <w:r w:rsidR="005E2891">
              <w:rPr>
                <w:rFonts w:ascii="Times New Roman" w:hAnsi="Times New Roman" w:cs="Times New Roman"/>
                <w:sz w:val="20"/>
                <w:szCs w:val="20"/>
              </w:rPr>
              <w:t>Website Resources</w:t>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Pr>
                <w:rFonts w:ascii="Times New Roman" w:hAnsi="Times New Roman" w:cs="Times New Roman"/>
                <w:sz w:val="20"/>
                <w:szCs w:val="20"/>
              </w:rPr>
              <w:tab/>
            </w:r>
            <w:r w:rsidRPr="00645C8F">
              <w:rPr>
                <w:rFonts w:ascii="Times New Roman" w:hAnsi="Times New Roman" w:cs="Times New Roman"/>
                <w:sz w:val="20"/>
                <w:szCs w:val="20"/>
              </w:rPr>
              <w:t xml:space="preserve">Page </w:t>
            </w:r>
            <w:r w:rsidR="00677DCE" w:rsidRPr="00645C8F">
              <w:rPr>
                <w:rFonts w:ascii="Times New Roman" w:hAnsi="Times New Roman" w:cs="Times New Roman"/>
                <w:b/>
                <w:sz w:val="20"/>
                <w:szCs w:val="20"/>
              </w:rPr>
              <w:fldChar w:fldCharType="begin"/>
            </w:r>
            <w:r w:rsidRPr="00645C8F">
              <w:rPr>
                <w:rFonts w:ascii="Times New Roman" w:hAnsi="Times New Roman" w:cs="Times New Roman"/>
                <w:b/>
                <w:sz w:val="20"/>
                <w:szCs w:val="20"/>
              </w:rPr>
              <w:instrText xml:space="preserve"> PAGE </w:instrText>
            </w:r>
            <w:r w:rsidR="00677DCE" w:rsidRPr="00645C8F">
              <w:rPr>
                <w:rFonts w:ascii="Times New Roman" w:hAnsi="Times New Roman" w:cs="Times New Roman"/>
                <w:b/>
                <w:sz w:val="20"/>
                <w:szCs w:val="20"/>
              </w:rPr>
              <w:fldChar w:fldCharType="separate"/>
            </w:r>
            <w:r w:rsidR="007F58F4">
              <w:rPr>
                <w:rFonts w:ascii="Times New Roman" w:hAnsi="Times New Roman" w:cs="Times New Roman"/>
                <w:b/>
                <w:noProof/>
                <w:sz w:val="20"/>
                <w:szCs w:val="20"/>
              </w:rPr>
              <w:t>1</w:t>
            </w:r>
            <w:r w:rsidR="00677DCE" w:rsidRPr="00645C8F">
              <w:rPr>
                <w:rFonts w:ascii="Times New Roman" w:hAnsi="Times New Roman" w:cs="Times New Roman"/>
                <w:b/>
                <w:sz w:val="20"/>
                <w:szCs w:val="20"/>
              </w:rPr>
              <w:fldChar w:fldCharType="end"/>
            </w:r>
            <w:r w:rsidRPr="00645C8F">
              <w:rPr>
                <w:rFonts w:ascii="Times New Roman" w:hAnsi="Times New Roman" w:cs="Times New Roman"/>
                <w:sz w:val="20"/>
                <w:szCs w:val="20"/>
              </w:rPr>
              <w:t xml:space="preserve"> of </w:t>
            </w:r>
            <w:r w:rsidR="00677DCE" w:rsidRPr="00645C8F">
              <w:rPr>
                <w:rFonts w:ascii="Times New Roman" w:hAnsi="Times New Roman" w:cs="Times New Roman"/>
                <w:b/>
                <w:sz w:val="20"/>
                <w:szCs w:val="20"/>
              </w:rPr>
              <w:fldChar w:fldCharType="begin"/>
            </w:r>
            <w:r w:rsidRPr="00645C8F">
              <w:rPr>
                <w:rFonts w:ascii="Times New Roman" w:hAnsi="Times New Roman" w:cs="Times New Roman"/>
                <w:b/>
                <w:sz w:val="20"/>
                <w:szCs w:val="20"/>
              </w:rPr>
              <w:instrText xml:space="preserve"> NUMPAGES  </w:instrText>
            </w:r>
            <w:r w:rsidR="00677DCE" w:rsidRPr="00645C8F">
              <w:rPr>
                <w:rFonts w:ascii="Times New Roman" w:hAnsi="Times New Roman" w:cs="Times New Roman"/>
                <w:b/>
                <w:sz w:val="20"/>
                <w:szCs w:val="20"/>
              </w:rPr>
              <w:fldChar w:fldCharType="separate"/>
            </w:r>
            <w:r w:rsidR="007F58F4">
              <w:rPr>
                <w:rFonts w:ascii="Times New Roman" w:hAnsi="Times New Roman" w:cs="Times New Roman"/>
                <w:b/>
                <w:noProof/>
                <w:sz w:val="20"/>
                <w:szCs w:val="20"/>
              </w:rPr>
              <w:t>2</w:t>
            </w:r>
            <w:r w:rsidR="00677DCE" w:rsidRPr="00645C8F">
              <w:rPr>
                <w:rFonts w:ascii="Times New Roman" w:hAnsi="Times New Roman" w:cs="Times New Roman"/>
                <w:b/>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B74912" w14:textId="77777777" w:rsidR="003C47A3" w:rsidRDefault="003C47A3" w:rsidP="001C6494">
      <w:r>
        <w:separator/>
      </w:r>
    </w:p>
  </w:footnote>
  <w:footnote w:type="continuationSeparator" w:id="0">
    <w:p w14:paraId="59DE7B61" w14:textId="77777777" w:rsidR="003C47A3" w:rsidRDefault="003C47A3" w:rsidP="001C6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D93AF4" w14:textId="77777777" w:rsidR="005E2891" w:rsidRDefault="005E2891">
    <w:pPr>
      <w:pStyle w:val="Header"/>
    </w:pPr>
    <w:r>
      <w:rPr>
        <w:noProof/>
      </w:rPr>
      <w:drawing>
        <wp:inline distT="0" distB="0" distL="0" distR="0" wp14:anchorId="68B9B449" wp14:editId="3746486F">
          <wp:extent cx="8501091" cy="895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treamlinedHeade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07034" cy="89597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E00477"/>
    <w:multiLevelType w:val="hybridMultilevel"/>
    <w:tmpl w:val="21FC0F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165590"/>
    <w:multiLevelType w:val="hybridMultilevel"/>
    <w:tmpl w:val="A66036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AEC7E10"/>
    <w:multiLevelType w:val="hybridMultilevel"/>
    <w:tmpl w:val="E2B4A3DA"/>
    <w:lvl w:ilvl="0" w:tplc="16A4E20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B7E2B80"/>
    <w:multiLevelType w:val="hybridMultilevel"/>
    <w:tmpl w:val="19205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hdrShapeDefaults>
    <o:shapedefaults v:ext="edit" spidmax="2053"/>
    <o:shapelayout v:ext="edit">
      <o:idmap v:ext="edit" data="2"/>
      <o:rules v:ext="edit">
        <o:r id="V:Rule1" type="connector" idref="#_x0000_s2052"/>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305E5"/>
    <w:rsid w:val="0004276C"/>
    <w:rsid w:val="00046978"/>
    <w:rsid w:val="000700C9"/>
    <w:rsid w:val="00126AD0"/>
    <w:rsid w:val="00133D0E"/>
    <w:rsid w:val="0013562B"/>
    <w:rsid w:val="00175086"/>
    <w:rsid w:val="001C6494"/>
    <w:rsid w:val="001F0BC9"/>
    <w:rsid w:val="00264A7E"/>
    <w:rsid w:val="00296879"/>
    <w:rsid w:val="00331E45"/>
    <w:rsid w:val="00387930"/>
    <w:rsid w:val="003C47A3"/>
    <w:rsid w:val="003D3785"/>
    <w:rsid w:val="00410212"/>
    <w:rsid w:val="00482D75"/>
    <w:rsid w:val="00491582"/>
    <w:rsid w:val="00507869"/>
    <w:rsid w:val="0051236B"/>
    <w:rsid w:val="00535266"/>
    <w:rsid w:val="005C5E27"/>
    <w:rsid w:val="005E0DF2"/>
    <w:rsid w:val="005E2891"/>
    <w:rsid w:val="006220F4"/>
    <w:rsid w:val="00624F13"/>
    <w:rsid w:val="00645C8F"/>
    <w:rsid w:val="00677DCE"/>
    <w:rsid w:val="006B0572"/>
    <w:rsid w:val="00707128"/>
    <w:rsid w:val="007305E5"/>
    <w:rsid w:val="007F58F4"/>
    <w:rsid w:val="0081271A"/>
    <w:rsid w:val="00852C01"/>
    <w:rsid w:val="00943345"/>
    <w:rsid w:val="009753C4"/>
    <w:rsid w:val="009A06DA"/>
    <w:rsid w:val="009B5F29"/>
    <w:rsid w:val="009D57B1"/>
    <w:rsid w:val="009F7C8C"/>
    <w:rsid w:val="00A460F8"/>
    <w:rsid w:val="00A94ABE"/>
    <w:rsid w:val="00AF3F30"/>
    <w:rsid w:val="00B467AB"/>
    <w:rsid w:val="00BA0EA7"/>
    <w:rsid w:val="00C062C1"/>
    <w:rsid w:val="00C1487F"/>
    <w:rsid w:val="00C32FC2"/>
    <w:rsid w:val="00C843C7"/>
    <w:rsid w:val="00C91BFF"/>
    <w:rsid w:val="00CB1BD1"/>
    <w:rsid w:val="00CE596F"/>
    <w:rsid w:val="00CF6D7B"/>
    <w:rsid w:val="00D56991"/>
    <w:rsid w:val="00D9730B"/>
    <w:rsid w:val="00E121CE"/>
    <w:rsid w:val="00E50760"/>
    <w:rsid w:val="00E80569"/>
    <w:rsid w:val="00E82ACD"/>
    <w:rsid w:val="00EE5B4C"/>
    <w:rsid w:val="00F165D5"/>
    <w:rsid w:val="00F62BD8"/>
    <w:rsid w:val="00F8594A"/>
    <w:rsid w:val="00FD6DCD"/>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3F8AE5E7"/>
  <w15:docId w15:val="{E12AED9B-5AC1-41A3-ABA1-0DE177831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5E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843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52C01"/>
    <w:rPr>
      <w:rFonts w:ascii="Tahoma" w:hAnsi="Tahoma" w:cs="Tahoma"/>
      <w:sz w:val="16"/>
      <w:szCs w:val="16"/>
    </w:rPr>
  </w:style>
  <w:style w:type="character" w:customStyle="1" w:styleId="BalloonTextChar">
    <w:name w:val="Balloon Text Char"/>
    <w:basedOn w:val="DefaultParagraphFont"/>
    <w:link w:val="BalloonText"/>
    <w:uiPriority w:val="99"/>
    <w:semiHidden/>
    <w:rsid w:val="00852C01"/>
    <w:rPr>
      <w:rFonts w:ascii="Tahoma" w:hAnsi="Tahoma" w:cs="Tahoma"/>
      <w:sz w:val="16"/>
      <w:szCs w:val="16"/>
    </w:rPr>
  </w:style>
  <w:style w:type="paragraph" w:styleId="ListParagraph">
    <w:name w:val="List Paragraph"/>
    <w:basedOn w:val="Normal"/>
    <w:uiPriority w:val="34"/>
    <w:qFormat/>
    <w:rsid w:val="009753C4"/>
    <w:pPr>
      <w:ind w:left="720"/>
      <w:contextualSpacing/>
    </w:pPr>
  </w:style>
  <w:style w:type="paragraph" w:styleId="Header">
    <w:name w:val="header"/>
    <w:basedOn w:val="Normal"/>
    <w:link w:val="HeaderChar"/>
    <w:uiPriority w:val="99"/>
    <w:unhideWhenUsed/>
    <w:rsid w:val="001C6494"/>
    <w:pPr>
      <w:tabs>
        <w:tab w:val="center" w:pos="4680"/>
        <w:tab w:val="right" w:pos="9360"/>
      </w:tabs>
    </w:pPr>
  </w:style>
  <w:style w:type="character" w:customStyle="1" w:styleId="HeaderChar">
    <w:name w:val="Header Char"/>
    <w:basedOn w:val="DefaultParagraphFont"/>
    <w:link w:val="Header"/>
    <w:uiPriority w:val="99"/>
    <w:rsid w:val="001C6494"/>
  </w:style>
  <w:style w:type="paragraph" w:styleId="Footer">
    <w:name w:val="footer"/>
    <w:basedOn w:val="Normal"/>
    <w:link w:val="FooterChar"/>
    <w:uiPriority w:val="99"/>
    <w:unhideWhenUsed/>
    <w:rsid w:val="001C6494"/>
    <w:pPr>
      <w:tabs>
        <w:tab w:val="center" w:pos="4680"/>
        <w:tab w:val="right" w:pos="9360"/>
      </w:tabs>
    </w:pPr>
  </w:style>
  <w:style w:type="character" w:customStyle="1" w:styleId="FooterChar">
    <w:name w:val="Footer Char"/>
    <w:basedOn w:val="DefaultParagraphFont"/>
    <w:link w:val="Footer"/>
    <w:uiPriority w:val="99"/>
    <w:rsid w:val="001C6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0176AF1CB5672449E8E4B1315BFBA29" ma:contentTypeVersion="13" ma:contentTypeDescription="Create a new document." ma:contentTypeScope="" ma:versionID="b338848f52350325d16d6930771021cd">
  <xsd:schema xmlns:xsd="http://www.w3.org/2001/XMLSchema" xmlns:xs="http://www.w3.org/2001/XMLSchema" xmlns:p="http://schemas.microsoft.com/office/2006/metadata/properties" xmlns:ns2="3ea9f5f5-594d-44f3-8a20-750771dbf02b" xmlns:ns3="996aceff-cf93-471e-b5cd-8d01316bb703" targetNamespace="http://schemas.microsoft.com/office/2006/metadata/properties" ma:root="true" ma:fieldsID="40e19fb87c24d2924fd230a6d920a77f" ns2:_="" ns3:_="">
    <xsd:import namespace="3ea9f5f5-594d-44f3-8a20-750771dbf02b"/>
    <xsd:import namespace="996aceff-cf93-471e-b5cd-8d01316bb7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9f5f5-594d-44f3-8a20-750771dbf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96aceff-cf93-471e-b5cd-8d01316bb70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88917B-8F21-4004-9ECB-E9FF9B72C1B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293E68-E09B-4704-A2F5-A23EB75C5EE0}">
  <ds:schemaRefs>
    <ds:schemaRef ds:uri="http://schemas.microsoft.com/sharepoint/v3/contenttype/forms"/>
  </ds:schemaRefs>
</ds:datastoreItem>
</file>

<file path=customXml/itemProps3.xml><?xml version="1.0" encoding="utf-8"?>
<ds:datastoreItem xmlns:ds="http://schemas.openxmlformats.org/officeDocument/2006/customXml" ds:itemID="{6120B56E-E432-4817-8CED-EA4D804DC4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9f5f5-594d-44f3-8a20-750771dbf02b"/>
    <ds:schemaRef ds:uri="996aceff-cf93-471e-b5cd-8d01316bb7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3</Pages>
  <Words>658</Words>
  <Characters>3755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Tsamparlis, Katherine</cp:lastModifiedBy>
  <cp:revision>41</cp:revision>
  <dcterms:created xsi:type="dcterms:W3CDTF">2012-03-15T19:11:00Z</dcterms:created>
  <dcterms:modified xsi:type="dcterms:W3CDTF">2021-12-27T21:00:00Z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0x010100A0176AF1CB5672449E8E4B1315BFBA29</vt:lpwstr>
  </property>
  <property fmtid="{D5CDD505-2E9C-101B-9397-08002B2CF9AE}" pid="3" name="MSIP_Label_2bbab825-a111-45e4-86a1-18cee0005896_Enabled">
    <vt:lpwstr>true</vt:lpwstr>
  </property>
  <property fmtid="{D5CDD505-2E9C-101B-9397-08002B2CF9AE}" pid="4" name="MSIP_Label_2bbab825-a111-45e4-86a1-18cee0005896_SetDate">
    <vt:lpwstr>2021-12-27T21:00:33Z</vt:lpwstr>
  </property>
  <property fmtid="{D5CDD505-2E9C-101B-9397-08002B2CF9AE}" pid="5" name="MSIP_Label_2bbab825-a111-45e4-86a1-18cee0005896_Method">
    <vt:lpwstr>Standard</vt:lpwstr>
  </property>
  <property fmtid="{D5CDD505-2E9C-101B-9397-08002B2CF9AE}" pid="6" name="MSIP_Label_2bbab825-a111-45e4-86a1-18cee0005896_Name">
    <vt:lpwstr>2bbab825-a111-45e4-86a1-18cee0005896</vt:lpwstr>
  </property>
  <property fmtid="{D5CDD505-2E9C-101B-9397-08002B2CF9AE}" pid="7" name="MSIP_Label_2bbab825-a111-45e4-86a1-18cee0005896_SiteId">
    <vt:lpwstr>2567d566-604c-408a-8a60-55d0dc9d9d6b</vt:lpwstr>
  </property>
  <property fmtid="{D5CDD505-2E9C-101B-9397-08002B2CF9AE}" pid="8" name="MSIP_Label_2bbab825-a111-45e4-86a1-18cee0005896_ActionId">
    <vt:lpwstr>93024cfd-f255-4fc9-8b8c-135ed2a6b677</vt:lpwstr>
  </property>
  <property fmtid="{D5CDD505-2E9C-101B-9397-08002B2CF9AE}" pid="9" name="MSIP_Label_2bbab825-a111-45e4-86a1-18cee0005896_ContentBits">
    <vt:lpwstr>2</vt:lpwstr>
  </property>
</Properties>
</file>