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DFACBB" w14:textId="77777777" w:rsidR="005C7D11" w:rsidRPr="004B1C1E" w:rsidRDefault="005C7D11" w:rsidP="004B1C1E">
      <w:pPr>
        <w:pStyle w:val="Title"/>
        <w:rPr>
          <w:rFonts w:ascii="Arial" w:hAnsi="Arial" w:cs="Arial"/>
          <w:szCs w:val="24"/>
        </w:rPr>
      </w:pPr>
      <w:r w:rsidRPr="004B1C1E">
        <w:rPr>
          <w:rFonts w:ascii="Arial" w:hAnsi="Arial" w:cs="Arial"/>
          <w:szCs w:val="24"/>
        </w:rPr>
        <w:t xml:space="preserve">Needs Analysis </w:t>
      </w:r>
      <w:r w:rsidR="004A107C">
        <w:rPr>
          <w:rFonts w:ascii="Arial" w:hAnsi="Arial" w:cs="Arial"/>
          <w:szCs w:val="24"/>
        </w:rPr>
        <w:t xml:space="preserve">Case Studies &amp; </w:t>
      </w:r>
      <w:r w:rsidRPr="004B1C1E">
        <w:rPr>
          <w:rFonts w:ascii="Arial" w:hAnsi="Arial" w:cs="Arial"/>
          <w:szCs w:val="24"/>
        </w:rPr>
        <w:t>Worked Examples</w:t>
      </w:r>
    </w:p>
    <w:p w14:paraId="42DFACBC" w14:textId="77777777" w:rsidR="005C5E27" w:rsidRPr="004B1C1E" w:rsidRDefault="00BA77F9" w:rsidP="009176E1">
      <w:pPr>
        <w:jc w:val="center"/>
        <w:rPr>
          <w:rFonts w:ascii="Arial" w:hAnsi="Arial" w:cs="Arial"/>
          <w:b/>
          <w:szCs w:val="24"/>
        </w:rPr>
      </w:pPr>
      <w:r w:rsidRPr="004B1C1E">
        <w:rPr>
          <w:rFonts w:ascii="Arial" w:hAnsi="Arial" w:cs="Arial"/>
          <w:b/>
          <w:szCs w:val="24"/>
        </w:rPr>
        <w:t>Identifying Instructional &amp; Non-Instructional Solutions</w:t>
      </w:r>
    </w:p>
    <w:p w14:paraId="42DFACBD" w14:textId="77777777" w:rsidR="009176E1" w:rsidRPr="00BA77F9" w:rsidRDefault="009176E1" w:rsidP="009176E1">
      <w:pPr>
        <w:rPr>
          <w:rFonts w:ascii="Times New Roman" w:hAnsi="Times New Roman" w:cs="Times New Roman"/>
        </w:rPr>
      </w:pPr>
    </w:p>
    <w:p w14:paraId="42DFACBE" w14:textId="77777777" w:rsidR="003B6276" w:rsidRPr="004B1C1E" w:rsidRDefault="00227E43" w:rsidP="004B1C1E">
      <w:pPr>
        <w:spacing w:after="120"/>
        <w:rPr>
          <w:rFonts w:ascii="Arial" w:hAnsi="Arial" w:cs="Arial"/>
        </w:rPr>
      </w:pPr>
      <w:r w:rsidRPr="004B1C1E">
        <w:rPr>
          <w:rFonts w:ascii="Arial" w:hAnsi="Arial" w:cs="Arial"/>
          <w:b/>
        </w:rPr>
        <w:t xml:space="preserve">Case 1: Directing Oak Tree Elementary PTA Funds </w:t>
      </w:r>
    </w:p>
    <w:p w14:paraId="42DFACBF" w14:textId="77777777" w:rsidR="00BA77F9" w:rsidRPr="004B1C1E" w:rsidRDefault="009176E1" w:rsidP="004B1C1E">
      <w:pPr>
        <w:spacing w:after="120"/>
        <w:rPr>
          <w:rFonts w:ascii="Times New Roman" w:hAnsi="Times New Roman" w:cs="Times New Roman"/>
        </w:rPr>
      </w:pPr>
      <w:r w:rsidRPr="00BA77F9">
        <w:rPr>
          <w:rFonts w:ascii="Times New Roman" w:hAnsi="Times New Roman" w:cs="Times New Roman"/>
        </w:rPr>
        <w:t xml:space="preserve">Oak Tree Elementary School has a very active Parent-Teachers’ Association (PTA). They have sponsored many financially successful fund raisers during the past year, and would like to use the proceeds to supply additional technology for the school. The PTA has proposed the purchase of new </w:t>
      </w:r>
      <w:r w:rsidR="008F0631" w:rsidRPr="00BA77F9">
        <w:rPr>
          <w:rFonts w:ascii="Times New Roman" w:hAnsi="Times New Roman" w:cs="Times New Roman"/>
        </w:rPr>
        <w:t>electronic white boards</w:t>
      </w:r>
      <w:r w:rsidRPr="00BA77F9">
        <w:rPr>
          <w:rFonts w:ascii="Times New Roman" w:hAnsi="Times New Roman" w:cs="Times New Roman"/>
        </w:rPr>
        <w:t xml:space="preserve"> to be placed in each room. The principal is open to the idea but stressed that each teacher will have to learn how to use the technology and instruct their students on its use. </w:t>
      </w:r>
    </w:p>
    <w:p w14:paraId="42DFACC0" w14:textId="77777777" w:rsidR="00BA77F9" w:rsidRPr="004B1C1E" w:rsidRDefault="009176E1" w:rsidP="004B1C1E">
      <w:pPr>
        <w:spacing w:after="120"/>
        <w:rPr>
          <w:rFonts w:ascii="Times New Roman" w:hAnsi="Times New Roman" w:cs="Times New Roman"/>
        </w:rPr>
      </w:pPr>
      <w:r w:rsidRPr="00BA77F9">
        <w:rPr>
          <w:rFonts w:ascii="Times New Roman" w:hAnsi="Times New Roman" w:cs="Times New Roman"/>
        </w:rPr>
        <w:t xml:space="preserve">Some of the teachers have expressed concern that they do not feel knowledgeable enough to effectively integrate the technology into their teaching, much less to teach their students how to use it. </w:t>
      </w:r>
      <w:r w:rsidR="008F0631" w:rsidRPr="00BA77F9">
        <w:rPr>
          <w:rFonts w:ascii="Times New Roman" w:hAnsi="Times New Roman" w:cs="Times New Roman"/>
        </w:rPr>
        <w:t xml:space="preserve">The principal doesn’t want to refuse the PTA’s offer to purchase the technology, but also sees that several teachers are uncomfortable using it and knows that this may discourage them from using the new purchases. He believes that a good in-service workshop on the technology will solve the problem, so he asks the school’s technology coordinator to do a quick survey and needs analysis to verify the content of a future workshop. </w:t>
      </w:r>
    </w:p>
    <w:p w14:paraId="42DFACC1" w14:textId="77777777" w:rsidR="004E3D55" w:rsidRPr="004B1C1E" w:rsidRDefault="00BA77F9" w:rsidP="004B1C1E">
      <w:pPr>
        <w:spacing w:after="120"/>
        <w:rPr>
          <w:rFonts w:ascii="Times New Roman" w:hAnsi="Times New Roman" w:cs="Times New Roman"/>
        </w:rPr>
      </w:pPr>
      <w:r w:rsidRPr="00BA77F9">
        <w:rPr>
          <w:rFonts w:ascii="Times New Roman" w:hAnsi="Times New Roman" w:cs="Times New Roman"/>
        </w:rPr>
        <w:t>After surveying the teachers</w:t>
      </w:r>
      <w:r w:rsidR="008F0631" w:rsidRPr="00BA77F9">
        <w:rPr>
          <w:rFonts w:ascii="Times New Roman" w:hAnsi="Times New Roman" w:cs="Times New Roman"/>
        </w:rPr>
        <w:t>, the technology coordinator identifies several factors that the principal hadn’t anticipated:</w:t>
      </w:r>
    </w:p>
    <w:p w14:paraId="42DFACC2" w14:textId="77777777" w:rsidR="000C2F1C" w:rsidRDefault="008F0631" w:rsidP="008F0631">
      <w:pPr>
        <w:pStyle w:val="ListParagraph"/>
        <w:numPr>
          <w:ilvl w:val="0"/>
          <w:numId w:val="2"/>
        </w:numPr>
        <w:rPr>
          <w:rFonts w:ascii="Times New Roman" w:hAnsi="Times New Roman" w:cs="Times New Roman"/>
        </w:rPr>
      </w:pPr>
      <w:r w:rsidRPr="000C2F1C">
        <w:rPr>
          <w:rFonts w:ascii="Times New Roman" w:hAnsi="Times New Roman" w:cs="Times New Roman"/>
        </w:rPr>
        <w:t>The teachers feel overloaded already, and many resent having to learn how to use the electronic white boards and to teach students how to use it.</w:t>
      </w:r>
    </w:p>
    <w:p w14:paraId="42DFACC3" w14:textId="77777777" w:rsidR="004E3D55" w:rsidRPr="004B1C1E" w:rsidRDefault="008F0631" w:rsidP="00251BC2">
      <w:pPr>
        <w:pStyle w:val="ListParagraph"/>
        <w:numPr>
          <w:ilvl w:val="0"/>
          <w:numId w:val="2"/>
        </w:numPr>
        <w:spacing w:after="120"/>
        <w:contextualSpacing w:val="0"/>
        <w:rPr>
          <w:rFonts w:ascii="Times New Roman" w:hAnsi="Times New Roman" w:cs="Times New Roman"/>
        </w:rPr>
      </w:pPr>
      <w:r w:rsidRPr="000C2F1C">
        <w:rPr>
          <w:rFonts w:ascii="Times New Roman" w:hAnsi="Times New Roman" w:cs="Times New Roman"/>
        </w:rPr>
        <w:t xml:space="preserve">The teachers have been asking for new grading software for the past year and want the PTA funds to be used to purchase software for grading tasks that they must complete, rather than </w:t>
      </w:r>
      <w:r w:rsidR="00BA77F9" w:rsidRPr="000C2F1C">
        <w:rPr>
          <w:rFonts w:ascii="Times New Roman" w:hAnsi="Times New Roman" w:cs="Times New Roman"/>
        </w:rPr>
        <w:t xml:space="preserve">spend it </w:t>
      </w:r>
      <w:r w:rsidR="00EA477F" w:rsidRPr="000C2F1C">
        <w:rPr>
          <w:rFonts w:ascii="Times New Roman" w:hAnsi="Times New Roman" w:cs="Times New Roman"/>
        </w:rPr>
        <w:t xml:space="preserve">on new technologies that will require the use of </w:t>
      </w:r>
      <w:r w:rsidR="00B70F0D" w:rsidRPr="000C2F1C">
        <w:rPr>
          <w:rFonts w:ascii="Times New Roman" w:hAnsi="Times New Roman" w:cs="Times New Roman"/>
        </w:rPr>
        <w:t>methods</w:t>
      </w:r>
      <w:r w:rsidRPr="000C2F1C">
        <w:rPr>
          <w:rFonts w:ascii="Times New Roman" w:hAnsi="Times New Roman" w:cs="Times New Roman"/>
        </w:rPr>
        <w:t xml:space="preserve"> </w:t>
      </w:r>
      <w:r w:rsidR="00EA477F" w:rsidRPr="000C2F1C">
        <w:rPr>
          <w:rFonts w:ascii="Times New Roman" w:hAnsi="Times New Roman" w:cs="Times New Roman"/>
        </w:rPr>
        <w:t xml:space="preserve">that they view as </w:t>
      </w:r>
      <w:r w:rsidRPr="000C2F1C">
        <w:rPr>
          <w:rFonts w:ascii="Times New Roman" w:hAnsi="Times New Roman" w:cs="Times New Roman"/>
        </w:rPr>
        <w:t>optional.</w:t>
      </w:r>
    </w:p>
    <w:p w14:paraId="42DFACC4" w14:textId="77777777" w:rsidR="008F0631" w:rsidRPr="003B6276" w:rsidRDefault="00155CBF" w:rsidP="00155CBF">
      <w:pPr>
        <w:rPr>
          <w:rFonts w:ascii="Times New Roman" w:hAnsi="Times New Roman" w:cs="Times New Roman"/>
        </w:rPr>
      </w:pPr>
      <w:r w:rsidRPr="003B6276">
        <w:rPr>
          <w:rFonts w:ascii="Times New Roman" w:hAnsi="Times New Roman" w:cs="Times New Roman"/>
        </w:rPr>
        <w:t xml:space="preserve">When this information was presented to the </w:t>
      </w:r>
      <w:r w:rsidR="00BA77F9" w:rsidRPr="003B6276">
        <w:rPr>
          <w:rFonts w:ascii="Times New Roman" w:hAnsi="Times New Roman" w:cs="Times New Roman"/>
        </w:rPr>
        <w:t xml:space="preserve">principal and to the </w:t>
      </w:r>
      <w:r w:rsidRPr="003B6276">
        <w:rPr>
          <w:rFonts w:ascii="Times New Roman" w:hAnsi="Times New Roman" w:cs="Times New Roman"/>
        </w:rPr>
        <w:t xml:space="preserve">PTA, they were happy to adjust their purchase plans. The needs analysis served to identify a different purchase plan </w:t>
      </w:r>
      <w:r w:rsidR="00BA77F9" w:rsidRPr="003B6276">
        <w:rPr>
          <w:rFonts w:ascii="Times New Roman" w:hAnsi="Times New Roman" w:cs="Times New Roman"/>
        </w:rPr>
        <w:t xml:space="preserve">(a non-instructional solution) </w:t>
      </w:r>
      <w:r w:rsidRPr="003B6276">
        <w:rPr>
          <w:rFonts w:ascii="Times New Roman" w:hAnsi="Times New Roman" w:cs="Times New Roman"/>
        </w:rPr>
        <w:t xml:space="preserve">rather than the in-service instructional solution that the principal was originally anticipating. </w:t>
      </w:r>
    </w:p>
    <w:p w14:paraId="42DFACC5" w14:textId="77777777" w:rsidR="004E3D55" w:rsidRPr="003B6276" w:rsidRDefault="004E3D55" w:rsidP="00155CBF">
      <w:pPr>
        <w:rPr>
          <w:rFonts w:ascii="Times New Roman" w:hAnsi="Times New Roman" w:cs="Times New Roman"/>
        </w:rPr>
      </w:pPr>
    </w:p>
    <w:p w14:paraId="42DFACC6" w14:textId="77777777" w:rsidR="004E3D55" w:rsidRPr="004B1C1E" w:rsidRDefault="00227E43" w:rsidP="004B1C1E">
      <w:pPr>
        <w:spacing w:after="120"/>
        <w:rPr>
          <w:rFonts w:ascii="Arial" w:hAnsi="Arial" w:cs="Arial"/>
          <w:b/>
        </w:rPr>
      </w:pPr>
      <w:r w:rsidRPr="004B1C1E">
        <w:rPr>
          <w:rFonts w:ascii="Arial" w:hAnsi="Arial" w:cs="Arial"/>
          <w:b/>
        </w:rPr>
        <w:t xml:space="preserve">Case 2: </w:t>
      </w:r>
      <w:r w:rsidR="003B6276" w:rsidRPr="004B1C1E">
        <w:rPr>
          <w:rFonts w:ascii="Arial" w:hAnsi="Arial" w:cs="Arial"/>
          <w:b/>
        </w:rPr>
        <w:t>Addressing a Community College Dilemma</w:t>
      </w:r>
      <w:r w:rsidRPr="004B1C1E">
        <w:rPr>
          <w:rFonts w:ascii="Arial" w:hAnsi="Arial" w:cs="Arial"/>
          <w:b/>
        </w:rPr>
        <w:t xml:space="preserve"> </w:t>
      </w:r>
    </w:p>
    <w:p w14:paraId="42DFACC7" w14:textId="77777777" w:rsidR="00841F07" w:rsidRPr="004B1C1E" w:rsidRDefault="003B6276" w:rsidP="004B1C1E">
      <w:pPr>
        <w:spacing w:after="120"/>
        <w:rPr>
          <w:rFonts w:ascii="Times New Roman" w:hAnsi="Times New Roman" w:cs="Times New Roman"/>
        </w:rPr>
      </w:pPr>
      <w:r>
        <w:rPr>
          <w:rFonts w:ascii="Times New Roman" w:hAnsi="Times New Roman" w:cs="Times New Roman"/>
        </w:rPr>
        <w:t xml:space="preserve">Dr. John Aimes teaches a face-to-face class on technical writing for a community college. He typically requires his students to submit their writing assignments in a Microsoft Word file or the open source equivalent. Each semester, he is always amazed to find that two or three of his non-traditional students are not familiar with word processing software. These are typically older students who are trying to “re-tool” to find a new job. One semester, he spent two entire class periods providing his students with an introduction to word processing software. The majority of the students were bored to tears with this instruction and several complained on the course evaluations that it took away from the time available to address the mechanics and methods of technical writing.  What could/should Dr. Aimes do to ensure that all his students have a working knowledge of word processing software without boring the majority of the class? </w:t>
      </w:r>
    </w:p>
    <w:p w14:paraId="42DFACC8" w14:textId="77777777" w:rsidR="00841F07" w:rsidRDefault="00841F07" w:rsidP="00155CBF">
      <w:pPr>
        <w:rPr>
          <w:rFonts w:ascii="Times New Roman" w:hAnsi="Times New Roman" w:cs="Times New Roman"/>
        </w:rPr>
      </w:pPr>
      <w:r>
        <w:rPr>
          <w:rFonts w:ascii="Times New Roman" w:hAnsi="Times New Roman" w:cs="Times New Roman"/>
        </w:rPr>
        <w:t>There are both instructional and non-instructional solutions to Dr. Aimes’ dilemma. He could give a pretest on word processing concepts and skills at the beginning of the course and provide poorly-performing students with options for self-study, or could suggest or require that students complete a free or commercially-available tutorial on a word processing. He could also implement a non-instructional solution by establishing a prerequisite of the applicable, existing college course on productivity software.</w:t>
      </w:r>
    </w:p>
    <w:p w14:paraId="42DFACC9" w14:textId="77777777" w:rsidR="003B6276" w:rsidRDefault="003B6276" w:rsidP="00155CBF">
      <w:pPr>
        <w:rPr>
          <w:rFonts w:ascii="Times New Roman" w:hAnsi="Times New Roman" w:cs="Times New Roman"/>
        </w:rPr>
      </w:pPr>
    </w:p>
    <w:p w14:paraId="42DFACCA" w14:textId="77777777" w:rsidR="003B6276" w:rsidRPr="004B1C1E" w:rsidRDefault="003B6276" w:rsidP="004B1C1E">
      <w:pPr>
        <w:spacing w:after="120"/>
        <w:rPr>
          <w:rFonts w:ascii="Arial" w:hAnsi="Arial" w:cs="Arial"/>
          <w:b/>
        </w:rPr>
      </w:pPr>
      <w:r w:rsidRPr="004B1C1E">
        <w:rPr>
          <w:rFonts w:ascii="Arial" w:hAnsi="Arial" w:cs="Arial"/>
          <w:b/>
        </w:rPr>
        <w:t xml:space="preserve">Case 3: Identifying Options for Collaborative Strategies </w:t>
      </w:r>
    </w:p>
    <w:p w14:paraId="42DFACCB" w14:textId="77777777" w:rsidR="002050CF" w:rsidRPr="004B1C1E" w:rsidRDefault="003B6276" w:rsidP="004B1C1E">
      <w:pPr>
        <w:spacing w:after="120"/>
        <w:rPr>
          <w:rFonts w:ascii="Times New Roman" w:hAnsi="Times New Roman" w:cs="Times New Roman"/>
        </w:rPr>
      </w:pPr>
      <w:r>
        <w:rPr>
          <w:rFonts w:ascii="Times New Roman" w:hAnsi="Times New Roman" w:cs="Times New Roman"/>
        </w:rPr>
        <w:t>D</w:t>
      </w:r>
      <w:r w:rsidR="005956A9">
        <w:rPr>
          <w:rFonts w:ascii="Times New Roman" w:hAnsi="Times New Roman" w:cs="Times New Roman"/>
        </w:rPr>
        <w:t>iana Gol</w:t>
      </w:r>
      <w:r w:rsidR="00C54425">
        <w:rPr>
          <w:rFonts w:ascii="Times New Roman" w:hAnsi="Times New Roman" w:cs="Times New Roman"/>
        </w:rPr>
        <w:t>e</w:t>
      </w:r>
      <w:r w:rsidR="005956A9">
        <w:rPr>
          <w:rFonts w:ascii="Times New Roman" w:hAnsi="Times New Roman" w:cs="Times New Roman"/>
        </w:rPr>
        <w:t xml:space="preserve">man teaches an English poetry course for high school seniors. She is a gifted facilitator who is able to elicit thoughtful reflection and comments from all her students, even the most reticent in the class. She typically divides students into small groups to analyze passages at least once during a </w:t>
      </w:r>
      <w:r w:rsidR="00C54425">
        <w:rPr>
          <w:rFonts w:ascii="Times New Roman" w:hAnsi="Times New Roman" w:cs="Times New Roman"/>
        </w:rPr>
        <w:t xml:space="preserve">90-minute block scheduled class. </w:t>
      </w:r>
      <w:r w:rsidR="00C54425">
        <w:rPr>
          <w:rFonts w:ascii="Times New Roman" w:hAnsi="Times New Roman" w:cs="Times New Roman"/>
        </w:rPr>
        <w:lastRenderedPageBreak/>
        <w:t>Diana teaches in a growing school district that is strapped for space, and this year she has been scheduled to teach the poetry course in the auditorium where the chairs are bolted to the floor. What can she do to accomplish the group work she feels is essential to her course? Should she adjust her teaching style, change her instructional strategies and give up on group work, or do something else?</w:t>
      </w:r>
    </w:p>
    <w:p w14:paraId="42DFACCC" w14:textId="77777777" w:rsidR="002050CF" w:rsidRDefault="002050CF" w:rsidP="003B6276">
      <w:pPr>
        <w:rPr>
          <w:rFonts w:ascii="Times New Roman" w:hAnsi="Times New Roman" w:cs="Times New Roman"/>
        </w:rPr>
      </w:pPr>
      <w:r>
        <w:rPr>
          <w:rFonts w:ascii="Times New Roman" w:hAnsi="Times New Roman" w:cs="Times New Roman"/>
        </w:rPr>
        <w:t>Ms. Goleman could have students sit on the floor of the stage for group work, or, on nice days, take the class outside. She could also design the group work to be accomplished online using synchronous chat or audio communication tools. If students have access to laptops and wi</w:t>
      </w:r>
      <w:r w:rsidR="00251BC2">
        <w:rPr>
          <w:rFonts w:ascii="Times New Roman" w:hAnsi="Times New Roman" w:cs="Times New Roman"/>
        </w:rPr>
        <w:t>-</w:t>
      </w:r>
      <w:r>
        <w:rPr>
          <w:rFonts w:ascii="Times New Roman" w:hAnsi="Times New Roman" w:cs="Times New Roman"/>
        </w:rPr>
        <w:t xml:space="preserve">fi at school, the chat version of this option could be implemented during class, or, they could do the group work as homework. A non-instructional solution would be to move the class to the school media center for group work, or petition the administrative room scheduler to find another location in the school that would provide physical facilities more conducive to her preferred strategies.  </w:t>
      </w:r>
    </w:p>
    <w:p w14:paraId="42DFACCD" w14:textId="77777777" w:rsidR="006554BA" w:rsidRDefault="006554BA" w:rsidP="003B6276">
      <w:pPr>
        <w:rPr>
          <w:rFonts w:ascii="Times New Roman" w:hAnsi="Times New Roman" w:cs="Times New Roman"/>
        </w:rPr>
      </w:pPr>
    </w:p>
    <w:p w14:paraId="42DFACCE" w14:textId="77777777" w:rsidR="006554BA" w:rsidRPr="004B1C1E" w:rsidRDefault="006554BA" w:rsidP="004B1C1E">
      <w:pPr>
        <w:spacing w:after="120"/>
        <w:rPr>
          <w:rFonts w:ascii="Arial" w:hAnsi="Arial" w:cs="Arial"/>
          <w:b/>
        </w:rPr>
      </w:pPr>
      <w:r w:rsidRPr="004B1C1E">
        <w:rPr>
          <w:rFonts w:ascii="Arial" w:hAnsi="Arial" w:cs="Arial"/>
          <w:b/>
        </w:rPr>
        <w:t xml:space="preserve">Case 4: Handling Global &amp; Knowledge Discrepancies </w:t>
      </w:r>
    </w:p>
    <w:p w14:paraId="42DFACCF" w14:textId="77777777" w:rsidR="00046CD4" w:rsidRDefault="006554BA" w:rsidP="006554BA">
      <w:pPr>
        <w:rPr>
          <w:rFonts w:ascii="Times New Roman" w:hAnsi="Times New Roman" w:cs="Times New Roman"/>
        </w:rPr>
      </w:pPr>
      <w:r>
        <w:rPr>
          <w:rFonts w:ascii="Times New Roman" w:hAnsi="Times New Roman" w:cs="Times New Roman"/>
        </w:rPr>
        <w:t xml:space="preserve">Andy Farmer is a sales trainer for Dyna-Grow, an organic fertilizer company that carries a line of natural products for both commercial organic farmers and home gardeners. They market </w:t>
      </w:r>
      <w:r w:rsidR="006D694B">
        <w:rPr>
          <w:rFonts w:ascii="Times New Roman" w:hAnsi="Times New Roman" w:cs="Times New Roman"/>
        </w:rPr>
        <w:t xml:space="preserve">compound fertilizers </w:t>
      </w:r>
      <w:r>
        <w:rPr>
          <w:rFonts w:ascii="Times New Roman" w:hAnsi="Times New Roman" w:cs="Times New Roman"/>
        </w:rPr>
        <w:t>to an international audience</w:t>
      </w:r>
      <w:r w:rsidR="006D694B">
        <w:rPr>
          <w:rFonts w:ascii="Times New Roman" w:hAnsi="Times New Roman" w:cs="Times New Roman"/>
        </w:rPr>
        <w:t>, custom-made to suit the local conditions (plants, soil and climate). They</w:t>
      </w:r>
      <w:r>
        <w:rPr>
          <w:rFonts w:ascii="Times New Roman" w:hAnsi="Times New Roman" w:cs="Times New Roman"/>
        </w:rPr>
        <w:t xml:space="preserve"> </w:t>
      </w:r>
      <w:r w:rsidR="006D694B">
        <w:rPr>
          <w:rFonts w:ascii="Times New Roman" w:hAnsi="Times New Roman" w:cs="Times New Roman"/>
        </w:rPr>
        <w:t xml:space="preserve">have subsidiaries in several countries </w:t>
      </w:r>
      <w:r>
        <w:rPr>
          <w:rFonts w:ascii="Times New Roman" w:hAnsi="Times New Roman" w:cs="Times New Roman"/>
        </w:rPr>
        <w:t xml:space="preserve">and employ sales representatives around the globe. Andy is tasked with training newly-hired sales employees from </w:t>
      </w:r>
      <w:r w:rsidR="000D6AD2">
        <w:rPr>
          <w:rFonts w:ascii="Times New Roman" w:hAnsi="Times New Roman" w:cs="Times New Roman"/>
        </w:rPr>
        <w:t>several</w:t>
      </w:r>
      <w:r>
        <w:rPr>
          <w:rFonts w:ascii="Times New Roman" w:hAnsi="Times New Roman" w:cs="Times New Roman"/>
        </w:rPr>
        <w:t xml:space="preserve"> different </w:t>
      </w:r>
      <w:r w:rsidR="0045161A">
        <w:rPr>
          <w:rFonts w:ascii="Times New Roman" w:hAnsi="Times New Roman" w:cs="Times New Roman"/>
        </w:rPr>
        <w:t>time zones (</w:t>
      </w:r>
      <w:r w:rsidR="000D6AD2">
        <w:rPr>
          <w:rFonts w:ascii="Times New Roman" w:hAnsi="Times New Roman" w:cs="Times New Roman"/>
        </w:rPr>
        <w:t>o</w:t>
      </w:r>
      <w:r w:rsidR="00DC155F">
        <w:rPr>
          <w:rFonts w:ascii="Times New Roman" w:hAnsi="Times New Roman" w:cs="Times New Roman"/>
        </w:rPr>
        <w:t xml:space="preserve">n </w:t>
      </w:r>
      <w:r w:rsidR="0045161A">
        <w:rPr>
          <w:rFonts w:ascii="Times New Roman" w:hAnsi="Times New Roman" w:cs="Times New Roman"/>
        </w:rPr>
        <w:t xml:space="preserve">the </w:t>
      </w:r>
      <w:r w:rsidR="000D6AD2">
        <w:rPr>
          <w:rFonts w:ascii="Times New Roman" w:hAnsi="Times New Roman" w:cs="Times New Roman"/>
        </w:rPr>
        <w:t xml:space="preserve">east and west coasts of the </w:t>
      </w:r>
      <w:r w:rsidR="0045161A">
        <w:rPr>
          <w:rFonts w:ascii="Times New Roman" w:hAnsi="Times New Roman" w:cs="Times New Roman"/>
        </w:rPr>
        <w:t xml:space="preserve">U.S., </w:t>
      </w:r>
      <w:r w:rsidR="000D6AD2">
        <w:rPr>
          <w:rFonts w:ascii="Times New Roman" w:hAnsi="Times New Roman" w:cs="Times New Roman"/>
        </w:rPr>
        <w:t xml:space="preserve">in </w:t>
      </w:r>
      <w:r w:rsidR="00DC155F">
        <w:rPr>
          <w:rFonts w:ascii="Times New Roman" w:hAnsi="Times New Roman" w:cs="Times New Roman"/>
        </w:rPr>
        <w:t xml:space="preserve">Germany, and </w:t>
      </w:r>
      <w:r w:rsidR="000D6AD2">
        <w:rPr>
          <w:rFonts w:ascii="Times New Roman" w:hAnsi="Times New Roman" w:cs="Times New Roman"/>
        </w:rPr>
        <w:t xml:space="preserve">in </w:t>
      </w:r>
      <w:r w:rsidR="000C2F1C">
        <w:rPr>
          <w:rFonts w:ascii="Times New Roman" w:hAnsi="Times New Roman" w:cs="Times New Roman"/>
        </w:rPr>
        <w:t>China</w:t>
      </w:r>
      <w:r w:rsidR="00DC155F">
        <w:rPr>
          <w:rFonts w:ascii="Times New Roman" w:hAnsi="Times New Roman" w:cs="Times New Roman"/>
        </w:rPr>
        <w:t>)</w:t>
      </w:r>
      <w:r w:rsidR="000D6AD2">
        <w:rPr>
          <w:rFonts w:ascii="Times New Roman" w:hAnsi="Times New Roman" w:cs="Times New Roman"/>
        </w:rPr>
        <w:t>. A</w:t>
      </w:r>
      <w:r>
        <w:rPr>
          <w:rFonts w:ascii="Times New Roman" w:hAnsi="Times New Roman" w:cs="Times New Roman"/>
        </w:rPr>
        <w:t xml:space="preserve">ll of </w:t>
      </w:r>
      <w:r w:rsidR="000D6AD2">
        <w:rPr>
          <w:rFonts w:ascii="Times New Roman" w:hAnsi="Times New Roman" w:cs="Times New Roman"/>
        </w:rPr>
        <w:t>the associates</w:t>
      </w:r>
      <w:r>
        <w:rPr>
          <w:rFonts w:ascii="Times New Roman" w:hAnsi="Times New Roman" w:cs="Times New Roman"/>
        </w:rPr>
        <w:t xml:space="preserve"> are experienced in fertilizer sales</w:t>
      </w:r>
      <w:r w:rsidR="000D6AD2">
        <w:rPr>
          <w:rFonts w:ascii="Times New Roman" w:hAnsi="Times New Roman" w:cs="Times New Roman"/>
        </w:rPr>
        <w:t xml:space="preserve">, but some </w:t>
      </w:r>
      <w:r>
        <w:rPr>
          <w:rFonts w:ascii="Times New Roman" w:hAnsi="Times New Roman" w:cs="Times New Roman"/>
        </w:rPr>
        <w:t xml:space="preserve">have a background in organic farming and others are familiar only with traditional farming methods. </w:t>
      </w:r>
      <w:r w:rsidR="0045161A">
        <w:rPr>
          <w:rFonts w:ascii="Times New Roman" w:hAnsi="Times New Roman" w:cs="Times New Roman"/>
        </w:rPr>
        <w:t>All of the sales associates are unfamiliar with the Dyna-Grow products and philosophies.</w:t>
      </w:r>
      <w:r w:rsidR="000D6AD2">
        <w:rPr>
          <w:rFonts w:ascii="Times New Roman" w:hAnsi="Times New Roman" w:cs="Times New Roman"/>
        </w:rPr>
        <w:t xml:space="preserve"> </w:t>
      </w:r>
      <w:r w:rsidR="00AE3DE3">
        <w:rPr>
          <w:rFonts w:ascii="Times New Roman" w:hAnsi="Times New Roman" w:cs="Times New Roman"/>
        </w:rPr>
        <w:t xml:space="preserve">Furthermore, </w:t>
      </w:r>
      <w:r w:rsidR="006D694B">
        <w:rPr>
          <w:rFonts w:ascii="Times New Roman" w:hAnsi="Times New Roman" w:cs="Times New Roman"/>
        </w:rPr>
        <w:t>t</w:t>
      </w:r>
      <w:r w:rsidR="00AE3DE3">
        <w:rPr>
          <w:rFonts w:ascii="Times New Roman" w:hAnsi="Times New Roman" w:cs="Times New Roman"/>
        </w:rPr>
        <w:t xml:space="preserve">he </w:t>
      </w:r>
      <w:r w:rsidR="006D694B">
        <w:rPr>
          <w:rFonts w:ascii="Times New Roman" w:hAnsi="Times New Roman" w:cs="Times New Roman"/>
        </w:rPr>
        <w:t>training materials must be customized to address the differences in</w:t>
      </w:r>
      <w:r w:rsidR="00AE3DE3">
        <w:rPr>
          <w:rFonts w:ascii="Times New Roman" w:hAnsi="Times New Roman" w:cs="Times New Roman"/>
        </w:rPr>
        <w:t xml:space="preserve"> organic crops and farming methods used in the U.S.</w:t>
      </w:r>
      <w:r w:rsidR="006D694B">
        <w:rPr>
          <w:rFonts w:ascii="Times New Roman" w:hAnsi="Times New Roman" w:cs="Times New Roman"/>
        </w:rPr>
        <w:t xml:space="preserve">, </w:t>
      </w:r>
      <w:r w:rsidR="00AE3DE3">
        <w:rPr>
          <w:rFonts w:ascii="Times New Roman" w:hAnsi="Times New Roman" w:cs="Times New Roman"/>
        </w:rPr>
        <w:t xml:space="preserve">Germany and </w:t>
      </w:r>
      <w:r w:rsidR="00394400">
        <w:rPr>
          <w:rFonts w:ascii="Times New Roman" w:hAnsi="Times New Roman" w:cs="Times New Roman"/>
        </w:rPr>
        <w:t>China</w:t>
      </w:r>
      <w:r w:rsidR="00AE3DE3">
        <w:rPr>
          <w:rFonts w:ascii="Times New Roman" w:hAnsi="Times New Roman" w:cs="Times New Roman"/>
        </w:rPr>
        <w:t xml:space="preserve">. </w:t>
      </w:r>
      <w:r w:rsidR="00046CD4">
        <w:rPr>
          <w:rFonts w:ascii="Times New Roman" w:hAnsi="Times New Roman" w:cs="Times New Roman"/>
        </w:rPr>
        <w:t>After surveying the learners</w:t>
      </w:r>
      <w:r w:rsidR="00AE3DE3">
        <w:rPr>
          <w:rFonts w:ascii="Times New Roman" w:hAnsi="Times New Roman" w:cs="Times New Roman"/>
        </w:rPr>
        <w:t xml:space="preserve"> concerning their knowledge</w:t>
      </w:r>
      <w:r w:rsidR="00046CD4">
        <w:rPr>
          <w:rFonts w:ascii="Times New Roman" w:hAnsi="Times New Roman" w:cs="Times New Roman"/>
        </w:rPr>
        <w:t xml:space="preserve">, Andy </w:t>
      </w:r>
      <w:r w:rsidR="00394400">
        <w:rPr>
          <w:rFonts w:ascii="Times New Roman" w:hAnsi="Times New Roman" w:cs="Times New Roman"/>
        </w:rPr>
        <w:t>compiles</w:t>
      </w:r>
      <w:r w:rsidR="00046CD4">
        <w:rPr>
          <w:rFonts w:ascii="Times New Roman" w:hAnsi="Times New Roman" w:cs="Times New Roman"/>
        </w:rPr>
        <w:t xml:space="preserve"> a table to get some clarity on the problem:</w:t>
      </w:r>
      <w:r w:rsidR="006D694B">
        <w:rPr>
          <w:rFonts w:ascii="Times New Roman" w:hAnsi="Times New Roman" w:cs="Times New Roman"/>
        </w:rPr>
        <w:t xml:space="preserve">  </w:t>
      </w:r>
    </w:p>
    <w:p w14:paraId="42DFACD0" w14:textId="77777777" w:rsidR="00046CD4" w:rsidRDefault="00046CD4" w:rsidP="006554BA">
      <w:pPr>
        <w:rPr>
          <w:rFonts w:ascii="Times New Roman" w:hAnsi="Times New Roman" w:cs="Times New Roman"/>
        </w:rPr>
      </w:pPr>
    </w:p>
    <w:tbl>
      <w:tblPr>
        <w:tblStyle w:val="TableGrid"/>
        <w:tblW w:w="10008" w:type="dxa"/>
        <w:tblLook w:val="04A0" w:firstRow="1" w:lastRow="0" w:firstColumn="1" w:lastColumn="0" w:noHBand="0" w:noVBand="1"/>
      </w:tblPr>
      <w:tblGrid>
        <w:gridCol w:w="6138"/>
        <w:gridCol w:w="3870"/>
      </w:tblGrid>
      <w:tr w:rsidR="00046CD4" w14:paraId="42DFACD4" w14:textId="77777777" w:rsidTr="004B1C1E">
        <w:tc>
          <w:tcPr>
            <w:tcW w:w="6138" w:type="dxa"/>
          </w:tcPr>
          <w:p w14:paraId="42DFACD1" w14:textId="77777777" w:rsidR="00785254" w:rsidRPr="004B1C1E" w:rsidRDefault="00046CD4" w:rsidP="004B1C1E">
            <w:pPr>
              <w:jc w:val="center"/>
              <w:rPr>
                <w:rFonts w:ascii="Arial" w:hAnsi="Arial" w:cs="Arial"/>
                <w:b/>
              </w:rPr>
            </w:pPr>
            <w:r w:rsidRPr="004B1C1E">
              <w:rPr>
                <w:rFonts w:ascii="Arial" w:hAnsi="Arial" w:cs="Arial"/>
                <w:b/>
              </w:rPr>
              <w:t>Audience Characteristics</w:t>
            </w:r>
            <w:r w:rsidR="00F951A7" w:rsidRPr="004B1C1E">
              <w:rPr>
                <w:rFonts w:ascii="Arial" w:hAnsi="Arial" w:cs="Arial"/>
                <w:b/>
              </w:rPr>
              <w:t xml:space="preserve"> &amp; Time Zone</w:t>
            </w:r>
            <w:r w:rsidR="00785254" w:rsidRPr="004B1C1E">
              <w:rPr>
                <w:rFonts w:ascii="Arial" w:hAnsi="Arial" w:cs="Arial"/>
                <w:b/>
              </w:rPr>
              <w:t xml:space="preserve"> </w:t>
            </w:r>
          </w:p>
          <w:p w14:paraId="42DFACD2" w14:textId="77777777" w:rsidR="00046CD4" w:rsidRPr="004B1C1E" w:rsidRDefault="00785254" w:rsidP="004B1C1E">
            <w:pPr>
              <w:spacing w:after="40"/>
              <w:jc w:val="center"/>
              <w:rPr>
                <w:rFonts w:ascii="Arial" w:hAnsi="Arial" w:cs="Arial"/>
                <w:b/>
              </w:rPr>
            </w:pPr>
            <w:r w:rsidRPr="004B1C1E">
              <w:rPr>
                <w:rFonts w:ascii="Arial" w:hAnsi="Arial" w:cs="Arial"/>
                <w:b/>
              </w:rPr>
              <w:t>(GMT = Greenwich Mean Time)</w:t>
            </w:r>
          </w:p>
        </w:tc>
        <w:tc>
          <w:tcPr>
            <w:tcW w:w="3870" w:type="dxa"/>
            <w:vAlign w:val="center"/>
          </w:tcPr>
          <w:p w14:paraId="42DFACD3" w14:textId="77777777" w:rsidR="00046CD4" w:rsidRPr="004B1C1E" w:rsidRDefault="00046CD4" w:rsidP="004B1C1E">
            <w:pPr>
              <w:jc w:val="center"/>
              <w:rPr>
                <w:rFonts w:ascii="Arial" w:hAnsi="Arial" w:cs="Arial"/>
                <w:b/>
              </w:rPr>
            </w:pPr>
            <w:r w:rsidRPr="004B1C1E">
              <w:rPr>
                <w:rFonts w:ascii="Arial" w:hAnsi="Arial" w:cs="Arial"/>
                <w:b/>
              </w:rPr>
              <w:t>Knowledge Needed</w:t>
            </w:r>
          </w:p>
        </w:tc>
      </w:tr>
      <w:tr w:rsidR="00046CD4" w:rsidRPr="00F951A7" w14:paraId="42DFACD7" w14:textId="77777777" w:rsidTr="004B1C1E">
        <w:tc>
          <w:tcPr>
            <w:tcW w:w="6138" w:type="dxa"/>
          </w:tcPr>
          <w:p w14:paraId="42DFACD5" w14:textId="77777777" w:rsidR="00046CD4" w:rsidRPr="00F951A7" w:rsidRDefault="00046CD4" w:rsidP="00377052">
            <w:pPr>
              <w:rPr>
                <w:rFonts w:ascii="Times New Roman" w:hAnsi="Times New Roman" w:cs="Times New Roman"/>
                <w:sz w:val="20"/>
                <w:szCs w:val="20"/>
              </w:rPr>
            </w:pPr>
            <w:r w:rsidRPr="00F951A7">
              <w:rPr>
                <w:rFonts w:ascii="Times New Roman" w:hAnsi="Times New Roman" w:cs="Times New Roman"/>
                <w:sz w:val="20"/>
                <w:szCs w:val="20"/>
              </w:rPr>
              <w:t>U.S. associates</w:t>
            </w:r>
            <w:r w:rsidR="00F951A7" w:rsidRPr="00F951A7">
              <w:rPr>
                <w:rFonts w:ascii="Times New Roman" w:hAnsi="Times New Roman" w:cs="Times New Roman"/>
                <w:sz w:val="20"/>
                <w:szCs w:val="20"/>
              </w:rPr>
              <w:t xml:space="preserve"> </w:t>
            </w:r>
            <w:r w:rsidR="00377052">
              <w:rPr>
                <w:rFonts w:ascii="Times New Roman" w:hAnsi="Times New Roman" w:cs="Times New Roman"/>
                <w:sz w:val="20"/>
                <w:szCs w:val="20"/>
              </w:rPr>
              <w:t xml:space="preserve">with </w:t>
            </w:r>
            <w:r w:rsidR="00F951A7" w:rsidRPr="00F951A7">
              <w:rPr>
                <w:rFonts w:ascii="Times New Roman" w:hAnsi="Times New Roman" w:cs="Times New Roman"/>
                <w:sz w:val="20"/>
                <w:szCs w:val="20"/>
              </w:rPr>
              <w:t xml:space="preserve">organic farming </w:t>
            </w:r>
            <w:r w:rsidR="00F951A7">
              <w:rPr>
                <w:rFonts w:ascii="Times New Roman" w:hAnsi="Times New Roman" w:cs="Times New Roman"/>
                <w:sz w:val="20"/>
                <w:szCs w:val="20"/>
              </w:rPr>
              <w:t>knowledge</w:t>
            </w:r>
            <w:r w:rsidR="00377052">
              <w:rPr>
                <w:rFonts w:ascii="Times New Roman" w:hAnsi="Times New Roman" w:cs="Times New Roman"/>
                <w:sz w:val="20"/>
                <w:szCs w:val="20"/>
              </w:rPr>
              <w:t>,</w:t>
            </w:r>
            <w:r w:rsidR="00F951A7" w:rsidRPr="00F951A7">
              <w:rPr>
                <w:rFonts w:ascii="Times New Roman" w:hAnsi="Times New Roman" w:cs="Times New Roman"/>
                <w:sz w:val="20"/>
                <w:szCs w:val="20"/>
              </w:rPr>
              <w:t xml:space="preserve"> </w:t>
            </w:r>
            <w:r w:rsidR="00F951A7">
              <w:rPr>
                <w:rFonts w:ascii="Times New Roman" w:hAnsi="Times New Roman" w:cs="Times New Roman"/>
                <w:sz w:val="20"/>
                <w:szCs w:val="20"/>
              </w:rPr>
              <w:t>PST</w:t>
            </w:r>
            <w:r w:rsidR="00F951A7" w:rsidRPr="00F951A7">
              <w:rPr>
                <w:rFonts w:ascii="Times New Roman" w:hAnsi="Times New Roman" w:cs="Times New Roman"/>
                <w:sz w:val="20"/>
                <w:szCs w:val="20"/>
              </w:rPr>
              <w:t xml:space="preserve"> (GMT </w:t>
            </w:r>
            <w:r w:rsidR="00377052">
              <w:rPr>
                <w:rFonts w:ascii="Times New Roman" w:hAnsi="Times New Roman" w:cs="Times New Roman"/>
                <w:sz w:val="20"/>
                <w:szCs w:val="20"/>
              </w:rPr>
              <w:t>–</w:t>
            </w:r>
            <w:r w:rsidR="00F951A7" w:rsidRPr="00F951A7">
              <w:rPr>
                <w:rFonts w:ascii="Times New Roman" w:hAnsi="Times New Roman" w:cs="Times New Roman"/>
                <w:sz w:val="20"/>
                <w:szCs w:val="20"/>
              </w:rPr>
              <w:t xml:space="preserve"> 8</w:t>
            </w:r>
            <w:r w:rsidR="00377052">
              <w:rPr>
                <w:rFonts w:ascii="Times New Roman" w:hAnsi="Times New Roman" w:cs="Times New Roman"/>
                <w:sz w:val="20"/>
                <w:szCs w:val="20"/>
              </w:rPr>
              <w:t xml:space="preserve"> </w:t>
            </w:r>
            <w:proofErr w:type="spellStart"/>
            <w:r w:rsidR="00F951A7" w:rsidRPr="00F951A7">
              <w:rPr>
                <w:rFonts w:ascii="Times New Roman" w:hAnsi="Times New Roman" w:cs="Times New Roman"/>
                <w:sz w:val="20"/>
                <w:szCs w:val="20"/>
              </w:rPr>
              <w:t>hrs</w:t>
            </w:r>
            <w:proofErr w:type="spellEnd"/>
            <w:r w:rsidR="00F951A7" w:rsidRPr="00F951A7">
              <w:rPr>
                <w:rFonts w:ascii="Times New Roman" w:hAnsi="Times New Roman" w:cs="Times New Roman"/>
                <w:sz w:val="20"/>
                <w:szCs w:val="20"/>
              </w:rPr>
              <w:t>)</w:t>
            </w:r>
            <w:r w:rsidRPr="00F951A7">
              <w:rPr>
                <w:rFonts w:ascii="Times New Roman" w:hAnsi="Times New Roman" w:cs="Times New Roman"/>
                <w:sz w:val="20"/>
                <w:szCs w:val="20"/>
              </w:rPr>
              <w:t xml:space="preserve"> </w:t>
            </w:r>
          </w:p>
        </w:tc>
        <w:tc>
          <w:tcPr>
            <w:tcW w:w="3870" w:type="dxa"/>
          </w:tcPr>
          <w:p w14:paraId="42DFACD6" w14:textId="77777777" w:rsidR="003A536C" w:rsidRPr="003A536C" w:rsidRDefault="00046CD4" w:rsidP="003A536C">
            <w:pPr>
              <w:pStyle w:val="ListParagraph"/>
              <w:numPr>
                <w:ilvl w:val="0"/>
                <w:numId w:val="4"/>
              </w:numPr>
              <w:tabs>
                <w:tab w:val="left" w:pos="216"/>
              </w:tabs>
              <w:ind w:left="216" w:hanging="216"/>
              <w:rPr>
                <w:rFonts w:ascii="Times New Roman" w:hAnsi="Times New Roman" w:cs="Times New Roman"/>
                <w:sz w:val="20"/>
                <w:szCs w:val="20"/>
              </w:rPr>
            </w:pPr>
            <w:r w:rsidRPr="00F951A7">
              <w:rPr>
                <w:rFonts w:ascii="Times New Roman" w:hAnsi="Times New Roman" w:cs="Times New Roman"/>
                <w:sz w:val="20"/>
                <w:szCs w:val="20"/>
              </w:rPr>
              <w:t xml:space="preserve">Dyna-Grow products </w:t>
            </w:r>
            <w:r w:rsidR="0081619E">
              <w:rPr>
                <w:rFonts w:ascii="Times New Roman" w:hAnsi="Times New Roman" w:cs="Times New Roman"/>
                <w:sz w:val="20"/>
                <w:szCs w:val="20"/>
              </w:rPr>
              <w:t>&amp;</w:t>
            </w:r>
            <w:r w:rsidRPr="00F951A7">
              <w:rPr>
                <w:rFonts w:ascii="Times New Roman" w:hAnsi="Times New Roman" w:cs="Times New Roman"/>
                <w:sz w:val="20"/>
                <w:szCs w:val="20"/>
              </w:rPr>
              <w:t xml:space="preserve"> philosophies</w:t>
            </w:r>
          </w:p>
        </w:tc>
      </w:tr>
      <w:tr w:rsidR="00046CD4" w:rsidRPr="00F951A7" w14:paraId="42DFACDB" w14:textId="77777777" w:rsidTr="004B1C1E">
        <w:tc>
          <w:tcPr>
            <w:tcW w:w="6138" w:type="dxa"/>
          </w:tcPr>
          <w:p w14:paraId="42DFACD8" w14:textId="77777777" w:rsidR="00046CD4" w:rsidRPr="00F951A7" w:rsidRDefault="00F951A7" w:rsidP="00377052">
            <w:pPr>
              <w:rPr>
                <w:rFonts w:ascii="Times New Roman" w:hAnsi="Times New Roman" w:cs="Times New Roman"/>
                <w:sz w:val="20"/>
                <w:szCs w:val="20"/>
              </w:rPr>
            </w:pPr>
            <w:r w:rsidRPr="00F951A7">
              <w:rPr>
                <w:rFonts w:ascii="Times New Roman" w:hAnsi="Times New Roman" w:cs="Times New Roman"/>
                <w:sz w:val="20"/>
                <w:szCs w:val="20"/>
              </w:rPr>
              <w:t xml:space="preserve">U.S. associates w/o organic farming </w:t>
            </w:r>
            <w:r>
              <w:rPr>
                <w:rFonts w:ascii="Times New Roman" w:hAnsi="Times New Roman" w:cs="Times New Roman"/>
                <w:sz w:val="20"/>
                <w:szCs w:val="20"/>
              </w:rPr>
              <w:t>knowledge</w:t>
            </w:r>
            <w:r w:rsidR="00377052">
              <w:rPr>
                <w:rFonts w:ascii="Times New Roman" w:hAnsi="Times New Roman" w:cs="Times New Roman"/>
                <w:sz w:val="20"/>
                <w:szCs w:val="20"/>
              </w:rPr>
              <w:t>,</w:t>
            </w:r>
            <w:r w:rsidRPr="00F951A7">
              <w:rPr>
                <w:rFonts w:ascii="Times New Roman" w:hAnsi="Times New Roman" w:cs="Times New Roman"/>
                <w:sz w:val="20"/>
                <w:szCs w:val="20"/>
              </w:rPr>
              <w:t xml:space="preserve"> </w:t>
            </w:r>
            <w:r>
              <w:rPr>
                <w:rFonts w:ascii="Times New Roman" w:hAnsi="Times New Roman" w:cs="Times New Roman"/>
                <w:sz w:val="20"/>
                <w:szCs w:val="20"/>
              </w:rPr>
              <w:t xml:space="preserve">PST </w:t>
            </w:r>
            <w:r w:rsidRPr="00F951A7">
              <w:rPr>
                <w:rFonts w:ascii="Times New Roman" w:hAnsi="Times New Roman" w:cs="Times New Roman"/>
                <w:sz w:val="20"/>
                <w:szCs w:val="20"/>
              </w:rPr>
              <w:t xml:space="preserve">(GMT </w:t>
            </w:r>
            <w:r w:rsidR="00377052">
              <w:rPr>
                <w:rFonts w:ascii="Times New Roman" w:hAnsi="Times New Roman" w:cs="Times New Roman"/>
                <w:sz w:val="20"/>
                <w:szCs w:val="20"/>
              </w:rPr>
              <w:t>–</w:t>
            </w:r>
            <w:r w:rsidRPr="00F951A7">
              <w:rPr>
                <w:rFonts w:ascii="Times New Roman" w:hAnsi="Times New Roman" w:cs="Times New Roman"/>
                <w:sz w:val="20"/>
                <w:szCs w:val="20"/>
              </w:rPr>
              <w:t xml:space="preserve"> 8</w:t>
            </w:r>
            <w:r w:rsidR="00377052">
              <w:rPr>
                <w:rFonts w:ascii="Times New Roman" w:hAnsi="Times New Roman" w:cs="Times New Roman"/>
                <w:sz w:val="20"/>
                <w:szCs w:val="20"/>
              </w:rPr>
              <w:t xml:space="preserve"> </w:t>
            </w:r>
            <w:proofErr w:type="spellStart"/>
            <w:r w:rsidRPr="00F951A7">
              <w:rPr>
                <w:rFonts w:ascii="Times New Roman" w:hAnsi="Times New Roman" w:cs="Times New Roman"/>
                <w:sz w:val="20"/>
                <w:szCs w:val="20"/>
              </w:rPr>
              <w:t>hrs</w:t>
            </w:r>
            <w:proofErr w:type="spellEnd"/>
            <w:r w:rsidRPr="00F951A7">
              <w:rPr>
                <w:rFonts w:ascii="Times New Roman" w:hAnsi="Times New Roman" w:cs="Times New Roman"/>
                <w:sz w:val="20"/>
                <w:szCs w:val="20"/>
              </w:rPr>
              <w:t>)</w:t>
            </w:r>
          </w:p>
        </w:tc>
        <w:tc>
          <w:tcPr>
            <w:tcW w:w="3870" w:type="dxa"/>
          </w:tcPr>
          <w:p w14:paraId="42DFACD9" w14:textId="77777777" w:rsidR="00046CD4" w:rsidRDefault="00046CD4" w:rsidP="0081619E">
            <w:pPr>
              <w:pStyle w:val="ListParagraph"/>
              <w:numPr>
                <w:ilvl w:val="0"/>
                <w:numId w:val="4"/>
              </w:numPr>
              <w:tabs>
                <w:tab w:val="left" w:pos="216"/>
              </w:tabs>
              <w:ind w:left="216" w:hanging="216"/>
              <w:rPr>
                <w:rFonts w:ascii="Times New Roman" w:hAnsi="Times New Roman" w:cs="Times New Roman"/>
                <w:sz w:val="20"/>
                <w:szCs w:val="20"/>
              </w:rPr>
            </w:pPr>
            <w:r w:rsidRPr="00F951A7">
              <w:rPr>
                <w:rFonts w:ascii="Times New Roman" w:hAnsi="Times New Roman" w:cs="Times New Roman"/>
                <w:sz w:val="20"/>
                <w:szCs w:val="20"/>
              </w:rPr>
              <w:t xml:space="preserve">Dyna-Grow products </w:t>
            </w:r>
            <w:r w:rsidR="0081619E">
              <w:rPr>
                <w:rFonts w:ascii="Times New Roman" w:hAnsi="Times New Roman" w:cs="Times New Roman"/>
                <w:sz w:val="20"/>
                <w:szCs w:val="20"/>
              </w:rPr>
              <w:t>&amp;</w:t>
            </w:r>
            <w:r w:rsidRPr="00F951A7">
              <w:rPr>
                <w:rFonts w:ascii="Times New Roman" w:hAnsi="Times New Roman" w:cs="Times New Roman"/>
                <w:sz w:val="20"/>
                <w:szCs w:val="20"/>
              </w:rPr>
              <w:t xml:space="preserve"> philosophies</w:t>
            </w:r>
          </w:p>
          <w:p w14:paraId="42DFACDA" w14:textId="77777777" w:rsidR="003A536C" w:rsidRPr="00F951A7" w:rsidRDefault="00AE3DE3" w:rsidP="00AE3DE3">
            <w:pPr>
              <w:pStyle w:val="ListParagraph"/>
              <w:numPr>
                <w:ilvl w:val="0"/>
                <w:numId w:val="4"/>
              </w:numPr>
              <w:tabs>
                <w:tab w:val="left" w:pos="216"/>
              </w:tabs>
              <w:ind w:left="216" w:hanging="216"/>
              <w:rPr>
                <w:rFonts w:ascii="Times New Roman" w:hAnsi="Times New Roman" w:cs="Times New Roman"/>
                <w:sz w:val="20"/>
                <w:szCs w:val="20"/>
              </w:rPr>
            </w:pPr>
            <w:r>
              <w:rPr>
                <w:rFonts w:ascii="Times New Roman" w:hAnsi="Times New Roman" w:cs="Times New Roman"/>
                <w:sz w:val="20"/>
                <w:szCs w:val="20"/>
              </w:rPr>
              <w:t>Western U.S. o</w:t>
            </w:r>
            <w:r w:rsidR="003A536C">
              <w:rPr>
                <w:rFonts w:ascii="Times New Roman" w:hAnsi="Times New Roman" w:cs="Times New Roman"/>
                <w:sz w:val="20"/>
                <w:szCs w:val="20"/>
              </w:rPr>
              <w:t>rganic farming knowledge</w:t>
            </w:r>
          </w:p>
        </w:tc>
      </w:tr>
      <w:tr w:rsidR="00F951A7" w:rsidRPr="00F951A7" w14:paraId="42DFACDE" w14:textId="77777777" w:rsidTr="004B1C1E">
        <w:tc>
          <w:tcPr>
            <w:tcW w:w="6138" w:type="dxa"/>
          </w:tcPr>
          <w:p w14:paraId="42DFACDC" w14:textId="77777777" w:rsidR="00F951A7" w:rsidRPr="00F951A7" w:rsidRDefault="00F951A7" w:rsidP="00AE3DE3">
            <w:pPr>
              <w:rPr>
                <w:rFonts w:ascii="Times New Roman" w:hAnsi="Times New Roman" w:cs="Times New Roman"/>
                <w:sz w:val="20"/>
                <w:szCs w:val="20"/>
              </w:rPr>
            </w:pPr>
            <w:r w:rsidRPr="00F951A7">
              <w:rPr>
                <w:rFonts w:ascii="Times New Roman" w:hAnsi="Times New Roman" w:cs="Times New Roman"/>
                <w:sz w:val="20"/>
                <w:szCs w:val="20"/>
              </w:rPr>
              <w:t xml:space="preserve">U.S. associates </w:t>
            </w:r>
            <w:r w:rsidR="00377052">
              <w:rPr>
                <w:rFonts w:ascii="Times New Roman" w:hAnsi="Times New Roman" w:cs="Times New Roman"/>
                <w:sz w:val="20"/>
                <w:szCs w:val="20"/>
              </w:rPr>
              <w:t>with o</w:t>
            </w:r>
            <w:r w:rsidRPr="00F951A7">
              <w:rPr>
                <w:rFonts w:ascii="Times New Roman" w:hAnsi="Times New Roman" w:cs="Times New Roman"/>
                <w:sz w:val="20"/>
                <w:szCs w:val="20"/>
              </w:rPr>
              <w:t xml:space="preserve">rganic farming </w:t>
            </w:r>
            <w:r>
              <w:rPr>
                <w:rFonts w:ascii="Times New Roman" w:hAnsi="Times New Roman" w:cs="Times New Roman"/>
                <w:sz w:val="20"/>
                <w:szCs w:val="20"/>
              </w:rPr>
              <w:t>knowledge</w:t>
            </w:r>
            <w:r w:rsidR="00377052">
              <w:rPr>
                <w:rFonts w:ascii="Times New Roman" w:hAnsi="Times New Roman" w:cs="Times New Roman"/>
                <w:sz w:val="20"/>
                <w:szCs w:val="20"/>
              </w:rPr>
              <w:t xml:space="preserve">, </w:t>
            </w:r>
            <w:r>
              <w:rPr>
                <w:rFonts w:ascii="Times New Roman" w:hAnsi="Times New Roman" w:cs="Times New Roman"/>
                <w:sz w:val="20"/>
                <w:szCs w:val="20"/>
              </w:rPr>
              <w:t>EST</w:t>
            </w:r>
            <w:r w:rsidRPr="00F951A7">
              <w:rPr>
                <w:rFonts w:ascii="Times New Roman" w:hAnsi="Times New Roman" w:cs="Times New Roman"/>
                <w:sz w:val="20"/>
                <w:szCs w:val="20"/>
              </w:rPr>
              <w:t xml:space="preserve"> (GMT </w:t>
            </w:r>
            <w:r w:rsidR="00377052">
              <w:rPr>
                <w:rFonts w:ascii="Times New Roman" w:hAnsi="Times New Roman" w:cs="Times New Roman"/>
                <w:sz w:val="20"/>
                <w:szCs w:val="20"/>
              </w:rPr>
              <w:t>–</w:t>
            </w:r>
            <w:r w:rsidRPr="00F951A7">
              <w:rPr>
                <w:rFonts w:ascii="Times New Roman" w:hAnsi="Times New Roman" w:cs="Times New Roman"/>
                <w:sz w:val="20"/>
                <w:szCs w:val="20"/>
              </w:rPr>
              <w:t xml:space="preserve"> </w:t>
            </w:r>
            <w:r>
              <w:rPr>
                <w:rFonts w:ascii="Times New Roman" w:hAnsi="Times New Roman" w:cs="Times New Roman"/>
                <w:sz w:val="20"/>
                <w:szCs w:val="20"/>
              </w:rPr>
              <w:t>5</w:t>
            </w:r>
            <w:r w:rsidRPr="00F951A7">
              <w:rPr>
                <w:rFonts w:ascii="Times New Roman" w:hAnsi="Times New Roman" w:cs="Times New Roman"/>
                <w:sz w:val="20"/>
                <w:szCs w:val="20"/>
              </w:rPr>
              <w:t xml:space="preserve">) </w:t>
            </w:r>
          </w:p>
        </w:tc>
        <w:tc>
          <w:tcPr>
            <w:tcW w:w="3870" w:type="dxa"/>
          </w:tcPr>
          <w:p w14:paraId="42DFACDD" w14:textId="77777777" w:rsidR="00F951A7" w:rsidRPr="00F951A7" w:rsidRDefault="0081619E" w:rsidP="00F951A7">
            <w:pPr>
              <w:pStyle w:val="ListParagraph"/>
              <w:numPr>
                <w:ilvl w:val="0"/>
                <w:numId w:val="4"/>
              </w:numPr>
              <w:tabs>
                <w:tab w:val="left" w:pos="216"/>
              </w:tabs>
              <w:ind w:left="216" w:hanging="216"/>
              <w:rPr>
                <w:rFonts w:ascii="Times New Roman" w:hAnsi="Times New Roman" w:cs="Times New Roman"/>
                <w:sz w:val="20"/>
                <w:szCs w:val="20"/>
              </w:rPr>
            </w:pPr>
            <w:r w:rsidRPr="00F951A7">
              <w:rPr>
                <w:rFonts w:ascii="Times New Roman" w:hAnsi="Times New Roman" w:cs="Times New Roman"/>
                <w:sz w:val="20"/>
                <w:szCs w:val="20"/>
              </w:rPr>
              <w:t xml:space="preserve">Dyna-Grow products </w:t>
            </w:r>
            <w:r>
              <w:rPr>
                <w:rFonts w:ascii="Times New Roman" w:hAnsi="Times New Roman" w:cs="Times New Roman"/>
                <w:sz w:val="20"/>
                <w:szCs w:val="20"/>
              </w:rPr>
              <w:t>&amp;</w:t>
            </w:r>
            <w:r w:rsidRPr="00F951A7">
              <w:rPr>
                <w:rFonts w:ascii="Times New Roman" w:hAnsi="Times New Roman" w:cs="Times New Roman"/>
                <w:sz w:val="20"/>
                <w:szCs w:val="20"/>
              </w:rPr>
              <w:t xml:space="preserve"> philosophies</w:t>
            </w:r>
          </w:p>
        </w:tc>
      </w:tr>
      <w:tr w:rsidR="00F951A7" w:rsidRPr="00F951A7" w14:paraId="42DFACE2" w14:textId="77777777" w:rsidTr="004B1C1E">
        <w:tc>
          <w:tcPr>
            <w:tcW w:w="6138" w:type="dxa"/>
          </w:tcPr>
          <w:p w14:paraId="42DFACDF" w14:textId="77777777" w:rsidR="00F951A7" w:rsidRPr="00F951A7" w:rsidRDefault="00F951A7" w:rsidP="00377052">
            <w:pPr>
              <w:rPr>
                <w:rFonts w:ascii="Times New Roman" w:hAnsi="Times New Roman" w:cs="Times New Roman"/>
                <w:sz w:val="20"/>
                <w:szCs w:val="20"/>
              </w:rPr>
            </w:pPr>
            <w:r w:rsidRPr="00F951A7">
              <w:rPr>
                <w:rFonts w:ascii="Times New Roman" w:hAnsi="Times New Roman" w:cs="Times New Roman"/>
                <w:sz w:val="20"/>
                <w:szCs w:val="20"/>
              </w:rPr>
              <w:t xml:space="preserve">U.S. associates w/o organic farming </w:t>
            </w:r>
            <w:r>
              <w:rPr>
                <w:rFonts w:ascii="Times New Roman" w:hAnsi="Times New Roman" w:cs="Times New Roman"/>
                <w:sz w:val="20"/>
                <w:szCs w:val="20"/>
              </w:rPr>
              <w:t>knowledge</w:t>
            </w:r>
            <w:r w:rsidR="00377052">
              <w:rPr>
                <w:rFonts w:ascii="Times New Roman" w:hAnsi="Times New Roman" w:cs="Times New Roman"/>
                <w:sz w:val="20"/>
                <w:szCs w:val="20"/>
              </w:rPr>
              <w:t xml:space="preserve">, </w:t>
            </w:r>
            <w:r>
              <w:rPr>
                <w:rFonts w:ascii="Times New Roman" w:hAnsi="Times New Roman" w:cs="Times New Roman"/>
                <w:sz w:val="20"/>
                <w:szCs w:val="20"/>
              </w:rPr>
              <w:t xml:space="preserve">EST </w:t>
            </w:r>
            <w:r w:rsidRPr="00F951A7">
              <w:rPr>
                <w:rFonts w:ascii="Times New Roman" w:hAnsi="Times New Roman" w:cs="Times New Roman"/>
                <w:sz w:val="20"/>
                <w:szCs w:val="20"/>
              </w:rPr>
              <w:t xml:space="preserve">(GMT </w:t>
            </w:r>
            <w:r w:rsidR="00377052">
              <w:rPr>
                <w:rFonts w:ascii="Times New Roman" w:hAnsi="Times New Roman" w:cs="Times New Roman"/>
                <w:sz w:val="20"/>
                <w:szCs w:val="20"/>
              </w:rPr>
              <w:t>–</w:t>
            </w:r>
            <w:r w:rsidRPr="00F951A7">
              <w:rPr>
                <w:rFonts w:ascii="Times New Roman" w:hAnsi="Times New Roman" w:cs="Times New Roman"/>
                <w:sz w:val="20"/>
                <w:szCs w:val="20"/>
              </w:rPr>
              <w:t xml:space="preserve"> </w:t>
            </w:r>
            <w:r>
              <w:rPr>
                <w:rFonts w:ascii="Times New Roman" w:hAnsi="Times New Roman" w:cs="Times New Roman"/>
                <w:sz w:val="20"/>
                <w:szCs w:val="20"/>
              </w:rPr>
              <w:t>5</w:t>
            </w:r>
            <w:r w:rsidRPr="00F951A7">
              <w:rPr>
                <w:rFonts w:ascii="Times New Roman" w:hAnsi="Times New Roman" w:cs="Times New Roman"/>
                <w:sz w:val="20"/>
                <w:szCs w:val="20"/>
              </w:rPr>
              <w:t>)</w:t>
            </w:r>
          </w:p>
        </w:tc>
        <w:tc>
          <w:tcPr>
            <w:tcW w:w="3870" w:type="dxa"/>
          </w:tcPr>
          <w:p w14:paraId="42DFACE0" w14:textId="77777777" w:rsidR="00F951A7" w:rsidRDefault="0081619E" w:rsidP="00F951A7">
            <w:pPr>
              <w:pStyle w:val="ListParagraph"/>
              <w:numPr>
                <w:ilvl w:val="0"/>
                <w:numId w:val="4"/>
              </w:numPr>
              <w:tabs>
                <w:tab w:val="left" w:pos="216"/>
              </w:tabs>
              <w:ind w:left="216" w:hanging="216"/>
              <w:rPr>
                <w:rFonts w:ascii="Times New Roman" w:hAnsi="Times New Roman" w:cs="Times New Roman"/>
                <w:sz w:val="20"/>
                <w:szCs w:val="20"/>
              </w:rPr>
            </w:pPr>
            <w:r w:rsidRPr="00F951A7">
              <w:rPr>
                <w:rFonts w:ascii="Times New Roman" w:hAnsi="Times New Roman" w:cs="Times New Roman"/>
                <w:sz w:val="20"/>
                <w:szCs w:val="20"/>
              </w:rPr>
              <w:t xml:space="preserve">Dyna-Grow products </w:t>
            </w:r>
            <w:r>
              <w:rPr>
                <w:rFonts w:ascii="Times New Roman" w:hAnsi="Times New Roman" w:cs="Times New Roman"/>
                <w:sz w:val="20"/>
                <w:szCs w:val="20"/>
              </w:rPr>
              <w:t>&amp;</w:t>
            </w:r>
            <w:r w:rsidRPr="00F951A7">
              <w:rPr>
                <w:rFonts w:ascii="Times New Roman" w:hAnsi="Times New Roman" w:cs="Times New Roman"/>
                <w:sz w:val="20"/>
                <w:szCs w:val="20"/>
              </w:rPr>
              <w:t xml:space="preserve"> philosophies</w:t>
            </w:r>
          </w:p>
          <w:p w14:paraId="42DFACE1" w14:textId="77777777" w:rsidR="003A536C" w:rsidRPr="00F951A7" w:rsidRDefault="00AE3DE3" w:rsidP="00AE3DE3">
            <w:pPr>
              <w:pStyle w:val="ListParagraph"/>
              <w:numPr>
                <w:ilvl w:val="0"/>
                <w:numId w:val="4"/>
              </w:numPr>
              <w:tabs>
                <w:tab w:val="left" w:pos="216"/>
              </w:tabs>
              <w:ind w:left="216" w:hanging="216"/>
              <w:rPr>
                <w:rFonts w:ascii="Times New Roman" w:hAnsi="Times New Roman" w:cs="Times New Roman"/>
                <w:sz w:val="20"/>
                <w:szCs w:val="20"/>
              </w:rPr>
            </w:pPr>
            <w:r>
              <w:rPr>
                <w:rFonts w:ascii="Times New Roman" w:hAnsi="Times New Roman" w:cs="Times New Roman"/>
                <w:sz w:val="20"/>
                <w:szCs w:val="20"/>
              </w:rPr>
              <w:t xml:space="preserve">Eastern U.S. </w:t>
            </w:r>
            <w:r w:rsidR="003A536C">
              <w:rPr>
                <w:rFonts w:ascii="Times New Roman" w:hAnsi="Times New Roman" w:cs="Times New Roman"/>
                <w:sz w:val="20"/>
                <w:szCs w:val="20"/>
              </w:rPr>
              <w:t>Organic farming knowledge</w:t>
            </w:r>
          </w:p>
        </w:tc>
      </w:tr>
      <w:tr w:rsidR="00046CD4" w:rsidRPr="00F951A7" w14:paraId="42DFACE5" w14:textId="77777777" w:rsidTr="004B1C1E">
        <w:tc>
          <w:tcPr>
            <w:tcW w:w="6138" w:type="dxa"/>
          </w:tcPr>
          <w:p w14:paraId="42DFACE3" w14:textId="77777777" w:rsidR="00046CD4" w:rsidRPr="0081619E" w:rsidRDefault="00F951A7" w:rsidP="00377052">
            <w:pPr>
              <w:rPr>
                <w:rFonts w:ascii="Times New Roman" w:hAnsi="Times New Roman" w:cs="Times New Roman"/>
                <w:sz w:val="20"/>
                <w:szCs w:val="20"/>
              </w:rPr>
            </w:pPr>
            <w:r w:rsidRPr="0081619E">
              <w:rPr>
                <w:rFonts w:ascii="Times New Roman" w:hAnsi="Times New Roman" w:cs="Times New Roman"/>
                <w:sz w:val="20"/>
                <w:szCs w:val="20"/>
              </w:rPr>
              <w:t>German associates w</w:t>
            </w:r>
            <w:r w:rsidR="00377052" w:rsidRPr="0081619E">
              <w:rPr>
                <w:rFonts w:ascii="Times New Roman" w:hAnsi="Times New Roman" w:cs="Times New Roman"/>
                <w:sz w:val="20"/>
                <w:szCs w:val="20"/>
              </w:rPr>
              <w:t xml:space="preserve">ith </w:t>
            </w:r>
            <w:r w:rsidRPr="0081619E">
              <w:rPr>
                <w:rFonts w:ascii="Times New Roman" w:hAnsi="Times New Roman" w:cs="Times New Roman"/>
                <w:sz w:val="20"/>
                <w:szCs w:val="20"/>
              </w:rPr>
              <w:t>organic farming knowledge</w:t>
            </w:r>
            <w:r w:rsidR="00377052" w:rsidRPr="0081619E">
              <w:rPr>
                <w:rFonts w:ascii="Times New Roman" w:hAnsi="Times New Roman" w:cs="Times New Roman"/>
                <w:sz w:val="20"/>
                <w:szCs w:val="20"/>
              </w:rPr>
              <w:t xml:space="preserve">, </w:t>
            </w:r>
            <w:r w:rsidRPr="0081619E">
              <w:rPr>
                <w:rFonts w:ascii="Times New Roman" w:hAnsi="Times New Roman" w:cs="Times New Roman"/>
                <w:sz w:val="20"/>
                <w:szCs w:val="20"/>
              </w:rPr>
              <w:t xml:space="preserve">CET </w:t>
            </w:r>
            <w:r w:rsidR="000C2F1C">
              <w:rPr>
                <w:rFonts w:ascii="Times New Roman" w:hAnsi="Times New Roman" w:cs="Times New Roman"/>
                <w:sz w:val="20"/>
                <w:szCs w:val="20"/>
              </w:rPr>
              <w:t>(</w:t>
            </w:r>
            <w:r w:rsidRPr="0081619E">
              <w:rPr>
                <w:rFonts w:ascii="Times New Roman" w:hAnsi="Times New Roman" w:cs="Times New Roman"/>
                <w:sz w:val="20"/>
                <w:szCs w:val="20"/>
              </w:rPr>
              <w:t>GMT + 1)</w:t>
            </w:r>
          </w:p>
        </w:tc>
        <w:tc>
          <w:tcPr>
            <w:tcW w:w="3870" w:type="dxa"/>
          </w:tcPr>
          <w:p w14:paraId="42DFACE4" w14:textId="77777777" w:rsidR="00046CD4" w:rsidRPr="00F951A7" w:rsidRDefault="0081619E" w:rsidP="00F951A7">
            <w:pPr>
              <w:pStyle w:val="ListParagraph"/>
              <w:numPr>
                <w:ilvl w:val="0"/>
                <w:numId w:val="4"/>
              </w:numPr>
              <w:tabs>
                <w:tab w:val="left" w:pos="216"/>
              </w:tabs>
              <w:ind w:left="216" w:hanging="216"/>
              <w:rPr>
                <w:rFonts w:ascii="Times New Roman" w:hAnsi="Times New Roman" w:cs="Times New Roman"/>
                <w:sz w:val="20"/>
                <w:szCs w:val="20"/>
              </w:rPr>
            </w:pPr>
            <w:r w:rsidRPr="00F951A7">
              <w:rPr>
                <w:rFonts w:ascii="Times New Roman" w:hAnsi="Times New Roman" w:cs="Times New Roman"/>
                <w:sz w:val="20"/>
                <w:szCs w:val="20"/>
              </w:rPr>
              <w:t xml:space="preserve">Dyna-Grow products </w:t>
            </w:r>
            <w:r>
              <w:rPr>
                <w:rFonts w:ascii="Times New Roman" w:hAnsi="Times New Roman" w:cs="Times New Roman"/>
                <w:sz w:val="20"/>
                <w:szCs w:val="20"/>
              </w:rPr>
              <w:t>&amp;</w:t>
            </w:r>
            <w:r w:rsidRPr="00F951A7">
              <w:rPr>
                <w:rFonts w:ascii="Times New Roman" w:hAnsi="Times New Roman" w:cs="Times New Roman"/>
                <w:sz w:val="20"/>
                <w:szCs w:val="20"/>
              </w:rPr>
              <w:t xml:space="preserve"> philosophies</w:t>
            </w:r>
          </w:p>
        </w:tc>
      </w:tr>
      <w:tr w:rsidR="00046CD4" w:rsidRPr="00F951A7" w14:paraId="42DFACE9" w14:textId="77777777" w:rsidTr="004B1C1E">
        <w:tc>
          <w:tcPr>
            <w:tcW w:w="6138" w:type="dxa"/>
          </w:tcPr>
          <w:p w14:paraId="42DFACE6" w14:textId="77777777" w:rsidR="00046CD4" w:rsidRPr="0081619E" w:rsidRDefault="00F951A7" w:rsidP="00377052">
            <w:pPr>
              <w:rPr>
                <w:rFonts w:ascii="Times New Roman" w:hAnsi="Times New Roman" w:cs="Times New Roman"/>
                <w:sz w:val="20"/>
                <w:szCs w:val="20"/>
              </w:rPr>
            </w:pPr>
            <w:r w:rsidRPr="0081619E">
              <w:rPr>
                <w:rFonts w:ascii="Times New Roman" w:hAnsi="Times New Roman" w:cs="Times New Roman"/>
                <w:sz w:val="20"/>
                <w:szCs w:val="20"/>
              </w:rPr>
              <w:t>German associates w/o organic farming knowledge</w:t>
            </w:r>
            <w:r w:rsidR="00377052" w:rsidRPr="0081619E">
              <w:rPr>
                <w:rFonts w:ascii="Times New Roman" w:hAnsi="Times New Roman" w:cs="Times New Roman"/>
                <w:sz w:val="20"/>
                <w:szCs w:val="20"/>
              </w:rPr>
              <w:t xml:space="preserve">, </w:t>
            </w:r>
            <w:r w:rsidRPr="0081619E">
              <w:rPr>
                <w:rFonts w:ascii="Times New Roman" w:hAnsi="Times New Roman" w:cs="Times New Roman"/>
                <w:sz w:val="20"/>
                <w:szCs w:val="20"/>
              </w:rPr>
              <w:t>CET (GMT + 1)</w:t>
            </w:r>
          </w:p>
        </w:tc>
        <w:tc>
          <w:tcPr>
            <w:tcW w:w="3870" w:type="dxa"/>
          </w:tcPr>
          <w:p w14:paraId="42DFACE7" w14:textId="77777777" w:rsidR="00046CD4" w:rsidRDefault="0081619E" w:rsidP="00F951A7">
            <w:pPr>
              <w:pStyle w:val="ListParagraph"/>
              <w:numPr>
                <w:ilvl w:val="0"/>
                <w:numId w:val="4"/>
              </w:numPr>
              <w:tabs>
                <w:tab w:val="left" w:pos="216"/>
              </w:tabs>
              <w:ind w:left="216" w:hanging="216"/>
              <w:rPr>
                <w:rFonts w:ascii="Times New Roman" w:hAnsi="Times New Roman" w:cs="Times New Roman"/>
                <w:sz w:val="20"/>
                <w:szCs w:val="20"/>
              </w:rPr>
            </w:pPr>
            <w:r w:rsidRPr="00F951A7">
              <w:rPr>
                <w:rFonts w:ascii="Times New Roman" w:hAnsi="Times New Roman" w:cs="Times New Roman"/>
                <w:sz w:val="20"/>
                <w:szCs w:val="20"/>
              </w:rPr>
              <w:t xml:space="preserve">Dyna-Grow products </w:t>
            </w:r>
            <w:r>
              <w:rPr>
                <w:rFonts w:ascii="Times New Roman" w:hAnsi="Times New Roman" w:cs="Times New Roman"/>
                <w:sz w:val="20"/>
                <w:szCs w:val="20"/>
              </w:rPr>
              <w:t>&amp;</w:t>
            </w:r>
            <w:r w:rsidRPr="00F951A7">
              <w:rPr>
                <w:rFonts w:ascii="Times New Roman" w:hAnsi="Times New Roman" w:cs="Times New Roman"/>
                <w:sz w:val="20"/>
                <w:szCs w:val="20"/>
              </w:rPr>
              <w:t xml:space="preserve"> philosophies</w:t>
            </w:r>
          </w:p>
          <w:p w14:paraId="42DFACE8" w14:textId="77777777" w:rsidR="003A536C" w:rsidRPr="00F951A7" w:rsidRDefault="00AE3DE3" w:rsidP="00F951A7">
            <w:pPr>
              <w:pStyle w:val="ListParagraph"/>
              <w:numPr>
                <w:ilvl w:val="0"/>
                <w:numId w:val="4"/>
              </w:numPr>
              <w:tabs>
                <w:tab w:val="left" w:pos="216"/>
              </w:tabs>
              <w:ind w:left="216" w:hanging="216"/>
              <w:rPr>
                <w:rFonts w:ascii="Times New Roman" w:hAnsi="Times New Roman" w:cs="Times New Roman"/>
                <w:sz w:val="20"/>
                <w:szCs w:val="20"/>
              </w:rPr>
            </w:pPr>
            <w:r>
              <w:rPr>
                <w:rFonts w:ascii="Times New Roman" w:hAnsi="Times New Roman" w:cs="Times New Roman"/>
                <w:sz w:val="20"/>
                <w:szCs w:val="20"/>
              </w:rPr>
              <w:t xml:space="preserve">European </w:t>
            </w:r>
            <w:r w:rsidR="003A536C">
              <w:rPr>
                <w:rFonts w:ascii="Times New Roman" w:hAnsi="Times New Roman" w:cs="Times New Roman"/>
                <w:sz w:val="20"/>
                <w:szCs w:val="20"/>
              </w:rPr>
              <w:t>Organic farming knowledge</w:t>
            </w:r>
          </w:p>
        </w:tc>
      </w:tr>
      <w:tr w:rsidR="00046CD4" w:rsidRPr="00F951A7" w14:paraId="42DFACEC" w14:textId="77777777" w:rsidTr="004B1C1E">
        <w:tc>
          <w:tcPr>
            <w:tcW w:w="6138" w:type="dxa"/>
          </w:tcPr>
          <w:p w14:paraId="42DFACEA" w14:textId="77777777" w:rsidR="00046CD4" w:rsidRPr="0081619E" w:rsidRDefault="000C2F1C" w:rsidP="007A01F1">
            <w:pPr>
              <w:rPr>
                <w:rFonts w:ascii="Times New Roman" w:hAnsi="Times New Roman" w:cs="Times New Roman"/>
                <w:sz w:val="20"/>
                <w:szCs w:val="20"/>
              </w:rPr>
            </w:pPr>
            <w:r>
              <w:rPr>
                <w:rFonts w:ascii="Times New Roman" w:hAnsi="Times New Roman" w:cs="Times New Roman"/>
                <w:sz w:val="20"/>
                <w:szCs w:val="20"/>
              </w:rPr>
              <w:t>Chinese</w:t>
            </w:r>
            <w:r w:rsidR="00377052" w:rsidRPr="0081619E">
              <w:rPr>
                <w:rFonts w:ascii="Times New Roman" w:hAnsi="Times New Roman" w:cs="Times New Roman"/>
                <w:sz w:val="20"/>
                <w:szCs w:val="20"/>
              </w:rPr>
              <w:t xml:space="preserve"> associates with organic farming knowledge, </w:t>
            </w:r>
            <w:r>
              <w:rPr>
                <w:rFonts w:ascii="Times New Roman" w:hAnsi="Times New Roman" w:cs="Times New Roman"/>
                <w:sz w:val="20"/>
                <w:szCs w:val="20"/>
              </w:rPr>
              <w:t>C</w:t>
            </w:r>
            <w:r w:rsidR="007A01F1">
              <w:rPr>
                <w:rFonts w:ascii="Times New Roman" w:hAnsi="Times New Roman" w:cs="Times New Roman"/>
                <w:sz w:val="20"/>
                <w:szCs w:val="20"/>
              </w:rPr>
              <w:t>C</w:t>
            </w:r>
            <w:r w:rsidR="0081619E" w:rsidRPr="0081619E">
              <w:rPr>
                <w:rFonts w:ascii="Times New Roman" w:hAnsi="Times New Roman" w:cs="Times New Roman"/>
                <w:sz w:val="20"/>
                <w:szCs w:val="20"/>
              </w:rPr>
              <w:t>T</w:t>
            </w:r>
            <w:r w:rsidR="00377052" w:rsidRPr="0081619E">
              <w:rPr>
                <w:rFonts w:ascii="Times New Roman" w:hAnsi="Times New Roman" w:cs="Times New Roman"/>
                <w:sz w:val="20"/>
                <w:szCs w:val="20"/>
              </w:rPr>
              <w:t xml:space="preserve"> (GMT + 8)</w:t>
            </w:r>
          </w:p>
        </w:tc>
        <w:tc>
          <w:tcPr>
            <w:tcW w:w="3870" w:type="dxa"/>
          </w:tcPr>
          <w:p w14:paraId="42DFACEB" w14:textId="77777777" w:rsidR="00046CD4" w:rsidRPr="00F951A7" w:rsidRDefault="0081619E" w:rsidP="00F951A7">
            <w:pPr>
              <w:pStyle w:val="ListParagraph"/>
              <w:numPr>
                <w:ilvl w:val="0"/>
                <w:numId w:val="4"/>
              </w:numPr>
              <w:tabs>
                <w:tab w:val="left" w:pos="216"/>
              </w:tabs>
              <w:ind w:left="216" w:hanging="216"/>
              <w:rPr>
                <w:rFonts w:ascii="Times New Roman" w:hAnsi="Times New Roman" w:cs="Times New Roman"/>
                <w:sz w:val="20"/>
                <w:szCs w:val="20"/>
              </w:rPr>
            </w:pPr>
            <w:r w:rsidRPr="00F951A7">
              <w:rPr>
                <w:rFonts w:ascii="Times New Roman" w:hAnsi="Times New Roman" w:cs="Times New Roman"/>
                <w:sz w:val="20"/>
                <w:szCs w:val="20"/>
              </w:rPr>
              <w:t xml:space="preserve">Dyna-Grow products </w:t>
            </w:r>
            <w:r>
              <w:rPr>
                <w:rFonts w:ascii="Times New Roman" w:hAnsi="Times New Roman" w:cs="Times New Roman"/>
                <w:sz w:val="20"/>
                <w:szCs w:val="20"/>
              </w:rPr>
              <w:t>&amp;</w:t>
            </w:r>
            <w:r w:rsidRPr="00F951A7">
              <w:rPr>
                <w:rFonts w:ascii="Times New Roman" w:hAnsi="Times New Roman" w:cs="Times New Roman"/>
                <w:sz w:val="20"/>
                <w:szCs w:val="20"/>
              </w:rPr>
              <w:t xml:space="preserve"> philosophies</w:t>
            </w:r>
          </w:p>
        </w:tc>
      </w:tr>
      <w:tr w:rsidR="00377052" w:rsidRPr="00F951A7" w14:paraId="42DFACF0" w14:textId="77777777" w:rsidTr="004B1C1E">
        <w:tc>
          <w:tcPr>
            <w:tcW w:w="6138" w:type="dxa"/>
          </w:tcPr>
          <w:p w14:paraId="42DFACED" w14:textId="77777777" w:rsidR="00377052" w:rsidRPr="0081619E" w:rsidRDefault="000C2F1C" w:rsidP="007A01F1">
            <w:pPr>
              <w:rPr>
                <w:rFonts w:ascii="Times New Roman" w:hAnsi="Times New Roman" w:cs="Times New Roman"/>
                <w:sz w:val="20"/>
                <w:szCs w:val="20"/>
              </w:rPr>
            </w:pPr>
            <w:r>
              <w:rPr>
                <w:rFonts w:ascii="Times New Roman" w:hAnsi="Times New Roman" w:cs="Times New Roman"/>
                <w:sz w:val="20"/>
                <w:szCs w:val="20"/>
              </w:rPr>
              <w:t>Chinese</w:t>
            </w:r>
            <w:r w:rsidR="00377052" w:rsidRPr="0081619E">
              <w:rPr>
                <w:rFonts w:ascii="Times New Roman" w:hAnsi="Times New Roman" w:cs="Times New Roman"/>
                <w:sz w:val="20"/>
                <w:szCs w:val="20"/>
              </w:rPr>
              <w:t xml:space="preserve"> associates w</w:t>
            </w:r>
            <w:r w:rsidR="004B1C1E">
              <w:rPr>
                <w:rFonts w:ascii="Times New Roman" w:hAnsi="Times New Roman" w:cs="Times New Roman"/>
                <w:sz w:val="20"/>
                <w:szCs w:val="20"/>
              </w:rPr>
              <w:t>ithout</w:t>
            </w:r>
            <w:r w:rsidR="00377052" w:rsidRPr="0081619E">
              <w:rPr>
                <w:rFonts w:ascii="Times New Roman" w:hAnsi="Times New Roman" w:cs="Times New Roman"/>
                <w:sz w:val="20"/>
                <w:szCs w:val="20"/>
              </w:rPr>
              <w:t xml:space="preserve"> organic farming knowledge, </w:t>
            </w:r>
            <w:r>
              <w:rPr>
                <w:rFonts w:ascii="Times New Roman" w:hAnsi="Times New Roman" w:cs="Times New Roman"/>
                <w:sz w:val="20"/>
                <w:szCs w:val="20"/>
              </w:rPr>
              <w:t>C</w:t>
            </w:r>
            <w:r w:rsidR="007A01F1">
              <w:rPr>
                <w:rFonts w:ascii="Times New Roman" w:hAnsi="Times New Roman" w:cs="Times New Roman"/>
                <w:sz w:val="20"/>
                <w:szCs w:val="20"/>
              </w:rPr>
              <w:t>C</w:t>
            </w:r>
            <w:r w:rsidR="0081619E" w:rsidRPr="0081619E">
              <w:rPr>
                <w:rFonts w:ascii="Times New Roman" w:hAnsi="Times New Roman" w:cs="Times New Roman"/>
                <w:sz w:val="20"/>
                <w:szCs w:val="20"/>
              </w:rPr>
              <w:t>T</w:t>
            </w:r>
            <w:r w:rsidR="00377052" w:rsidRPr="0081619E">
              <w:rPr>
                <w:rFonts w:ascii="Times New Roman" w:hAnsi="Times New Roman" w:cs="Times New Roman"/>
                <w:sz w:val="20"/>
                <w:szCs w:val="20"/>
              </w:rPr>
              <w:t xml:space="preserve"> (GMT + 8)</w:t>
            </w:r>
          </w:p>
        </w:tc>
        <w:tc>
          <w:tcPr>
            <w:tcW w:w="3870" w:type="dxa"/>
          </w:tcPr>
          <w:p w14:paraId="42DFACEE" w14:textId="77777777" w:rsidR="00377052" w:rsidRDefault="0081619E" w:rsidP="00F951A7">
            <w:pPr>
              <w:pStyle w:val="ListParagraph"/>
              <w:numPr>
                <w:ilvl w:val="0"/>
                <w:numId w:val="4"/>
              </w:numPr>
              <w:tabs>
                <w:tab w:val="left" w:pos="216"/>
              </w:tabs>
              <w:ind w:left="216" w:hanging="216"/>
              <w:rPr>
                <w:rFonts w:ascii="Times New Roman" w:hAnsi="Times New Roman" w:cs="Times New Roman"/>
                <w:sz w:val="20"/>
                <w:szCs w:val="20"/>
              </w:rPr>
            </w:pPr>
            <w:r w:rsidRPr="00F951A7">
              <w:rPr>
                <w:rFonts w:ascii="Times New Roman" w:hAnsi="Times New Roman" w:cs="Times New Roman"/>
                <w:sz w:val="20"/>
                <w:szCs w:val="20"/>
              </w:rPr>
              <w:t xml:space="preserve">Dyna-Grow products </w:t>
            </w:r>
            <w:r>
              <w:rPr>
                <w:rFonts w:ascii="Times New Roman" w:hAnsi="Times New Roman" w:cs="Times New Roman"/>
                <w:sz w:val="20"/>
                <w:szCs w:val="20"/>
              </w:rPr>
              <w:t>&amp;</w:t>
            </w:r>
            <w:r w:rsidRPr="00F951A7">
              <w:rPr>
                <w:rFonts w:ascii="Times New Roman" w:hAnsi="Times New Roman" w:cs="Times New Roman"/>
                <w:sz w:val="20"/>
                <w:szCs w:val="20"/>
              </w:rPr>
              <w:t xml:space="preserve"> philosophies</w:t>
            </w:r>
          </w:p>
          <w:p w14:paraId="42DFACEF" w14:textId="77777777" w:rsidR="003A536C" w:rsidRPr="00F951A7" w:rsidRDefault="003A536C" w:rsidP="00394400">
            <w:pPr>
              <w:pStyle w:val="ListParagraph"/>
              <w:numPr>
                <w:ilvl w:val="0"/>
                <w:numId w:val="4"/>
              </w:numPr>
              <w:tabs>
                <w:tab w:val="left" w:pos="216"/>
              </w:tabs>
              <w:ind w:left="216" w:hanging="216"/>
              <w:rPr>
                <w:rFonts w:ascii="Times New Roman" w:hAnsi="Times New Roman" w:cs="Times New Roman"/>
                <w:sz w:val="20"/>
                <w:szCs w:val="20"/>
              </w:rPr>
            </w:pPr>
            <w:r>
              <w:rPr>
                <w:rFonts w:ascii="Times New Roman" w:hAnsi="Times New Roman" w:cs="Times New Roman"/>
                <w:sz w:val="20"/>
                <w:szCs w:val="20"/>
              </w:rPr>
              <w:t>Organic farming knowledge</w:t>
            </w:r>
            <w:r w:rsidR="00AE3DE3">
              <w:rPr>
                <w:rFonts w:ascii="Times New Roman" w:hAnsi="Times New Roman" w:cs="Times New Roman"/>
                <w:sz w:val="20"/>
                <w:szCs w:val="20"/>
              </w:rPr>
              <w:t xml:space="preserve"> for </w:t>
            </w:r>
            <w:r w:rsidR="00394400">
              <w:rPr>
                <w:rFonts w:ascii="Times New Roman" w:hAnsi="Times New Roman" w:cs="Times New Roman"/>
                <w:sz w:val="20"/>
                <w:szCs w:val="20"/>
              </w:rPr>
              <w:t>four</w:t>
            </w:r>
            <w:r w:rsidR="002A26CF">
              <w:rPr>
                <w:rFonts w:ascii="Times New Roman" w:hAnsi="Times New Roman" w:cs="Times New Roman"/>
                <w:sz w:val="20"/>
                <w:szCs w:val="20"/>
              </w:rPr>
              <w:t xml:space="preserve"> </w:t>
            </w:r>
            <w:r w:rsidR="00AE3DE3">
              <w:rPr>
                <w:rFonts w:ascii="Times New Roman" w:hAnsi="Times New Roman" w:cs="Times New Roman"/>
                <w:sz w:val="20"/>
                <w:szCs w:val="20"/>
              </w:rPr>
              <w:t xml:space="preserve">agro-ecological zones in </w:t>
            </w:r>
            <w:r w:rsidR="00394400">
              <w:rPr>
                <w:rFonts w:ascii="Times New Roman" w:hAnsi="Times New Roman" w:cs="Times New Roman"/>
                <w:sz w:val="20"/>
                <w:szCs w:val="20"/>
              </w:rPr>
              <w:t>China</w:t>
            </w:r>
            <w:r w:rsidR="00AE3DE3">
              <w:rPr>
                <w:rFonts w:ascii="Times New Roman" w:hAnsi="Times New Roman" w:cs="Times New Roman"/>
                <w:sz w:val="20"/>
                <w:szCs w:val="20"/>
              </w:rPr>
              <w:t xml:space="preserve"> </w:t>
            </w:r>
          </w:p>
        </w:tc>
      </w:tr>
      <w:tr w:rsidR="000C2F1C" w:rsidRPr="00F951A7" w14:paraId="42DFACF2" w14:textId="77777777" w:rsidTr="00AE18BF">
        <w:tc>
          <w:tcPr>
            <w:tcW w:w="10008" w:type="dxa"/>
            <w:gridSpan w:val="2"/>
          </w:tcPr>
          <w:p w14:paraId="42DFACF1" w14:textId="77777777" w:rsidR="000C2F1C" w:rsidRPr="000C2F1C" w:rsidRDefault="000C2F1C" w:rsidP="007A01F1">
            <w:pPr>
              <w:tabs>
                <w:tab w:val="left" w:pos="216"/>
              </w:tabs>
              <w:rPr>
                <w:rFonts w:ascii="Times New Roman" w:hAnsi="Times New Roman" w:cs="Times New Roman"/>
                <w:i/>
                <w:sz w:val="18"/>
                <w:szCs w:val="18"/>
              </w:rPr>
            </w:pPr>
            <w:r>
              <w:rPr>
                <w:rFonts w:ascii="Times New Roman" w:hAnsi="Times New Roman" w:cs="Times New Roman"/>
                <w:i/>
                <w:sz w:val="18"/>
                <w:szCs w:val="18"/>
              </w:rPr>
              <w:t xml:space="preserve">GMT = Greenwich Mean Time; PST = Pacific Standard Time; EST = Eastern Standard Time; </w:t>
            </w:r>
            <w:r w:rsidR="004B1C1E">
              <w:rPr>
                <w:rFonts w:ascii="Times New Roman" w:hAnsi="Times New Roman" w:cs="Times New Roman"/>
                <w:i/>
                <w:sz w:val="18"/>
                <w:szCs w:val="18"/>
              </w:rPr>
              <w:br/>
            </w:r>
            <w:r>
              <w:rPr>
                <w:rFonts w:ascii="Times New Roman" w:hAnsi="Times New Roman" w:cs="Times New Roman"/>
                <w:i/>
                <w:sz w:val="18"/>
                <w:szCs w:val="18"/>
              </w:rPr>
              <w:t>CET = Central European Time; C</w:t>
            </w:r>
            <w:r w:rsidR="007A01F1">
              <w:rPr>
                <w:rFonts w:ascii="Times New Roman" w:hAnsi="Times New Roman" w:cs="Times New Roman"/>
                <w:i/>
                <w:sz w:val="18"/>
                <w:szCs w:val="18"/>
              </w:rPr>
              <w:t>C</w:t>
            </w:r>
            <w:r>
              <w:rPr>
                <w:rFonts w:ascii="Times New Roman" w:hAnsi="Times New Roman" w:cs="Times New Roman"/>
                <w:i/>
                <w:sz w:val="18"/>
                <w:szCs w:val="18"/>
              </w:rPr>
              <w:t xml:space="preserve">T = China </w:t>
            </w:r>
            <w:r w:rsidR="007A01F1">
              <w:rPr>
                <w:rFonts w:ascii="Times New Roman" w:hAnsi="Times New Roman" w:cs="Times New Roman"/>
                <w:i/>
                <w:sz w:val="18"/>
                <w:szCs w:val="18"/>
              </w:rPr>
              <w:t>Coast</w:t>
            </w:r>
            <w:r>
              <w:rPr>
                <w:rFonts w:ascii="Times New Roman" w:hAnsi="Times New Roman" w:cs="Times New Roman"/>
                <w:i/>
                <w:sz w:val="18"/>
                <w:szCs w:val="18"/>
              </w:rPr>
              <w:t xml:space="preserve"> Time</w:t>
            </w:r>
          </w:p>
        </w:tc>
      </w:tr>
    </w:tbl>
    <w:p w14:paraId="42DFACF3" w14:textId="77777777" w:rsidR="00046CD4" w:rsidRPr="00D6000A" w:rsidRDefault="00046CD4" w:rsidP="006554BA">
      <w:pPr>
        <w:rPr>
          <w:rFonts w:ascii="Times New Roman" w:hAnsi="Times New Roman" w:cs="Times New Roman"/>
          <w:sz w:val="16"/>
          <w:szCs w:val="16"/>
        </w:rPr>
      </w:pPr>
    </w:p>
    <w:p w14:paraId="42DFACF4" w14:textId="77777777" w:rsidR="005B6BD3" w:rsidRPr="004B1C1E" w:rsidRDefault="009D41DB" w:rsidP="004B1C1E">
      <w:pPr>
        <w:spacing w:after="120"/>
        <w:rPr>
          <w:rFonts w:ascii="Times New Roman" w:hAnsi="Times New Roman" w:cs="Times New Roman"/>
        </w:rPr>
      </w:pPr>
      <w:r>
        <w:rPr>
          <w:rFonts w:ascii="Times New Roman" w:hAnsi="Times New Roman" w:cs="Times New Roman"/>
        </w:rPr>
        <w:t xml:space="preserve">Andy could either bring all the </w:t>
      </w:r>
      <w:r w:rsidR="00084165">
        <w:rPr>
          <w:rFonts w:ascii="Times New Roman" w:hAnsi="Times New Roman" w:cs="Times New Roman"/>
        </w:rPr>
        <w:t xml:space="preserve">new sales </w:t>
      </w:r>
      <w:r>
        <w:rPr>
          <w:rFonts w:ascii="Times New Roman" w:hAnsi="Times New Roman" w:cs="Times New Roman"/>
        </w:rPr>
        <w:t>associates to the Dyna-Grow home office in Syracuse, NY</w:t>
      </w:r>
      <w:r w:rsidR="00084165">
        <w:rPr>
          <w:rFonts w:ascii="Times New Roman" w:hAnsi="Times New Roman" w:cs="Times New Roman"/>
        </w:rPr>
        <w:t xml:space="preserve"> for a face-to-face training session</w:t>
      </w:r>
      <w:r w:rsidR="0054349B">
        <w:rPr>
          <w:rFonts w:ascii="Times New Roman" w:hAnsi="Times New Roman" w:cs="Times New Roman"/>
        </w:rPr>
        <w:t xml:space="preserve"> (a combination instructional and non-instructional solution)</w:t>
      </w:r>
      <w:r>
        <w:rPr>
          <w:rFonts w:ascii="Times New Roman" w:hAnsi="Times New Roman" w:cs="Times New Roman"/>
        </w:rPr>
        <w:t xml:space="preserve">, or he </w:t>
      </w:r>
      <w:r w:rsidR="00084165">
        <w:rPr>
          <w:rFonts w:ascii="Times New Roman" w:hAnsi="Times New Roman" w:cs="Times New Roman"/>
        </w:rPr>
        <w:t>could</w:t>
      </w:r>
      <w:r>
        <w:rPr>
          <w:rFonts w:ascii="Times New Roman" w:hAnsi="Times New Roman" w:cs="Times New Roman"/>
        </w:rPr>
        <w:t xml:space="preserve"> implement some sort of online training solution. </w:t>
      </w:r>
      <w:r w:rsidR="0054349B">
        <w:rPr>
          <w:rFonts w:ascii="Times New Roman" w:hAnsi="Times New Roman" w:cs="Times New Roman"/>
        </w:rPr>
        <w:t>Due to</w:t>
      </w:r>
      <w:r w:rsidR="000D6AD2">
        <w:rPr>
          <w:rFonts w:ascii="Times New Roman" w:hAnsi="Times New Roman" w:cs="Times New Roman"/>
        </w:rPr>
        <w:t xml:space="preserve"> </w:t>
      </w:r>
      <w:r w:rsidR="0054349B">
        <w:rPr>
          <w:rFonts w:ascii="Times New Roman" w:hAnsi="Times New Roman" w:cs="Times New Roman"/>
        </w:rPr>
        <w:t>the cost-prohibitive costs of transporting the sales associates to the home office</w:t>
      </w:r>
      <w:r w:rsidR="000D6AD2">
        <w:rPr>
          <w:rFonts w:ascii="Times New Roman" w:hAnsi="Times New Roman" w:cs="Times New Roman"/>
        </w:rPr>
        <w:t xml:space="preserve">, Andy </w:t>
      </w:r>
      <w:r w:rsidR="005B6BD3">
        <w:rPr>
          <w:rFonts w:ascii="Times New Roman" w:hAnsi="Times New Roman" w:cs="Times New Roman"/>
        </w:rPr>
        <w:t>is forced to implement</w:t>
      </w:r>
      <w:r>
        <w:rPr>
          <w:rFonts w:ascii="Times New Roman" w:hAnsi="Times New Roman" w:cs="Times New Roman"/>
        </w:rPr>
        <w:t xml:space="preserve"> an online instructional solution</w:t>
      </w:r>
      <w:r w:rsidR="0054349B">
        <w:rPr>
          <w:rFonts w:ascii="Times New Roman" w:hAnsi="Times New Roman" w:cs="Times New Roman"/>
        </w:rPr>
        <w:t>. However</w:t>
      </w:r>
      <w:r>
        <w:rPr>
          <w:rFonts w:ascii="Times New Roman" w:hAnsi="Times New Roman" w:cs="Times New Roman"/>
        </w:rPr>
        <w:t>,</w:t>
      </w:r>
      <w:r w:rsidR="000D6AD2">
        <w:rPr>
          <w:rFonts w:ascii="Times New Roman" w:hAnsi="Times New Roman" w:cs="Times New Roman"/>
        </w:rPr>
        <w:t xml:space="preserve"> the differences in time zones </w:t>
      </w:r>
      <w:r w:rsidR="005B6BD3">
        <w:rPr>
          <w:rFonts w:ascii="Times New Roman" w:hAnsi="Times New Roman" w:cs="Times New Roman"/>
        </w:rPr>
        <w:t xml:space="preserve">necessitate an asynchronous approach to </w:t>
      </w:r>
      <w:r w:rsidR="00084165">
        <w:rPr>
          <w:rFonts w:ascii="Times New Roman" w:hAnsi="Times New Roman" w:cs="Times New Roman"/>
        </w:rPr>
        <w:t xml:space="preserve">interaction </w:t>
      </w:r>
      <w:r w:rsidR="005B6BD3">
        <w:rPr>
          <w:rFonts w:ascii="Times New Roman" w:hAnsi="Times New Roman" w:cs="Times New Roman"/>
        </w:rPr>
        <w:t xml:space="preserve">between the new sales associates, the content, and existing sales personnel acting as mentors, so as to allow the new hires to </w:t>
      </w:r>
      <w:r w:rsidR="00084165">
        <w:rPr>
          <w:rFonts w:ascii="Times New Roman" w:hAnsi="Times New Roman" w:cs="Times New Roman"/>
        </w:rPr>
        <w:t xml:space="preserve">participate at a time that is convenient for them. </w:t>
      </w:r>
    </w:p>
    <w:p w14:paraId="42DFACF5" w14:textId="77777777" w:rsidR="004F7963" w:rsidRDefault="0054349B" w:rsidP="004B1C1E">
      <w:pPr>
        <w:spacing w:after="120"/>
        <w:rPr>
          <w:rFonts w:ascii="Times New Roman" w:hAnsi="Times New Roman" w:cs="Times New Roman"/>
        </w:rPr>
      </w:pPr>
      <w:r>
        <w:rPr>
          <w:rFonts w:ascii="Times New Roman" w:hAnsi="Times New Roman" w:cs="Times New Roman"/>
        </w:rPr>
        <w:t xml:space="preserve">He decides to produce pretests and self-contained </w:t>
      </w:r>
      <w:r w:rsidR="005B6BD3">
        <w:rPr>
          <w:rFonts w:ascii="Times New Roman" w:hAnsi="Times New Roman" w:cs="Times New Roman"/>
        </w:rPr>
        <w:t xml:space="preserve">web-based </w:t>
      </w:r>
      <w:r>
        <w:rPr>
          <w:rFonts w:ascii="Times New Roman" w:hAnsi="Times New Roman" w:cs="Times New Roman"/>
        </w:rPr>
        <w:t>instructional units on organic crops and farming methods for each region involved (west coast U.S., east coast U.S., Europe</w:t>
      </w:r>
      <w:r w:rsidR="005B6BD3">
        <w:rPr>
          <w:rFonts w:ascii="Times New Roman" w:hAnsi="Times New Roman" w:cs="Times New Roman"/>
        </w:rPr>
        <w:t>,</w:t>
      </w:r>
      <w:r>
        <w:rPr>
          <w:rFonts w:ascii="Times New Roman" w:hAnsi="Times New Roman" w:cs="Times New Roman"/>
        </w:rPr>
        <w:t xml:space="preserve"> and the </w:t>
      </w:r>
      <w:r w:rsidR="00114C4B">
        <w:rPr>
          <w:rFonts w:ascii="Times New Roman" w:hAnsi="Times New Roman" w:cs="Times New Roman"/>
        </w:rPr>
        <w:t>four agro-ecological zones in China</w:t>
      </w:r>
      <w:r>
        <w:rPr>
          <w:rFonts w:ascii="Times New Roman" w:hAnsi="Times New Roman" w:cs="Times New Roman"/>
        </w:rPr>
        <w:t>). He require</w:t>
      </w:r>
      <w:r w:rsidR="005B6BD3">
        <w:rPr>
          <w:rFonts w:ascii="Times New Roman" w:hAnsi="Times New Roman" w:cs="Times New Roman"/>
        </w:rPr>
        <w:t>s</w:t>
      </w:r>
      <w:r>
        <w:rPr>
          <w:rFonts w:ascii="Times New Roman" w:hAnsi="Times New Roman" w:cs="Times New Roman"/>
        </w:rPr>
        <w:t xml:space="preserve"> all </w:t>
      </w:r>
      <w:r w:rsidR="005B6BD3">
        <w:rPr>
          <w:rFonts w:ascii="Times New Roman" w:hAnsi="Times New Roman" w:cs="Times New Roman"/>
        </w:rPr>
        <w:t xml:space="preserve">the </w:t>
      </w:r>
      <w:r>
        <w:rPr>
          <w:rFonts w:ascii="Times New Roman" w:hAnsi="Times New Roman" w:cs="Times New Roman"/>
        </w:rPr>
        <w:t xml:space="preserve">associates to take the </w:t>
      </w:r>
      <w:r w:rsidR="009D6494">
        <w:rPr>
          <w:rFonts w:ascii="Times New Roman" w:hAnsi="Times New Roman" w:cs="Times New Roman"/>
        </w:rPr>
        <w:t xml:space="preserve">organic farming </w:t>
      </w:r>
      <w:r>
        <w:rPr>
          <w:rFonts w:ascii="Times New Roman" w:hAnsi="Times New Roman" w:cs="Times New Roman"/>
        </w:rPr>
        <w:t xml:space="preserve">pretest </w:t>
      </w:r>
      <w:r w:rsidR="005B6BD3">
        <w:rPr>
          <w:rFonts w:ascii="Times New Roman" w:hAnsi="Times New Roman" w:cs="Times New Roman"/>
        </w:rPr>
        <w:t>applicable to</w:t>
      </w:r>
      <w:r>
        <w:rPr>
          <w:rFonts w:ascii="Times New Roman" w:hAnsi="Times New Roman" w:cs="Times New Roman"/>
        </w:rPr>
        <w:t xml:space="preserve"> their region, and then “chunk</w:t>
      </w:r>
      <w:r w:rsidR="005B6BD3">
        <w:rPr>
          <w:rFonts w:ascii="Times New Roman" w:hAnsi="Times New Roman" w:cs="Times New Roman"/>
        </w:rPr>
        <w:t>s</w:t>
      </w:r>
      <w:r>
        <w:rPr>
          <w:rFonts w:ascii="Times New Roman" w:hAnsi="Times New Roman" w:cs="Times New Roman"/>
        </w:rPr>
        <w:t xml:space="preserve">” the content in the units so that </w:t>
      </w:r>
      <w:r w:rsidR="005B6BD3">
        <w:rPr>
          <w:rFonts w:ascii="Times New Roman" w:hAnsi="Times New Roman" w:cs="Times New Roman"/>
        </w:rPr>
        <w:t xml:space="preserve">the </w:t>
      </w:r>
      <w:r>
        <w:rPr>
          <w:rFonts w:ascii="Times New Roman" w:hAnsi="Times New Roman" w:cs="Times New Roman"/>
        </w:rPr>
        <w:t>associates can take only the portion of the organic farming unit that the</w:t>
      </w:r>
      <w:r w:rsidR="009D6494">
        <w:rPr>
          <w:rFonts w:ascii="Times New Roman" w:hAnsi="Times New Roman" w:cs="Times New Roman"/>
        </w:rPr>
        <w:t>ir</w:t>
      </w:r>
      <w:r>
        <w:rPr>
          <w:rFonts w:ascii="Times New Roman" w:hAnsi="Times New Roman" w:cs="Times New Roman"/>
        </w:rPr>
        <w:t xml:space="preserve"> pretest </w:t>
      </w:r>
      <w:r w:rsidR="009D6494">
        <w:rPr>
          <w:rFonts w:ascii="Times New Roman" w:hAnsi="Times New Roman" w:cs="Times New Roman"/>
        </w:rPr>
        <w:t xml:space="preserve">results </w:t>
      </w:r>
      <w:r>
        <w:rPr>
          <w:rFonts w:ascii="Times New Roman" w:hAnsi="Times New Roman" w:cs="Times New Roman"/>
        </w:rPr>
        <w:t xml:space="preserve">indicate they need.  </w:t>
      </w:r>
      <w:r w:rsidR="009D6494">
        <w:rPr>
          <w:rFonts w:ascii="Times New Roman" w:hAnsi="Times New Roman" w:cs="Times New Roman"/>
        </w:rPr>
        <w:t>He then develop</w:t>
      </w:r>
      <w:r w:rsidR="005B6BD3">
        <w:rPr>
          <w:rFonts w:ascii="Times New Roman" w:hAnsi="Times New Roman" w:cs="Times New Roman"/>
        </w:rPr>
        <w:t>s</w:t>
      </w:r>
      <w:r w:rsidR="009D6494">
        <w:rPr>
          <w:rFonts w:ascii="Times New Roman" w:hAnsi="Times New Roman" w:cs="Times New Roman"/>
        </w:rPr>
        <w:t xml:space="preserve"> a single </w:t>
      </w:r>
      <w:r w:rsidR="005B6BD3">
        <w:rPr>
          <w:rFonts w:ascii="Times New Roman" w:hAnsi="Times New Roman" w:cs="Times New Roman"/>
        </w:rPr>
        <w:t xml:space="preserve">self-paced web-based </w:t>
      </w:r>
      <w:r w:rsidR="009D6494">
        <w:rPr>
          <w:rFonts w:ascii="Times New Roman" w:hAnsi="Times New Roman" w:cs="Times New Roman"/>
        </w:rPr>
        <w:t>unit on Dyna-Grow products and philosophies for all the associates</w:t>
      </w:r>
      <w:r w:rsidR="005B6BD3">
        <w:rPr>
          <w:rFonts w:ascii="Times New Roman" w:hAnsi="Times New Roman" w:cs="Times New Roman"/>
        </w:rPr>
        <w:t>. He also utilizes</w:t>
      </w:r>
      <w:r w:rsidR="009D6494">
        <w:rPr>
          <w:rFonts w:ascii="Times New Roman" w:hAnsi="Times New Roman" w:cs="Times New Roman"/>
        </w:rPr>
        <w:t xml:space="preserve"> asynchronous discussion board exercises to prompt sales associates to share on-going challenges and ideas concerning the Dyna-Grow information, figuring that they c</w:t>
      </w:r>
      <w:r w:rsidR="006B4E0E">
        <w:rPr>
          <w:rFonts w:ascii="Times New Roman" w:hAnsi="Times New Roman" w:cs="Times New Roman"/>
        </w:rPr>
        <w:t>an</w:t>
      </w:r>
      <w:r w:rsidR="009D6494">
        <w:rPr>
          <w:rFonts w:ascii="Times New Roman" w:hAnsi="Times New Roman" w:cs="Times New Roman"/>
        </w:rPr>
        <w:t xml:space="preserve"> </w:t>
      </w:r>
      <w:r w:rsidR="000B0029">
        <w:rPr>
          <w:rFonts w:ascii="Times New Roman" w:hAnsi="Times New Roman" w:cs="Times New Roman"/>
        </w:rPr>
        <w:t xml:space="preserve">all </w:t>
      </w:r>
      <w:r w:rsidR="009D6494">
        <w:rPr>
          <w:rFonts w:ascii="Times New Roman" w:hAnsi="Times New Roman" w:cs="Times New Roman"/>
        </w:rPr>
        <w:t xml:space="preserve">benefit from </w:t>
      </w:r>
      <w:r w:rsidR="000B0029">
        <w:rPr>
          <w:rFonts w:ascii="Times New Roman" w:hAnsi="Times New Roman" w:cs="Times New Roman"/>
        </w:rPr>
        <w:t xml:space="preserve">the issues encountered in each </w:t>
      </w:r>
      <w:r w:rsidR="009D6494">
        <w:rPr>
          <w:rFonts w:ascii="Times New Roman" w:hAnsi="Times New Roman" w:cs="Times New Roman"/>
        </w:rPr>
        <w:t>region</w:t>
      </w:r>
      <w:r w:rsidR="000B0029">
        <w:rPr>
          <w:rFonts w:ascii="Times New Roman" w:hAnsi="Times New Roman" w:cs="Times New Roman"/>
        </w:rPr>
        <w:t xml:space="preserve"> and from local</w:t>
      </w:r>
      <w:r w:rsidR="009D6494">
        <w:rPr>
          <w:rFonts w:ascii="Times New Roman" w:hAnsi="Times New Roman" w:cs="Times New Roman"/>
        </w:rPr>
        <w:t xml:space="preserve"> examples of how Dyna-Grow products c</w:t>
      </w:r>
      <w:r w:rsidR="005B6BD3">
        <w:rPr>
          <w:rFonts w:ascii="Times New Roman" w:hAnsi="Times New Roman" w:cs="Times New Roman"/>
        </w:rPr>
        <w:t>an</w:t>
      </w:r>
      <w:r w:rsidR="009D6494">
        <w:rPr>
          <w:rFonts w:ascii="Times New Roman" w:hAnsi="Times New Roman" w:cs="Times New Roman"/>
        </w:rPr>
        <w:t xml:space="preserve"> be applied and marketed</w:t>
      </w:r>
      <w:r w:rsidR="000B0029">
        <w:rPr>
          <w:rFonts w:ascii="Times New Roman" w:hAnsi="Times New Roman" w:cs="Times New Roman"/>
        </w:rPr>
        <w:t>.</w:t>
      </w:r>
    </w:p>
    <w:p w14:paraId="42DFACF6" w14:textId="77777777" w:rsidR="004F7963" w:rsidRDefault="007A01F1" w:rsidP="006554BA">
      <w:pPr>
        <w:rPr>
          <w:rFonts w:ascii="Times New Roman" w:hAnsi="Times New Roman" w:cs="Times New Roman"/>
        </w:rPr>
      </w:pPr>
      <w:r>
        <w:rPr>
          <w:rFonts w:ascii="Times New Roman" w:hAnsi="Times New Roman" w:cs="Times New Roman"/>
        </w:rPr>
        <w:t>~~~~~~~~~~~~~~~</w:t>
      </w:r>
    </w:p>
    <w:p w14:paraId="42DFACF7" w14:textId="77777777" w:rsidR="007A01F1" w:rsidRDefault="007A01F1" w:rsidP="006554BA">
      <w:pPr>
        <w:rPr>
          <w:rFonts w:ascii="Times New Roman" w:hAnsi="Times New Roman" w:cs="Times New Roman"/>
        </w:rPr>
      </w:pPr>
    </w:p>
    <w:p w14:paraId="42DFACF8" w14:textId="77777777" w:rsidR="004F7963" w:rsidRPr="003B6276" w:rsidRDefault="004F7963" w:rsidP="006554BA">
      <w:pPr>
        <w:rPr>
          <w:rFonts w:ascii="Times New Roman" w:hAnsi="Times New Roman" w:cs="Times New Roman"/>
        </w:rPr>
      </w:pPr>
      <w:r>
        <w:rPr>
          <w:rFonts w:ascii="Times New Roman" w:hAnsi="Times New Roman" w:cs="Times New Roman"/>
        </w:rPr>
        <w:t xml:space="preserve">Now try out your skills by </w:t>
      </w:r>
      <w:r w:rsidR="006C4886">
        <w:rPr>
          <w:rFonts w:ascii="Times New Roman" w:hAnsi="Times New Roman" w:cs="Times New Roman"/>
        </w:rPr>
        <w:t xml:space="preserve">identifying instructional and non-instructional solutions for the </w:t>
      </w:r>
      <w:hyperlink r:id="rId10" w:tgtFrame="_blank" w:history="1">
        <w:r w:rsidR="006C4886" w:rsidRPr="006C4886">
          <w:rPr>
            <w:rStyle w:val="Hyperlink"/>
            <w:rFonts w:ascii="Times New Roman" w:hAnsi="Times New Roman" w:cs="Times New Roman"/>
          </w:rPr>
          <w:t>needs analysis scenario exercise</w:t>
        </w:r>
      </w:hyperlink>
      <w:r w:rsidR="006C4886">
        <w:rPr>
          <w:rFonts w:ascii="Times New Roman" w:hAnsi="Times New Roman" w:cs="Times New Roman"/>
        </w:rPr>
        <w:t xml:space="preserve">. </w:t>
      </w:r>
      <w:r>
        <w:rPr>
          <w:rFonts w:ascii="Times New Roman" w:hAnsi="Times New Roman" w:cs="Times New Roman"/>
        </w:rPr>
        <w:t xml:space="preserve"> </w:t>
      </w:r>
    </w:p>
    <w:sectPr w:rsidR="004F7963" w:rsidRPr="003B6276" w:rsidSect="004B1C1E">
      <w:headerReference w:type="default" r:id="rId11"/>
      <w:footerReference w:type="default" r:id="rId12"/>
      <w:pgSz w:w="12240" w:h="15840"/>
      <w:pgMar w:top="1008" w:right="1008" w:bottom="576"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DFACFB" w14:textId="77777777" w:rsidR="006774A5" w:rsidRDefault="006774A5" w:rsidP="004F5BC2">
      <w:r>
        <w:separator/>
      </w:r>
    </w:p>
  </w:endnote>
  <w:endnote w:type="continuationSeparator" w:id="0">
    <w:p w14:paraId="42DFACFC" w14:textId="77777777" w:rsidR="006774A5" w:rsidRDefault="006774A5" w:rsidP="004F5B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3734759"/>
      <w:docPartObj>
        <w:docPartGallery w:val="Page Numbers (Bottom of Page)"/>
        <w:docPartUnique/>
      </w:docPartObj>
    </w:sdtPr>
    <w:sdtEndPr/>
    <w:sdtContent>
      <w:sdt>
        <w:sdtPr>
          <w:rPr>
            <w:rFonts w:ascii="Times New Roman" w:hAnsi="Times New Roman" w:cs="Times New Roman"/>
            <w:sz w:val="20"/>
            <w:szCs w:val="20"/>
          </w:rPr>
          <w:id w:val="565050523"/>
          <w:docPartObj>
            <w:docPartGallery w:val="Page Numbers (Top of Page)"/>
            <w:docPartUnique/>
          </w:docPartObj>
        </w:sdtPr>
        <w:sdtEndPr/>
        <w:sdtContent>
          <w:p w14:paraId="42DFACFE" w14:textId="77777777" w:rsidR="00EF502C" w:rsidRDefault="00B977F5" w:rsidP="00EF502C">
            <w:pPr>
              <w:pStyle w:val="Footer"/>
              <w:rPr>
                <w:rFonts w:ascii="Times New Roman" w:hAnsi="Times New Roman" w:cs="Times New Roman"/>
                <w:sz w:val="20"/>
                <w:szCs w:val="20"/>
              </w:rPr>
            </w:pPr>
            <w:r>
              <w:rPr>
                <w:rFonts w:ascii="Times New Roman" w:hAnsi="Times New Roman" w:cs="Times New Roman"/>
                <w:noProof/>
                <w:sz w:val="20"/>
                <w:szCs w:val="20"/>
              </w:rPr>
              <w:pict w14:anchorId="42DFAD02">
                <v:shapetype id="_x0000_t32" coordsize="21600,21600" o:spt="32" o:oned="t" path="m,l21600,21600e" filled="f">
                  <v:path arrowok="t" fillok="f" o:connecttype="none"/>
                  <o:lock v:ext="edit" shapetype="t"/>
                </v:shapetype>
                <v:shape id="_x0000_s2049" type="#_x0000_t32" style="position:absolute;margin-left:-.4pt;margin-top:6.45pt;width:481.15pt;height:0;z-index:251658240;mso-position-horizontal-relative:text;mso-position-vertical-relative:text" o:connectortype="straight" strokecolor="teal" strokeweight="1.5pt">
                  <v:shadow on="t" color="#396"/>
                </v:shape>
              </w:pict>
            </w:r>
          </w:p>
          <w:p w14:paraId="42DFACFF" w14:textId="77777777" w:rsidR="009D6494" w:rsidRPr="00664E37" w:rsidRDefault="00EF502C">
            <w:pPr>
              <w:pStyle w:val="Footer"/>
              <w:rPr>
                <w:rFonts w:ascii="Times New Roman" w:hAnsi="Times New Roman" w:cs="Times New Roman"/>
                <w:sz w:val="20"/>
                <w:szCs w:val="20"/>
              </w:rPr>
            </w:pPr>
            <w:r w:rsidRPr="00645C8F">
              <w:rPr>
                <w:rFonts w:ascii="Times New Roman" w:hAnsi="Times New Roman" w:cs="Times New Roman"/>
                <w:i/>
                <w:sz w:val="20"/>
                <w:szCs w:val="20"/>
              </w:rPr>
              <w:t xml:space="preserve">Streamlined </w:t>
            </w:r>
            <w:r w:rsidRPr="00664E37">
              <w:rPr>
                <w:rFonts w:ascii="Times New Roman" w:hAnsi="Times New Roman" w:cs="Times New Roman"/>
                <w:i/>
                <w:sz w:val="20"/>
                <w:szCs w:val="20"/>
              </w:rPr>
              <w:t>ID</w:t>
            </w:r>
            <w:r w:rsidRPr="00664E37">
              <w:rPr>
                <w:rFonts w:ascii="Times New Roman" w:hAnsi="Times New Roman" w:cs="Times New Roman"/>
                <w:sz w:val="20"/>
                <w:szCs w:val="20"/>
              </w:rPr>
              <w:t xml:space="preserve"> – </w:t>
            </w:r>
            <w:r w:rsidR="00664E37" w:rsidRPr="00664E37">
              <w:rPr>
                <w:rFonts w:ascii="Times New Roman" w:hAnsi="Times New Roman" w:cs="Times New Roman"/>
                <w:sz w:val="20"/>
                <w:szCs w:val="20"/>
              </w:rPr>
              <w:t>(2</w:t>
            </w:r>
            <w:r w:rsidR="00664E37" w:rsidRPr="00664E37">
              <w:rPr>
                <w:rFonts w:ascii="Times New Roman" w:hAnsi="Times New Roman" w:cs="Times New Roman"/>
                <w:sz w:val="20"/>
                <w:szCs w:val="20"/>
                <w:vertAlign w:val="superscript"/>
              </w:rPr>
              <w:t>nd</w:t>
            </w:r>
            <w:r w:rsidR="00664E37" w:rsidRPr="00664E37">
              <w:rPr>
                <w:rFonts w:ascii="Times New Roman" w:hAnsi="Times New Roman" w:cs="Times New Roman"/>
                <w:sz w:val="20"/>
                <w:szCs w:val="20"/>
              </w:rPr>
              <w:t xml:space="preserve"> edition, 2020) – Chapter 2 Website Resources</w:t>
            </w:r>
            <w:r>
              <w:rPr>
                <w:rFonts w:ascii="Times New Roman" w:hAnsi="Times New Roman" w:cs="Times New Roman"/>
                <w:sz w:val="20"/>
                <w:szCs w:val="20"/>
              </w:rPr>
              <w:tab/>
            </w:r>
            <w:r w:rsidRPr="00645C8F">
              <w:rPr>
                <w:rFonts w:ascii="Times New Roman" w:hAnsi="Times New Roman" w:cs="Times New Roman"/>
                <w:sz w:val="20"/>
                <w:szCs w:val="20"/>
              </w:rPr>
              <w:t xml:space="preserve">Page </w:t>
            </w:r>
            <w:r w:rsidR="00647A72" w:rsidRPr="00645C8F">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PAGE </w:instrText>
            </w:r>
            <w:r w:rsidR="00647A72" w:rsidRPr="00645C8F">
              <w:rPr>
                <w:rFonts w:ascii="Times New Roman" w:hAnsi="Times New Roman" w:cs="Times New Roman"/>
                <w:b/>
                <w:sz w:val="20"/>
                <w:szCs w:val="20"/>
              </w:rPr>
              <w:fldChar w:fldCharType="separate"/>
            </w:r>
            <w:r w:rsidR="006D694B">
              <w:rPr>
                <w:rFonts w:ascii="Times New Roman" w:hAnsi="Times New Roman" w:cs="Times New Roman"/>
                <w:b/>
                <w:noProof/>
                <w:sz w:val="20"/>
                <w:szCs w:val="20"/>
              </w:rPr>
              <w:t>2</w:t>
            </w:r>
            <w:r w:rsidR="00647A72" w:rsidRPr="00645C8F">
              <w:rPr>
                <w:rFonts w:ascii="Times New Roman" w:hAnsi="Times New Roman" w:cs="Times New Roman"/>
                <w:b/>
                <w:sz w:val="20"/>
                <w:szCs w:val="20"/>
              </w:rPr>
              <w:fldChar w:fldCharType="end"/>
            </w:r>
            <w:r w:rsidRPr="00645C8F">
              <w:rPr>
                <w:rFonts w:ascii="Times New Roman" w:hAnsi="Times New Roman" w:cs="Times New Roman"/>
                <w:sz w:val="20"/>
                <w:szCs w:val="20"/>
              </w:rPr>
              <w:t xml:space="preserve"> of </w:t>
            </w:r>
            <w:r w:rsidR="00647A72" w:rsidRPr="00645C8F">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NUMPAGES  </w:instrText>
            </w:r>
            <w:r w:rsidR="00647A72" w:rsidRPr="00645C8F">
              <w:rPr>
                <w:rFonts w:ascii="Times New Roman" w:hAnsi="Times New Roman" w:cs="Times New Roman"/>
                <w:b/>
                <w:sz w:val="20"/>
                <w:szCs w:val="20"/>
              </w:rPr>
              <w:fldChar w:fldCharType="separate"/>
            </w:r>
            <w:r w:rsidR="006D694B">
              <w:rPr>
                <w:rFonts w:ascii="Times New Roman" w:hAnsi="Times New Roman" w:cs="Times New Roman"/>
                <w:b/>
                <w:noProof/>
                <w:sz w:val="20"/>
                <w:szCs w:val="20"/>
              </w:rPr>
              <w:t>3</w:t>
            </w:r>
            <w:r w:rsidR="00647A72" w:rsidRPr="00645C8F">
              <w:rPr>
                <w:rFonts w:ascii="Times New Roman" w:hAnsi="Times New Roman" w:cs="Times New Roman"/>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DFACF9" w14:textId="77777777" w:rsidR="006774A5" w:rsidRDefault="006774A5" w:rsidP="004F5BC2">
      <w:r>
        <w:separator/>
      </w:r>
    </w:p>
  </w:footnote>
  <w:footnote w:type="continuationSeparator" w:id="0">
    <w:p w14:paraId="42DFACFA" w14:textId="77777777" w:rsidR="006774A5" w:rsidRDefault="006774A5" w:rsidP="004F5B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DFACFD" w14:textId="77777777" w:rsidR="004B1C1E" w:rsidRDefault="004B1C1E">
    <w:pPr>
      <w:pStyle w:val="Header"/>
    </w:pPr>
    <w:r>
      <w:rPr>
        <w:noProof/>
      </w:rPr>
      <w:drawing>
        <wp:inline distT="0" distB="0" distL="0" distR="0" wp14:anchorId="42DFAD00" wp14:editId="42DFAD01">
          <wp:extent cx="6492240" cy="81470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amlined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492240" cy="8147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CF6C55"/>
    <w:multiLevelType w:val="hybridMultilevel"/>
    <w:tmpl w:val="84D08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D269C9"/>
    <w:multiLevelType w:val="hybridMultilevel"/>
    <w:tmpl w:val="4492E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0CE03A1"/>
    <w:multiLevelType w:val="hybridMultilevel"/>
    <w:tmpl w:val="195E9142"/>
    <w:lvl w:ilvl="0" w:tplc="00540C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8D16CF"/>
    <w:multiLevelType w:val="hybridMultilevel"/>
    <w:tmpl w:val="6AF6E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savePreviewPicture/>
  <w:hdrShapeDefaults>
    <o:shapedefaults v:ext="edit" spidmax="2050"/>
    <o:shapelayout v:ext="edit">
      <o:idmap v:ext="edit" data="2"/>
      <o:rules v:ext="edit">
        <o:r id="V:Rule2" type="connector" idref="#_x0000_s2049"/>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32C9F"/>
    <w:rsid w:val="00001423"/>
    <w:rsid w:val="00046CD4"/>
    <w:rsid w:val="00084165"/>
    <w:rsid w:val="000A7C96"/>
    <w:rsid w:val="000B0029"/>
    <w:rsid w:val="000C2F1C"/>
    <w:rsid w:val="000D6AD2"/>
    <w:rsid w:val="00114C4B"/>
    <w:rsid w:val="00155CBF"/>
    <w:rsid w:val="00196053"/>
    <w:rsid w:val="002050CF"/>
    <w:rsid w:val="00227E43"/>
    <w:rsid w:val="00246525"/>
    <w:rsid w:val="00251BC2"/>
    <w:rsid w:val="00281E53"/>
    <w:rsid w:val="002A26CF"/>
    <w:rsid w:val="002F1130"/>
    <w:rsid w:val="00377052"/>
    <w:rsid w:val="00394400"/>
    <w:rsid w:val="003A536C"/>
    <w:rsid w:val="003B6276"/>
    <w:rsid w:val="003D342D"/>
    <w:rsid w:val="0043221B"/>
    <w:rsid w:val="0045161A"/>
    <w:rsid w:val="004537E7"/>
    <w:rsid w:val="004A107C"/>
    <w:rsid w:val="004B1C1E"/>
    <w:rsid w:val="004E3D55"/>
    <w:rsid w:val="004E4EE7"/>
    <w:rsid w:val="004F5BC2"/>
    <w:rsid w:val="004F7963"/>
    <w:rsid w:val="00525C63"/>
    <w:rsid w:val="0054349B"/>
    <w:rsid w:val="005956A9"/>
    <w:rsid w:val="005B6BD3"/>
    <w:rsid w:val="005C5E27"/>
    <w:rsid w:val="005C7D11"/>
    <w:rsid w:val="0060768A"/>
    <w:rsid w:val="00632C9F"/>
    <w:rsid w:val="00647A72"/>
    <w:rsid w:val="006554BA"/>
    <w:rsid w:val="00660A4C"/>
    <w:rsid w:val="00664E37"/>
    <w:rsid w:val="00675F97"/>
    <w:rsid w:val="006774A5"/>
    <w:rsid w:val="006B4E0E"/>
    <w:rsid w:val="006C4886"/>
    <w:rsid w:val="006D694B"/>
    <w:rsid w:val="00785254"/>
    <w:rsid w:val="007A01F1"/>
    <w:rsid w:val="007B1FB9"/>
    <w:rsid w:val="007E6087"/>
    <w:rsid w:val="007F297F"/>
    <w:rsid w:val="0081619E"/>
    <w:rsid w:val="00841F07"/>
    <w:rsid w:val="008B7CE0"/>
    <w:rsid w:val="008F0631"/>
    <w:rsid w:val="00901DE7"/>
    <w:rsid w:val="009176E1"/>
    <w:rsid w:val="0092558F"/>
    <w:rsid w:val="009D41DB"/>
    <w:rsid w:val="009D6494"/>
    <w:rsid w:val="00A447ED"/>
    <w:rsid w:val="00A94DD5"/>
    <w:rsid w:val="00AB3F55"/>
    <w:rsid w:val="00AE3DE3"/>
    <w:rsid w:val="00B01179"/>
    <w:rsid w:val="00B46E60"/>
    <w:rsid w:val="00B70F0D"/>
    <w:rsid w:val="00B977F5"/>
    <w:rsid w:val="00BA77F9"/>
    <w:rsid w:val="00BC34A4"/>
    <w:rsid w:val="00C54425"/>
    <w:rsid w:val="00D56991"/>
    <w:rsid w:val="00D6000A"/>
    <w:rsid w:val="00DC155F"/>
    <w:rsid w:val="00DD0458"/>
    <w:rsid w:val="00EA477F"/>
    <w:rsid w:val="00EF502C"/>
    <w:rsid w:val="00F431AE"/>
    <w:rsid w:val="00F951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DFACBB"/>
  <w15:docId w15:val="{E12AED9B-5AC1-41A3-ABA1-0DE17783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E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76E1"/>
    <w:pPr>
      <w:ind w:left="720"/>
      <w:contextualSpacing/>
    </w:pPr>
  </w:style>
  <w:style w:type="paragraph" w:styleId="Header">
    <w:name w:val="header"/>
    <w:basedOn w:val="Normal"/>
    <w:link w:val="HeaderChar"/>
    <w:uiPriority w:val="99"/>
    <w:unhideWhenUsed/>
    <w:rsid w:val="004F5BC2"/>
    <w:pPr>
      <w:tabs>
        <w:tab w:val="center" w:pos="4680"/>
        <w:tab w:val="right" w:pos="9360"/>
      </w:tabs>
    </w:pPr>
  </w:style>
  <w:style w:type="character" w:customStyle="1" w:styleId="HeaderChar">
    <w:name w:val="Header Char"/>
    <w:basedOn w:val="DefaultParagraphFont"/>
    <w:link w:val="Header"/>
    <w:uiPriority w:val="99"/>
    <w:rsid w:val="004F5BC2"/>
  </w:style>
  <w:style w:type="paragraph" w:styleId="Footer">
    <w:name w:val="footer"/>
    <w:basedOn w:val="Normal"/>
    <w:link w:val="FooterChar"/>
    <w:uiPriority w:val="99"/>
    <w:unhideWhenUsed/>
    <w:rsid w:val="004F5BC2"/>
    <w:pPr>
      <w:tabs>
        <w:tab w:val="center" w:pos="4680"/>
        <w:tab w:val="right" w:pos="9360"/>
      </w:tabs>
    </w:pPr>
  </w:style>
  <w:style w:type="character" w:customStyle="1" w:styleId="FooterChar">
    <w:name w:val="Footer Char"/>
    <w:basedOn w:val="DefaultParagraphFont"/>
    <w:link w:val="Footer"/>
    <w:uiPriority w:val="99"/>
    <w:rsid w:val="004F5BC2"/>
  </w:style>
  <w:style w:type="table" w:styleId="TableGrid">
    <w:name w:val="Table Grid"/>
    <w:basedOn w:val="TableNormal"/>
    <w:uiPriority w:val="59"/>
    <w:rsid w:val="00046C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4886"/>
    <w:rPr>
      <w:color w:val="0000FF" w:themeColor="hyperlink"/>
      <w:u w:val="single"/>
    </w:rPr>
  </w:style>
  <w:style w:type="paragraph" w:styleId="BalloonText">
    <w:name w:val="Balloon Text"/>
    <w:basedOn w:val="Normal"/>
    <w:link w:val="BalloonTextChar"/>
    <w:uiPriority w:val="99"/>
    <w:semiHidden/>
    <w:unhideWhenUsed/>
    <w:rsid w:val="00EF502C"/>
    <w:rPr>
      <w:rFonts w:ascii="Tahoma" w:hAnsi="Tahoma" w:cs="Tahoma"/>
      <w:sz w:val="16"/>
      <w:szCs w:val="16"/>
    </w:rPr>
  </w:style>
  <w:style w:type="character" w:customStyle="1" w:styleId="BalloonTextChar">
    <w:name w:val="Balloon Text Char"/>
    <w:basedOn w:val="DefaultParagraphFont"/>
    <w:link w:val="BalloonText"/>
    <w:uiPriority w:val="99"/>
    <w:semiHidden/>
    <w:rsid w:val="00EF502C"/>
    <w:rPr>
      <w:rFonts w:ascii="Tahoma" w:hAnsi="Tahoma" w:cs="Tahoma"/>
      <w:sz w:val="16"/>
      <w:szCs w:val="16"/>
    </w:rPr>
  </w:style>
  <w:style w:type="paragraph" w:styleId="Title">
    <w:name w:val="Title"/>
    <w:basedOn w:val="Normal"/>
    <w:link w:val="TitleChar"/>
    <w:qFormat/>
    <w:rsid w:val="004B1C1E"/>
    <w:pPr>
      <w:jc w:val="center"/>
    </w:pPr>
    <w:rPr>
      <w:rFonts w:ascii="Times" w:eastAsia="Times" w:hAnsi="Times" w:cs="Times New Roman"/>
      <w:b/>
      <w:sz w:val="24"/>
      <w:szCs w:val="20"/>
      <w:u w:val="single"/>
    </w:rPr>
  </w:style>
  <w:style w:type="character" w:customStyle="1" w:styleId="TitleChar">
    <w:name w:val="Title Char"/>
    <w:basedOn w:val="DefaultParagraphFont"/>
    <w:link w:val="Title"/>
    <w:rsid w:val="004B1C1E"/>
    <w:rPr>
      <w:rFonts w:ascii="Times" w:eastAsia="Times" w:hAnsi="Times" w:cs="Times New Roman"/>
      <w:b/>
      <w:sz w:val="24"/>
      <w:szCs w:val="2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apply_2.2_needs_analysis_scenario.docx"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176AF1CB5672449E8E4B1315BFBA29" ma:contentTypeVersion="13" ma:contentTypeDescription="Create a new document." ma:contentTypeScope="" ma:versionID="b338848f52350325d16d6930771021cd">
  <xsd:schema xmlns:xsd="http://www.w3.org/2001/XMLSchema" xmlns:xs="http://www.w3.org/2001/XMLSchema" xmlns:p="http://schemas.microsoft.com/office/2006/metadata/properties" xmlns:ns2="3ea9f5f5-594d-44f3-8a20-750771dbf02b" xmlns:ns3="996aceff-cf93-471e-b5cd-8d01316bb703" targetNamespace="http://schemas.microsoft.com/office/2006/metadata/properties" ma:root="true" ma:fieldsID="40e19fb87c24d2924fd230a6d920a77f" ns2:_="" ns3:_="">
    <xsd:import namespace="3ea9f5f5-594d-44f3-8a20-750771dbf02b"/>
    <xsd:import namespace="996aceff-cf93-471e-b5cd-8d01316bb7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9f5f5-594d-44f3-8a20-750771dbf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6aceff-cf93-471e-b5cd-8d01316bb70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9978D8E-FB53-42B8-AE00-617168936A18}">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terms/"/>
    <ds:schemaRef ds:uri="3ea9f5f5-594d-44f3-8a20-750771dbf02b"/>
    <ds:schemaRef ds:uri="996aceff-cf93-471e-b5cd-8d01316bb703"/>
    <ds:schemaRef ds:uri="http://www.w3.org/XML/1998/namespace"/>
    <ds:schemaRef ds:uri="http://purl.org/dc/dcmitype/"/>
  </ds:schemaRefs>
</ds:datastoreItem>
</file>

<file path=customXml/itemProps2.xml><?xml version="1.0" encoding="utf-8"?>
<ds:datastoreItem xmlns:ds="http://schemas.openxmlformats.org/officeDocument/2006/customXml" ds:itemID="{61E6EBBF-AD9A-4AC6-B1E1-9B3598A15956}">
  <ds:schemaRefs>
    <ds:schemaRef ds:uri="http://schemas.microsoft.com/sharepoint/v3/contenttype/forms"/>
  </ds:schemaRefs>
</ds:datastoreItem>
</file>

<file path=customXml/itemProps3.xml><?xml version="1.0" encoding="utf-8"?>
<ds:datastoreItem xmlns:ds="http://schemas.openxmlformats.org/officeDocument/2006/customXml" ds:itemID="{F56E2048-BA28-4ADC-8ED4-A70169A95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9f5f5-594d-44f3-8a20-750771dbf02b"/>
    <ds:schemaRef ds:uri="996aceff-cf93-471e-b5cd-8d01316bb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3</Pages>
  <Words>1382</Words>
  <Characters>7883</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Powers, Olivia</cp:lastModifiedBy>
  <cp:revision>49</cp:revision>
  <dcterms:created xsi:type="dcterms:W3CDTF">2012-03-13T00:59:00Z</dcterms:created>
  <dcterms:modified xsi:type="dcterms:W3CDTF">2021-11-03T16:34:00Z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0x010100A0176AF1CB5672449E8E4B1315BFBA29</vt:lpwstr>
  </property>
  <property fmtid="{D5CDD505-2E9C-101B-9397-08002B2CF9AE}" pid="3" name="MSIP_Label_2bbab825-a111-45e4-86a1-18cee0005896_Enabled">
    <vt:lpwstr>true</vt:lpwstr>
  </property>
  <property fmtid="{D5CDD505-2E9C-101B-9397-08002B2CF9AE}" pid="4" name="MSIP_Label_2bbab825-a111-45e4-86a1-18cee0005896_SetDate">
    <vt:lpwstr>2021-11-03T16:34:40Z</vt:lpwstr>
  </property>
  <property fmtid="{D5CDD505-2E9C-101B-9397-08002B2CF9AE}" pid="5" name="MSIP_Label_2bbab825-a111-45e4-86a1-18cee0005896_Method">
    <vt:lpwstr>Standard</vt:lpwstr>
  </property>
  <property fmtid="{D5CDD505-2E9C-101B-9397-08002B2CF9AE}" pid="6" name="MSIP_Label_2bbab825-a111-45e4-86a1-18cee0005896_Name">
    <vt:lpwstr>2bbab825-a111-45e4-86a1-18cee0005896</vt:lpwstr>
  </property>
  <property fmtid="{D5CDD505-2E9C-101B-9397-08002B2CF9AE}" pid="7" name="MSIP_Label_2bbab825-a111-45e4-86a1-18cee0005896_SiteId">
    <vt:lpwstr>2567d566-604c-408a-8a60-55d0dc9d9d6b</vt:lpwstr>
  </property>
  <property fmtid="{D5CDD505-2E9C-101B-9397-08002B2CF9AE}" pid="8" name="MSIP_Label_2bbab825-a111-45e4-86a1-18cee0005896_ActionId">
    <vt:lpwstr>5da37d85-21d7-4b6d-9047-c5793813b1b4</vt:lpwstr>
  </property>
  <property fmtid="{D5CDD505-2E9C-101B-9397-08002B2CF9AE}" pid="9" name="MSIP_Label_2bbab825-a111-45e4-86a1-18cee0005896_ContentBits">
    <vt:lpwstr>2</vt:lpwstr>
  </property>
</Properties>
</file>