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A843" w14:textId="76498523" w:rsidR="00CA2265" w:rsidRDefault="00CA2265" w:rsidP="00CA2265">
      <w:pPr>
        <w:pStyle w:val="Heading1"/>
      </w:pPr>
      <w:r w:rsidRPr="00CA2265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CA2265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</w:t>
      </w:r>
      <w:r>
        <w:rPr>
          <w:rStyle w:val="crossref"/>
        </w:rPr>
        <w:t>Chapter Two</w:t>
      </w:r>
      <w:r>
        <w:t xml:space="preserve"> – Quiz Yourself</w:t>
      </w:r>
    </w:p>
    <w:p w14:paraId="2734C358" w14:textId="77777777" w:rsidR="00CA2265" w:rsidRDefault="00CA2265" w:rsidP="00CA2265">
      <w:pPr>
        <w:pStyle w:val="List1"/>
      </w:pPr>
      <w:bookmarkStart w:id="0" w:name="ID395"/>
      <w:bookmarkEnd w:id="0"/>
      <w:r>
        <w:t>1</w:t>
      </w:r>
      <w:r>
        <w:tab/>
        <w:t>If you wanted to make a character in your story look subordinate or diminutive, where might you want to put the camera in relation to his or her body?</w:t>
      </w:r>
    </w:p>
    <w:p w14:paraId="2E36D8DE" w14:textId="77777777" w:rsidR="00CA2265" w:rsidRDefault="00CA2265" w:rsidP="00CA2265">
      <w:pPr>
        <w:pStyle w:val="List1"/>
      </w:pPr>
      <w:bookmarkStart w:id="1" w:name="ID396"/>
      <w:bookmarkEnd w:id="1"/>
      <w:r>
        <w:t>2</w:t>
      </w:r>
      <w:r>
        <w:tab/>
        <w:t>In a scene involving only one character, why might you choose to compose a frame shooting over that person’s shoulder?</w:t>
      </w:r>
    </w:p>
    <w:p w14:paraId="092A8495" w14:textId="77777777" w:rsidR="00CA2265" w:rsidRDefault="00CA2265" w:rsidP="00CA2265">
      <w:pPr>
        <w:pStyle w:val="List1"/>
      </w:pPr>
      <w:bookmarkStart w:id="2" w:name="ID397"/>
      <w:bookmarkEnd w:id="2"/>
      <w:r>
        <w:t>3</w:t>
      </w:r>
      <w:r>
        <w:tab/>
        <w:t>Why might you want to record a character in profile?</w:t>
      </w:r>
    </w:p>
    <w:p w14:paraId="3F2D09FE" w14:textId="77777777" w:rsidR="00CA2265" w:rsidRDefault="00CA2265" w:rsidP="00CA2265">
      <w:pPr>
        <w:pStyle w:val="List1"/>
      </w:pPr>
      <w:bookmarkStart w:id="3" w:name="ID398"/>
      <w:bookmarkEnd w:id="3"/>
      <w:r>
        <w:t>4</w:t>
      </w:r>
      <w:r>
        <w:tab/>
        <w:t>The cartoon that you are animating starts when a little girl gets lost in a big city. In drawing and placing your shot’s compositional elements, how could you visually indicate her feelings of being alone and insignificant?</w:t>
      </w:r>
    </w:p>
    <w:p w14:paraId="3DE52226" w14:textId="77777777" w:rsidR="00CA2265" w:rsidRDefault="00CA2265" w:rsidP="00CA2265">
      <w:pPr>
        <w:pStyle w:val="List1"/>
      </w:pPr>
      <w:bookmarkStart w:id="4" w:name="ID399"/>
      <w:bookmarkEnd w:id="4"/>
      <w:r>
        <w:t>5</w:t>
      </w:r>
      <w:r>
        <w:tab/>
        <w:t>At what level, or height, would the majority of neutral shots of people be recorded? Why?</w:t>
      </w:r>
    </w:p>
    <w:p w14:paraId="1A5BF395" w14:textId="77777777" w:rsidR="00CA2265" w:rsidRDefault="00CA2265" w:rsidP="00CA2265">
      <w:pPr>
        <w:pStyle w:val="List1"/>
      </w:pPr>
      <w:bookmarkStart w:id="5" w:name="ID400"/>
      <w:bookmarkEnd w:id="5"/>
      <w:r>
        <w:t>6</w:t>
      </w:r>
      <w:r>
        <w:tab/>
        <w:t>What possible scenarios would benefit visually from uniting the heads of two people in a profile CU?</w:t>
      </w:r>
    </w:p>
    <w:p w14:paraId="549C648F" w14:textId="77777777" w:rsidR="00CA2265" w:rsidRDefault="00CA2265" w:rsidP="00CA2265">
      <w:pPr>
        <w:pStyle w:val="List1"/>
      </w:pPr>
      <w:bookmarkStart w:id="6" w:name="ID401"/>
      <w:bookmarkEnd w:id="6"/>
      <w:r>
        <w:t>7</w:t>
      </w:r>
      <w:r>
        <w:tab/>
        <w:t>What is the difference between a “clean” single and a “dirty” single?</w:t>
      </w:r>
    </w:p>
    <w:p w14:paraId="0ECA9C17" w14:textId="77777777" w:rsidR="00CA2265" w:rsidRDefault="00CA2265" w:rsidP="00CA2265">
      <w:pPr>
        <w:pStyle w:val="List1"/>
      </w:pPr>
      <w:bookmarkStart w:id="7" w:name="ID402"/>
      <w:bookmarkEnd w:id="7"/>
      <w:r>
        <w:t>8</w:t>
      </w:r>
      <w:r>
        <w:tab/>
        <w:t>What do the terms “blocking” and “staging” refer to when you are setting up the elements of a shot?</w:t>
      </w:r>
    </w:p>
    <w:p w14:paraId="0DD2E58A" w14:textId="77777777" w:rsidR="00CA2265" w:rsidRDefault="00CA2265" w:rsidP="00CA2265">
      <w:pPr>
        <w:pStyle w:val="List1"/>
      </w:pPr>
      <w:bookmarkStart w:id="8" w:name="ID403"/>
      <w:bookmarkEnd w:id="8"/>
      <w:r>
        <w:t>9</w:t>
      </w:r>
      <w:r>
        <w:tab/>
        <w:t>What does the term “negative space” refer to in relation to a film frame’s composition?</w:t>
      </w:r>
    </w:p>
    <w:p w14:paraId="6EBCA809" w14:textId="77777777" w:rsidR="00CA2265" w:rsidRDefault="00CA2265" w:rsidP="00CA2265">
      <w:pPr>
        <w:pStyle w:val="List1"/>
      </w:pPr>
      <w:bookmarkStart w:id="9" w:name="ID404"/>
      <w:bookmarkEnd w:id="9"/>
      <w:r>
        <w:t>10</w:t>
      </w:r>
      <w:r>
        <w:tab/>
        <w:t>What is an “objective shooting style” and when might a motion media producer wish to employ it?</w:t>
      </w:r>
    </w:p>
    <w:p w14:paraId="31BB7CCD" w14:textId="77777777" w:rsidR="00865A91" w:rsidRDefault="00865A91"/>
    <w:sectPr w:rsidR="00865A91" w:rsidSect="00CA2265">
      <w:headerReference w:type="even" r:id="rId6"/>
      <w:footerReference w:type="even" r:id="rId7"/>
      <w:footerReference w:type="default" r:id="rId8"/>
      <w:headerReference w:type="first" r:id="rId9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5A2D3" w14:textId="77777777" w:rsidR="00E06A2B" w:rsidRDefault="00E06A2B" w:rsidP="00CA2265">
      <w:r>
        <w:separator/>
      </w:r>
    </w:p>
  </w:endnote>
  <w:endnote w:type="continuationSeparator" w:id="0">
    <w:p w14:paraId="4704E83C" w14:textId="77777777" w:rsidR="00E06A2B" w:rsidRDefault="00E06A2B" w:rsidP="00CA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35135649"/>
      <w:docPartObj>
        <w:docPartGallery w:val="Page Numbers (Bottom of Page)"/>
        <w:docPartUnique/>
      </w:docPartObj>
    </w:sdtPr>
    <w:sdtContent>
      <w:p w14:paraId="01E0FEAC" w14:textId="77777777" w:rsidR="00363F19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F96C5A8" w14:textId="77777777" w:rsidR="00363F19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4308832"/>
      <w:docPartObj>
        <w:docPartGallery w:val="Page Numbers (Bottom of Page)"/>
        <w:docPartUnique/>
      </w:docPartObj>
    </w:sdtPr>
    <w:sdtContent>
      <w:p w14:paraId="425B69B7" w14:textId="77777777" w:rsidR="00363F19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F3731D" w14:textId="77777777" w:rsidR="00363F19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C6F82" w14:textId="77777777" w:rsidR="00E06A2B" w:rsidRDefault="00E06A2B" w:rsidP="00CA2265">
      <w:r>
        <w:separator/>
      </w:r>
    </w:p>
  </w:footnote>
  <w:footnote w:type="continuationSeparator" w:id="0">
    <w:p w14:paraId="0E3AAA31" w14:textId="77777777" w:rsidR="00E06A2B" w:rsidRDefault="00E06A2B" w:rsidP="00CA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575B" w14:textId="77777777" w:rsidR="004C7629" w:rsidRDefault="00000000">
    <w:pPr>
      <w:pStyle w:val="Header"/>
      <w:jc w:val="right"/>
    </w:pPr>
    <w:bookmarkStart w:id="10" w:name="ID2"/>
    <w:bookmarkEnd w:id="10"/>
    <w:r>
      <w:t>Grammar of the Shot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5EE4" w14:textId="77777777" w:rsidR="004C7629" w:rsidRDefault="00000000">
    <w:pPr>
      <w:pStyle w:val="Header"/>
    </w:pPr>
    <w:bookmarkStart w:id="11" w:name="ID1"/>
    <w:bookmarkEnd w:id="11"/>
    <w:r>
      <w:t>The Basics of Composition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65"/>
    <w:rsid w:val="000361DD"/>
    <w:rsid w:val="00671B19"/>
    <w:rsid w:val="00865A91"/>
    <w:rsid w:val="00C835F7"/>
    <w:rsid w:val="00CA2265"/>
    <w:rsid w:val="00E0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13D02"/>
  <w15:chartTrackingRefBased/>
  <w15:docId w15:val="{A82F6289-880D-0348-9145-35AF86B5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265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next w:val="BodyText"/>
    <w:link w:val="Heading1Char"/>
    <w:uiPriority w:val="9"/>
    <w:qFormat/>
    <w:rsid w:val="00CA2265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265"/>
    <w:rPr>
      <w:rFonts w:ascii="Times New Roman" w:eastAsia="Times New Roman" w:hAnsi="Times New Roman" w:cs="Times New Roman"/>
      <w:color w:val="548DD4"/>
      <w:lang w:val="en-GB"/>
    </w:rPr>
  </w:style>
  <w:style w:type="paragraph" w:styleId="Footer">
    <w:name w:val="footer"/>
    <w:link w:val="FooterChar"/>
    <w:rsid w:val="00CA2265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FooterChar">
    <w:name w:val="Footer Char"/>
    <w:basedOn w:val="DefaultParagraphFont"/>
    <w:link w:val="Footer"/>
    <w:rsid w:val="00CA2265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link w:val="HeaderChar"/>
    <w:rsid w:val="00CA2265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HeaderChar">
    <w:name w:val="Header Char"/>
    <w:basedOn w:val="DefaultParagraphFont"/>
    <w:link w:val="Header"/>
    <w:rsid w:val="00CA2265"/>
    <w:rPr>
      <w:rFonts w:ascii="Times New Roman" w:eastAsia="Times New Roman" w:hAnsi="Times New Roman" w:cs="Times New Roman"/>
      <w:lang w:val="en-GB"/>
    </w:rPr>
  </w:style>
  <w:style w:type="paragraph" w:customStyle="1" w:styleId="List1">
    <w:name w:val="List 1"/>
    <w:rsid w:val="00CA2265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CA2265"/>
    <w:rPr>
      <w:rFonts w:ascii="Times New Roman" w:hAnsi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A2265"/>
  </w:style>
  <w:style w:type="paragraph" w:styleId="BodyText">
    <w:name w:val="Body Text"/>
    <w:basedOn w:val="Normal"/>
    <w:link w:val="BodyTextChar"/>
    <w:uiPriority w:val="99"/>
    <w:semiHidden/>
    <w:unhideWhenUsed/>
    <w:rsid w:val="00CA22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A2265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2023-01-13T19:51:00Z</dcterms:created>
  <dcterms:modified xsi:type="dcterms:W3CDTF">2023-01-13T20:08:00Z</dcterms:modified>
</cp:coreProperties>
</file>