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4088" w14:textId="6B4782EC" w:rsidR="00AD719F" w:rsidRDefault="00AD719F" w:rsidP="00B338D7">
      <w:pPr>
        <w:pStyle w:val="Heading2"/>
        <w:rPr>
          <w:lang w:val="en-GB"/>
        </w:rPr>
      </w:pPr>
      <w:r w:rsidRPr="00AA2E6D">
        <w:rPr>
          <w:rFonts w:ascii="Verdana" w:hAnsi="Verdana"/>
          <w:lang w:val="en-GB"/>
        </w:rPr>
        <w:t xml:space="preserve">Stakeholder Engagement and Corporate </w:t>
      </w:r>
      <w:proofErr w:type="spellStart"/>
      <w:r w:rsidRPr="00AA2E6D">
        <w:rPr>
          <w:rFonts w:ascii="Verdana" w:hAnsi="Verdana"/>
          <w:lang w:val="en-GB"/>
        </w:rPr>
        <w:t>Peacemaking</w:t>
      </w:r>
      <w:proofErr w:type="spellEnd"/>
      <w:r w:rsidRPr="00AA2E6D">
        <w:rPr>
          <w:rFonts w:ascii="Verdana" w:hAnsi="Verdana"/>
          <w:lang w:val="en-GB"/>
        </w:rPr>
        <w:t xml:space="preserve"> </w:t>
      </w:r>
      <w:r w:rsidRPr="00AA2E6D">
        <w:rPr>
          <w:rFonts w:ascii="Verdana" w:hAnsi="Verdana"/>
          <w:lang w:val="en-GB"/>
        </w:rPr>
        <w:br/>
      </w:r>
      <w:r w:rsidRPr="00AA2E6D">
        <w:rPr>
          <w:rFonts w:ascii="Verdana" w:hAnsi="Verdana"/>
          <w:i/>
          <w:iCs/>
          <w:lang w:val="en-GB"/>
        </w:rPr>
        <w:t>by Dr Natalie Ralph and Dr Ellie Kennedy</w:t>
      </w:r>
    </w:p>
    <w:p w14:paraId="3F6A478B" w14:textId="77777777" w:rsidR="00AD719F" w:rsidRDefault="00AD719F" w:rsidP="00B338D7">
      <w:pPr>
        <w:pStyle w:val="Heading2"/>
        <w:rPr>
          <w:lang w:val="en-GB"/>
        </w:rPr>
      </w:pPr>
    </w:p>
    <w:p w14:paraId="32AD889C" w14:textId="7180DF1E" w:rsidR="00384BF0" w:rsidRDefault="0043484E" w:rsidP="00384BF0">
      <w:pPr>
        <w:rPr>
          <w:rFonts w:ascii="Cambria" w:eastAsia="SimSun" w:hAnsi="Cambria" w:cs="Times New Roman"/>
          <w:b/>
          <w:bCs/>
          <w:color w:val="4F81BD"/>
          <w:sz w:val="26"/>
          <w:szCs w:val="26"/>
        </w:rPr>
      </w:pPr>
      <w:r w:rsidRPr="0043484E">
        <w:rPr>
          <w:rFonts w:ascii="Cambria" w:eastAsia="SimSun" w:hAnsi="Cambria" w:cs="Times New Roman"/>
          <w:b/>
          <w:bCs/>
          <w:color w:val="4F81BD"/>
          <w:sz w:val="26"/>
          <w:szCs w:val="26"/>
        </w:rPr>
        <w:t>Student Material and Additional Activities</w:t>
      </w:r>
    </w:p>
    <w:p w14:paraId="30BF591E" w14:textId="77777777" w:rsidR="0043484E" w:rsidRPr="0043484E" w:rsidRDefault="0043484E" w:rsidP="00384BF0">
      <w:pPr>
        <w:rPr>
          <w:rFonts w:ascii="Cambria" w:eastAsia="SimSun" w:hAnsi="Cambria" w:cs="Times New Roman"/>
          <w:b/>
          <w:bCs/>
          <w:color w:val="4F81BD"/>
          <w:sz w:val="26"/>
          <w:szCs w:val="26"/>
        </w:rPr>
      </w:pPr>
    </w:p>
    <w:p w14:paraId="131A7532" w14:textId="2E974D2E" w:rsidR="00B338D7" w:rsidRPr="00A7399E" w:rsidRDefault="00E773DF" w:rsidP="00B338D7">
      <w:pPr>
        <w:pStyle w:val="Heading2"/>
        <w:rPr>
          <w:lang w:val="en-GB"/>
        </w:rPr>
      </w:pPr>
      <w:r w:rsidRPr="00135E80">
        <w:rPr>
          <w:lang w:val="en-GB"/>
        </w:rPr>
        <w:t>Quiz</w:t>
      </w:r>
      <w:r w:rsidR="00B44659">
        <w:rPr>
          <w:lang w:val="en-GB"/>
        </w:rPr>
        <w:t xml:space="preserve">: </w:t>
      </w:r>
      <w:r w:rsidR="008F1F46">
        <w:rPr>
          <w:lang w:val="en-GB"/>
        </w:rPr>
        <w:t xml:space="preserve">Corporate </w:t>
      </w:r>
      <w:proofErr w:type="spellStart"/>
      <w:r w:rsidR="008F1F46" w:rsidRPr="00A8793F">
        <w:rPr>
          <w:lang w:val="en-GB"/>
        </w:rPr>
        <w:t>Peacemaking</w:t>
      </w:r>
      <w:proofErr w:type="spellEnd"/>
      <w:r w:rsidR="008F1F46">
        <w:rPr>
          <w:lang w:val="en-GB"/>
        </w:rPr>
        <w:t xml:space="preserve"> (</w:t>
      </w:r>
      <w:r w:rsidR="00B437F0" w:rsidRPr="00A7399E">
        <w:rPr>
          <w:lang w:val="en-GB"/>
        </w:rPr>
        <w:t>CPM</w:t>
      </w:r>
      <w:r w:rsidR="008F1F46">
        <w:rPr>
          <w:lang w:val="en-GB"/>
        </w:rPr>
        <w:t>)</w:t>
      </w:r>
      <w:r w:rsidR="00B437F0" w:rsidRPr="00A7399E">
        <w:rPr>
          <w:lang w:val="en-GB"/>
        </w:rPr>
        <w:t xml:space="preserve"> </w:t>
      </w:r>
      <w:r w:rsidR="00A8793F">
        <w:rPr>
          <w:lang w:val="en-GB"/>
        </w:rPr>
        <w:t xml:space="preserve">and structural peacebuilding </w:t>
      </w:r>
      <w:r w:rsidR="00B437F0" w:rsidRPr="00A7399E">
        <w:rPr>
          <w:lang w:val="en-GB"/>
        </w:rPr>
        <w:t>c</w:t>
      </w:r>
      <w:r w:rsidR="00B46B47" w:rsidRPr="00A7399E">
        <w:rPr>
          <w:lang w:val="en-GB"/>
        </w:rPr>
        <w:t>ore concepts</w:t>
      </w:r>
      <w:r w:rsidR="00B437F0" w:rsidRPr="00A7399E">
        <w:rPr>
          <w:lang w:val="en-GB"/>
        </w:rPr>
        <w:t xml:space="preserve"> </w:t>
      </w:r>
    </w:p>
    <w:p w14:paraId="15EFB1B9" w14:textId="5EDB034C" w:rsidR="00926EB4" w:rsidRPr="00F86D0E" w:rsidRDefault="00447CAC">
      <w:pPr>
        <w:rPr>
          <w:rFonts w:ascii="Verdana" w:hAnsi="Verdana"/>
        </w:rPr>
      </w:pPr>
      <w:r w:rsidRPr="00F86D0E">
        <w:rPr>
          <w:rFonts w:ascii="Verdana" w:hAnsi="Verdana"/>
        </w:rPr>
        <w:t>Match the core concepts below to the definitions and examples in the table.</w:t>
      </w:r>
    </w:p>
    <w:p w14:paraId="28AE3C1A" w14:textId="77777777" w:rsidR="001F3043" w:rsidRPr="00F86D0E" w:rsidRDefault="006B191E" w:rsidP="001F3043">
      <w:pPr>
        <w:pStyle w:val="ListParagraph"/>
        <w:numPr>
          <w:ilvl w:val="0"/>
          <w:numId w:val="2"/>
        </w:numPr>
        <w:rPr>
          <w:rFonts w:ascii="Verdana" w:hAnsi="Verdana"/>
        </w:rPr>
      </w:pPr>
      <w:r w:rsidRPr="00F86D0E">
        <w:rPr>
          <w:rFonts w:ascii="Verdana" w:hAnsi="Verdana"/>
        </w:rPr>
        <w:t xml:space="preserve">Corporations can get involved in </w:t>
      </w:r>
      <w:proofErr w:type="spellStart"/>
      <w:r w:rsidRPr="00F86D0E">
        <w:rPr>
          <w:rFonts w:ascii="Verdana" w:hAnsi="Verdana"/>
        </w:rPr>
        <w:t>peacemaking</w:t>
      </w:r>
      <w:proofErr w:type="spellEnd"/>
      <w:r w:rsidRPr="00F86D0E">
        <w:rPr>
          <w:rFonts w:ascii="Verdana" w:hAnsi="Verdana"/>
        </w:rPr>
        <w:t xml:space="preserve"> by </w:t>
      </w:r>
    </w:p>
    <w:p w14:paraId="38FD110D" w14:textId="34291F9B" w:rsidR="00447CAC" w:rsidRPr="00F86D0E" w:rsidRDefault="00447CAC" w:rsidP="001F3043">
      <w:pPr>
        <w:pStyle w:val="ListParagraph"/>
        <w:numPr>
          <w:ilvl w:val="0"/>
          <w:numId w:val="2"/>
        </w:numPr>
        <w:rPr>
          <w:rFonts w:ascii="Verdana" w:hAnsi="Verdana"/>
        </w:rPr>
      </w:pPr>
      <w:r w:rsidRPr="00F86D0E">
        <w:rPr>
          <w:rFonts w:ascii="Verdana" w:hAnsi="Verdana"/>
        </w:rPr>
        <w:t>Stakeholder engagement</w:t>
      </w:r>
    </w:p>
    <w:p w14:paraId="67EAE2D9" w14:textId="0C55CFE8" w:rsidR="006B191E" w:rsidRPr="00F86D0E" w:rsidRDefault="006B191E" w:rsidP="001F3043">
      <w:pPr>
        <w:pStyle w:val="ListParagraph"/>
        <w:numPr>
          <w:ilvl w:val="0"/>
          <w:numId w:val="2"/>
        </w:numPr>
        <w:rPr>
          <w:rFonts w:ascii="Verdana" w:hAnsi="Verdana"/>
        </w:rPr>
      </w:pPr>
      <w:r w:rsidRPr="00F86D0E">
        <w:rPr>
          <w:rFonts w:ascii="Verdana" w:hAnsi="Verdana"/>
        </w:rPr>
        <w:t>U</w:t>
      </w:r>
      <w:r w:rsidR="00B2348C">
        <w:rPr>
          <w:rFonts w:ascii="Verdana" w:hAnsi="Verdana"/>
        </w:rPr>
        <w:t>nited Nations (UN)</w:t>
      </w:r>
      <w:r w:rsidRPr="00F86D0E">
        <w:rPr>
          <w:rFonts w:ascii="Verdana" w:hAnsi="Verdana"/>
        </w:rPr>
        <w:t xml:space="preserve"> Sustainable Development Goal (SDG</w:t>
      </w:r>
      <w:r w:rsidR="0014097C">
        <w:rPr>
          <w:rFonts w:ascii="Verdana" w:hAnsi="Verdana"/>
        </w:rPr>
        <w:t>)</w:t>
      </w:r>
      <w:r w:rsidRPr="00F86D0E">
        <w:rPr>
          <w:rFonts w:ascii="Verdana" w:hAnsi="Verdana"/>
        </w:rPr>
        <w:t xml:space="preserve"> 16</w:t>
      </w:r>
    </w:p>
    <w:p w14:paraId="5F83F43D" w14:textId="390D8DA7" w:rsidR="00447CAC" w:rsidRPr="00F86D0E" w:rsidRDefault="00447CAC" w:rsidP="001F3043">
      <w:pPr>
        <w:pStyle w:val="ListParagraph"/>
        <w:numPr>
          <w:ilvl w:val="0"/>
          <w:numId w:val="2"/>
        </w:numPr>
        <w:rPr>
          <w:rFonts w:ascii="Verdana" w:hAnsi="Verdana"/>
        </w:rPr>
      </w:pPr>
      <w:r w:rsidRPr="00F86D0E">
        <w:rPr>
          <w:rFonts w:ascii="Verdana" w:hAnsi="Verdana"/>
        </w:rPr>
        <w:t>Violent conflict</w:t>
      </w:r>
    </w:p>
    <w:p w14:paraId="5C69ABFE" w14:textId="77777777" w:rsidR="006B191E" w:rsidRPr="00F86D0E" w:rsidRDefault="006B191E" w:rsidP="001F3043">
      <w:pPr>
        <w:pStyle w:val="ListParagraph"/>
        <w:numPr>
          <w:ilvl w:val="0"/>
          <w:numId w:val="2"/>
        </w:numPr>
        <w:rPr>
          <w:rFonts w:ascii="Verdana" w:hAnsi="Verdana"/>
        </w:rPr>
      </w:pPr>
      <w:r w:rsidRPr="00F86D0E">
        <w:rPr>
          <w:rFonts w:ascii="Verdana" w:hAnsi="Verdana"/>
        </w:rPr>
        <w:t xml:space="preserve">The Consultative Business Movement </w:t>
      </w:r>
    </w:p>
    <w:p w14:paraId="5EACF8FB" w14:textId="75E7E5D9" w:rsidR="006B191E" w:rsidRPr="00F86D0E" w:rsidRDefault="006B191E" w:rsidP="001F3043">
      <w:pPr>
        <w:pStyle w:val="ListParagraph"/>
        <w:numPr>
          <w:ilvl w:val="0"/>
          <w:numId w:val="2"/>
        </w:numPr>
        <w:rPr>
          <w:rFonts w:ascii="Verdana" w:hAnsi="Verdana"/>
        </w:rPr>
      </w:pPr>
      <w:r w:rsidRPr="00F86D0E">
        <w:rPr>
          <w:rFonts w:ascii="Verdana" w:hAnsi="Verdana"/>
        </w:rPr>
        <w:t>If society is viewed as a pyramid, business leaders</w:t>
      </w:r>
    </w:p>
    <w:p w14:paraId="4F160AA3" w14:textId="77777777" w:rsidR="001F3043" w:rsidRPr="00F86D0E" w:rsidRDefault="001F3043" w:rsidP="001F3043">
      <w:pPr>
        <w:pStyle w:val="ListParagraph"/>
        <w:numPr>
          <w:ilvl w:val="0"/>
          <w:numId w:val="2"/>
        </w:numPr>
        <w:rPr>
          <w:rFonts w:ascii="Verdana" w:hAnsi="Verdana"/>
        </w:rPr>
      </w:pPr>
      <w:r w:rsidRPr="00F86D0E">
        <w:rPr>
          <w:rFonts w:ascii="Verdana" w:hAnsi="Verdana"/>
        </w:rPr>
        <w:t xml:space="preserve">Any </w:t>
      </w:r>
      <w:proofErr w:type="spellStart"/>
      <w:r w:rsidRPr="00F86D0E">
        <w:rPr>
          <w:rFonts w:ascii="Verdana" w:hAnsi="Verdana"/>
        </w:rPr>
        <w:t>peacemaking</w:t>
      </w:r>
      <w:proofErr w:type="spellEnd"/>
      <w:r w:rsidRPr="00F86D0E">
        <w:rPr>
          <w:rFonts w:ascii="Verdana" w:hAnsi="Verdana"/>
        </w:rPr>
        <w:t xml:space="preserve"> activity by a corporate actor </w:t>
      </w:r>
    </w:p>
    <w:p w14:paraId="073E5461" w14:textId="77777777" w:rsidR="001F3043" w:rsidRPr="00F86D0E" w:rsidRDefault="001F3043" w:rsidP="001F3043">
      <w:pPr>
        <w:pStyle w:val="ListParagraph"/>
        <w:numPr>
          <w:ilvl w:val="0"/>
          <w:numId w:val="2"/>
        </w:numPr>
        <w:rPr>
          <w:rFonts w:ascii="Verdana" w:hAnsi="Verdana"/>
        </w:rPr>
      </w:pPr>
      <w:r w:rsidRPr="00F86D0E">
        <w:rPr>
          <w:rFonts w:ascii="Verdana" w:hAnsi="Verdana"/>
        </w:rPr>
        <w:t>Business approaches to peacebuilding and peace making</w:t>
      </w:r>
    </w:p>
    <w:p w14:paraId="652B25EF" w14:textId="4D38957E" w:rsidR="006B191E" w:rsidRPr="00F86D0E" w:rsidRDefault="006B191E" w:rsidP="001F3043">
      <w:pPr>
        <w:pStyle w:val="ListParagraph"/>
        <w:numPr>
          <w:ilvl w:val="0"/>
          <w:numId w:val="2"/>
        </w:numPr>
        <w:rPr>
          <w:rFonts w:ascii="Verdana" w:hAnsi="Verdana"/>
        </w:rPr>
      </w:pPr>
      <w:r w:rsidRPr="00F86D0E">
        <w:rPr>
          <w:rFonts w:ascii="Verdana" w:hAnsi="Verdana"/>
        </w:rPr>
        <w:t>The Institute for Economics and Peace</w:t>
      </w:r>
      <w:r w:rsidR="00B91B8C">
        <w:rPr>
          <w:rFonts w:ascii="Verdana" w:hAnsi="Verdana"/>
        </w:rPr>
        <w:t xml:space="preserve"> (IEP)</w:t>
      </w:r>
    </w:p>
    <w:p w14:paraId="643DC42A" w14:textId="198BD712" w:rsidR="00447CAC" w:rsidRPr="00F86D0E" w:rsidRDefault="00447CAC" w:rsidP="001F3043">
      <w:pPr>
        <w:pStyle w:val="ListParagraph"/>
        <w:numPr>
          <w:ilvl w:val="0"/>
          <w:numId w:val="2"/>
        </w:numPr>
        <w:rPr>
          <w:rFonts w:ascii="Verdana" w:hAnsi="Verdana"/>
        </w:rPr>
      </w:pPr>
      <w:r w:rsidRPr="00F86D0E">
        <w:rPr>
          <w:rFonts w:ascii="Verdana" w:hAnsi="Verdana"/>
        </w:rPr>
        <w:t xml:space="preserve">Climate change </w:t>
      </w:r>
    </w:p>
    <w:p w14:paraId="035F5914" w14:textId="794FAD1C" w:rsidR="001F3043" w:rsidRPr="00F86D0E" w:rsidRDefault="001F3043" w:rsidP="001F3043">
      <w:pPr>
        <w:pStyle w:val="ListParagraph"/>
        <w:numPr>
          <w:ilvl w:val="0"/>
          <w:numId w:val="2"/>
        </w:numPr>
        <w:rPr>
          <w:rFonts w:ascii="Verdana" w:hAnsi="Verdana"/>
        </w:rPr>
      </w:pPr>
      <w:r w:rsidRPr="00F86D0E">
        <w:rPr>
          <w:rFonts w:ascii="Verdana" w:hAnsi="Verdana"/>
        </w:rPr>
        <w:t xml:space="preserve">The 14 intervention Corporate </w:t>
      </w:r>
      <w:proofErr w:type="spellStart"/>
      <w:r w:rsidRPr="00F86D0E">
        <w:rPr>
          <w:rFonts w:ascii="Verdana" w:hAnsi="Verdana"/>
        </w:rPr>
        <w:t>Peacemaking</w:t>
      </w:r>
      <w:proofErr w:type="spellEnd"/>
      <w:r w:rsidRPr="00F86D0E">
        <w:rPr>
          <w:rFonts w:ascii="Verdana" w:hAnsi="Verdana"/>
        </w:rPr>
        <w:t xml:space="preserve"> Framework emphasises</w:t>
      </w:r>
    </w:p>
    <w:p w14:paraId="515330F6" w14:textId="4BFE7DF7" w:rsidR="00447CAC" w:rsidRPr="00F86D0E" w:rsidRDefault="00447CAC" w:rsidP="001F3043">
      <w:pPr>
        <w:pStyle w:val="ListParagraph"/>
        <w:numPr>
          <w:ilvl w:val="0"/>
          <w:numId w:val="2"/>
        </w:numPr>
        <w:rPr>
          <w:rFonts w:ascii="Verdana" w:hAnsi="Verdana"/>
        </w:rPr>
      </w:pPr>
      <w:r w:rsidRPr="00F86D0E">
        <w:rPr>
          <w:rFonts w:ascii="Verdana" w:hAnsi="Verdana"/>
        </w:rPr>
        <w:t>Corporations can get involved in structural peacebuilding by, for example</w:t>
      </w:r>
    </w:p>
    <w:p w14:paraId="457D2628" w14:textId="1FA70CA5" w:rsidR="00447CAC" w:rsidRDefault="00447CAC" w:rsidP="00447CAC">
      <w:pPr>
        <w:pStyle w:val="ListParagraph"/>
        <w:numPr>
          <w:ilvl w:val="0"/>
          <w:numId w:val="2"/>
        </w:numPr>
        <w:rPr>
          <w:rFonts w:ascii="Verdana" w:hAnsi="Verdana"/>
        </w:rPr>
      </w:pPr>
      <w:r w:rsidRPr="00F86D0E">
        <w:rPr>
          <w:rFonts w:ascii="Verdana" w:hAnsi="Verdana"/>
        </w:rPr>
        <w:t>FIP</w:t>
      </w:r>
      <w:r w:rsidR="005C255E">
        <w:rPr>
          <w:rFonts w:ascii="Verdana" w:hAnsi="Verdana"/>
        </w:rPr>
        <w:t xml:space="preserve"> </w:t>
      </w:r>
      <w:r w:rsidR="005C255E" w:rsidRPr="005C255E">
        <w:rPr>
          <w:rFonts w:ascii="Verdana" w:hAnsi="Verdana"/>
        </w:rPr>
        <w:t>(Ideas for Peace Foundation)</w:t>
      </w:r>
    </w:p>
    <w:p w14:paraId="3CAB894D" w14:textId="77777777" w:rsidR="00F86D0E" w:rsidRPr="00F86D0E" w:rsidRDefault="00F86D0E" w:rsidP="00F86D0E">
      <w:pPr>
        <w:pStyle w:val="ListParagraph"/>
        <w:rPr>
          <w:rFonts w:ascii="Verdana" w:hAnsi="Verdana"/>
        </w:rPr>
      </w:pPr>
    </w:p>
    <w:tbl>
      <w:tblPr>
        <w:tblStyle w:val="TableGrid"/>
        <w:tblW w:w="9209" w:type="dxa"/>
        <w:tblLook w:val="04A0" w:firstRow="1" w:lastRow="0" w:firstColumn="1" w:lastColumn="0" w:noHBand="0" w:noVBand="1"/>
      </w:tblPr>
      <w:tblGrid>
        <w:gridCol w:w="9209"/>
      </w:tblGrid>
      <w:tr w:rsidR="005C7215" w:rsidRPr="00F86D0E" w14:paraId="5CC7C5F9" w14:textId="77777777" w:rsidTr="00F86D0E">
        <w:tc>
          <w:tcPr>
            <w:tcW w:w="9209" w:type="dxa"/>
          </w:tcPr>
          <w:p w14:paraId="3D9373A1" w14:textId="505F089D" w:rsidR="005C7215" w:rsidRPr="00F86D0E" w:rsidRDefault="005C7215" w:rsidP="005C7215">
            <w:pPr>
              <w:pStyle w:val="ListParagraph"/>
              <w:numPr>
                <w:ilvl w:val="0"/>
                <w:numId w:val="4"/>
              </w:numPr>
              <w:rPr>
                <w:rFonts w:ascii="Verdana" w:hAnsi="Verdana"/>
              </w:rPr>
            </w:pPr>
            <w:r w:rsidRPr="00F86D0E">
              <w:rPr>
                <w:rFonts w:ascii="Verdana" w:hAnsi="Verdana"/>
              </w:rPr>
              <w:t xml:space="preserve">_____________ </w:t>
            </w:r>
            <w:r w:rsidR="00A3516E" w:rsidRPr="00F86D0E">
              <w:rPr>
                <w:rFonts w:ascii="Verdana" w:hAnsi="Verdana"/>
              </w:rPr>
              <w:t xml:space="preserve">involves </w:t>
            </w:r>
            <w:r w:rsidR="00A3516E">
              <w:rPr>
                <w:rFonts w:ascii="Verdana" w:hAnsi="Verdana"/>
              </w:rPr>
              <w:t xml:space="preserve">communication with, and increased understanding of, </w:t>
            </w:r>
            <w:r w:rsidR="00A3516E" w:rsidRPr="00CD48D9">
              <w:rPr>
                <w:rFonts w:ascii="Verdana" w:hAnsi="Verdana"/>
              </w:rPr>
              <w:t xml:space="preserve">stakeholders </w:t>
            </w:r>
            <w:r w:rsidR="00A3516E">
              <w:rPr>
                <w:rFonts w:ascii="Verdana" w:hAnsi="Verdana"/>
              </w:rPr>
              <w:t>(</w:t>
            </w:r>
            <w:r w:rsidR="00A3516E" w:rsidRPr="00CD48D9">
              <w:rPr>
                <w:rFonts w:ascii="Verdana" w:hAnsi="Verdana"/>
              </w:rPr>
              <w:t>groups or individuals who affect, or are affected by, the attainment of an organisation’s goals</w:t>
            </w:r>
            <w:r w:rsidR="00A3516E">
              <w:rPr>
                <w:rFonts w:ascii="Verdana" w:hAnsi="Verdana"/>
              </w:rPr>
              <w:t>) such as</w:t>
            </w:r>
            <w:r w:rsidR="00A3516E" w:rsidRPr="00F86D0E">
              <w:rPr>
                <w:rFonts w:ascii="Verdana" w:hAnsi="Verdana"/>
              </w:rPr>
              <w:t xml:space="preserve"> clients, employees, and local communities.</w:t>
            </w:r>
          </w:p>
        </w:tc>
      </w:tr>
      <w:tr w:rsidR="005C7215" w:rsidRPr="00F86D0E" w14:paraId="49D50EE3" w14:textId="77777777" w:rsidTr="00F86D0E">
        <w:tc>
          <w:tcPr>
            <w:tcW w:w="9209" w:type="dxa"/>
          </w:tcPr>
          <w:p w14:paraId="3F20010C" w14:textId="0399AC8C" w:rsidR="005C7215" w:rsidRPr="00F86D0E" w:rsidRDefault="005C7215" w:rsidP="005C7215">
            <w:pPr>
              <w:pStyle w:val="ListParagraph"/>
              <w:numPr>
                <w:ilvl w:val="0"/>
                <w:numId w:val="4"/>
              </w:numPr>
              <w:rPr>
                <w:rFonts w:ascii="Verdana" w:hAnsi="Verdana"/>
              </w:rPr>
            </w:pPr>
            <w:r w:rsidRPr="00F86D0E">
              <w:rPr>
                <w:rFonts w:ascii="Verdana" w:hAnsi="Verdana"/>
              </w:rPr>
              <w:t>_____________ can damage business by, for example, destroying infrastructure; impeding access to healthcare; creating instability in government and society; destroying property; and causing loss of workforce.</w:t>
            </w:r>
          </w:p>
        </w:tc>
      </w:tr>
      <w:tr w:rsidR="005C7215" w:rsidRPr="00F86D0E" w14:paraId="3B60033A" w14:textId="77777777" w:rsidTr="00F86D0E">
        <w:tc>
          <w:tcPr>
            <w:tcW w:w="9209" w:type="dxa"/>
          </w:tcPr>
          <w:p w14:paraId="26663DDD" w14:textId="1C5F0DE6" w:rsidR="005C7215" w:rsidRPr="00F86D0E" w:rsidRDefault="005C7215" w:rsidP="00EC02A6">
            <w:pPr>
              <w:pStyle w:val="ListParagraph"/>
              <w:numPr>
                <w:ilvl w:val="0"/>
                <w:numId w:val="4"/>
              </w:numPr>
              <w:rPr>
                <w:rFonts w:ascii="Verdana" w:hAnsi="Verdana"/>
              </w:rPr>
            </w:pPr>
            <w:r w:rsidRPr="00F86D0E">
              <w:rPr>
                <w:rFonts w:ascii="Verdana" w:hAnsi="Verdana"/>
              </w:rPr>
              <w:t xml:space="preserve">_____________ </w:t>
            </w:r>
            <w:r w:rsidR="006931D7">
              <w:rPr>
                <w:rFonts w:ascii="Verdana" w:hAnsi="Verdana"/>
              </w:rPr>
              <w:t>may</w:t>
            </w:r>
            <w:r w:rsidRPr="00F86D0E">
              <w:rPr>
                <w:rFonts w:ascii="Verdana" w:hAnsi="Verdana"/>
              </w:rPr>
              <w:t xml:space="preserve"> lead to violent conflict by augmenting competition over resources and land.</w:t>
            </w:r>
          </w:p>
        </w:tc>
      </w:tr>
      <w:tr w:rsidR="005C7215" w:rsidRPr="00F86D0E" w14:paraId="425DE079" w14:textId="77777777" w:rsidTr="00F86D0E">
        <w:tc>
          <w:tcPr>
            <w:tcW w:w="9209" w:type="dxa"/>
          </w:tcPr>
          <w:p w14:paraId="63E4249F" w14:textId="0E1CD485" w:rsidR="005C7215" w:rsidRPr="00F86D0E" w:rsidRDefault="002A3FA8" w:rsidP="005C7215">
            <w:pPr>
              <w:pStyle w:val="ListParagraph"/>
              <w:numPr>
                <w:ilvl w:val="0"/>
                <w:numId w:val="4"/>
              </w:numPr>
              <w:rPr>
                <w:rFonts w:ascii="Verdana" w:hAnsi="Verdana"/>
              </w:rPr>
            </w:pPr>
            <w:r w:rsidRPr="00F86D0E">
              <w:rPr>
                <w:rFonts w:ascii="Verdana" w:hAnsi="Verdana"/>
              </w:rPr>
              <w:t>_____________</w:t>
            </w:r>
            <w:r w:rsidR="006C78D2">
              <w:rPr>
                <w:rFonts w:ascii="Verdana" w:hAnsi="Verdana"/>
              </w:rPr>
              <w:t xml:space="preserve"> promotes </w:t>
            </w:r>
            <w:r w:rsidR="006C78D2" w:rsidRPr="0008355F">
              <w:rPr>
                <w:rFonts w:ascii="Verdana" w:hAnsi="Verdana"/>
              </w:rPr>
              <w:t xml:space="preserve">a Pillars of Peace framework </w:t>
            </w:r>
            <w:r w:rsidR="006C78D2">
              <w:rPr>
                <w:rFonts w:ascii="Verdana" w:hAnsi="Verdana"/>
              </w:rPr>
              <w:t>that supports</w:t>
            </w:r>
            <w:r w:rsidR="006C78D2" w:rsidRPr="0008355F">
              <w:rPr>
                <w:rFonts w:ascii="Verdana" w:hAnsi="Verdana"/>
              </w:rPr>
              <w:t xml:space="preserve"> </w:t>
            </w:r>
            <w:r w:rsidR="006C78D2" w:rsidRPr="0076554B">
              <w:rPr>
                <w:rFonts w:ascii="Verdana" w:hAnsi="Verdana"/>
                <w:i/>
                <w:iCs/>
              </w:rPr>
              <w:t>Positive Peace</w:t>
            </w:r>
            <w:r w:rsidR="006C78D2" w:rsidRPr="0008355F">
              <w:rPr>
                <w:rFonts w:ascii="Verdana" w:hAnsi="Verdana"/>
              </w:rPr>
              <w:t xml:space="preserve"> </w:t>
            </w:r>
            <w:r w:rsidR="006C78D2">
              <w:rPr>
                <w:rFonts w:ascii="Verdana" w:hAnsi="Verdana"/>
              </w:rPr>
              <w:t>–</w:t>
            </w:r>
            <w:r w:rsidR="006C78D2" w:rsidRPr="0008355F">
              <w:rPr>
                <w:rFonts w:ascii="Verdana" w:hAnsi="Verdana"/>
              </w:rPr>
              <w:t xml:space="preserve"> </w:t>
            </w:r>
            <w:r w:rsidR="006C78D2">
              <w:rPr>
                <w:rFonts w:ascii="Verdana" w:hAnsi="Verdana"/>
              </w:rPr>
              <w:t>a more lasting peace built on societal</w:t>
            </w:r>
            <w:r w:rsidR="006C78D2" w:rsidRPr="0008355F">
              <w:rPr>
                <w:rFonts w:ascii="Verdana" w:hAnsi="Verdana"/>
              </w:rPr>
              <w:t xml:space="preserve"> attitudes, structures and institutions </w:t>
            </w:r>
            <w:r w:rsidR="006C78D2">
              <w:rPr>
                <w:rFonts w:ascii="Verdana" w:hAnsi="Verdana"/>
              </w:rPr>
              <w:t xml:space="preserve">that </w:t>
            </w:r>
            <w:r w:rsidR="006C78D2" w:rsidRPr="0008355F">
              <w:rPr>
                <w:rFonts w:ascii="Verdana" w:hAnsi="Verdana"/>
              </w:rPr>
              <w:t>reinforc</w:t>
            </w:r>
            <w:r w:rsidR="006C78D2">
              <w:rPr>
                <w:rFonts w:ascii="Verdana" w:hAnsi="Verdana"/>
              </w:rPr>
              <w:t>e</w:t>
            </w:r>
            <w:r w:rsidR="006C78D2" w:rsidRPr="0008355F">
              <w:rPr>
                <w:rFonts w:ascii="Verdana" w:hAnsi="Verdana"/>
              </w:rPr>
              <w:t xml:space="preserve"> peaceful society</w:t>
            </w:r>
            <w:r w:rsidR="006C78D2" w:rsidRPr="00F86D0E">
              <w:rPr>
                <w:rFonts w:ascii="Verdana" w:hAnsi="Verdana"/>
              </w:rPr>
              <w:t>.</w:t>
            </w:r>
            <w:r w:rsidR="006C78D2">
              <w:rPr>
                <w:rFonts w:ascii="Verdana" w:hAnsi="Verdana"/>
              </w:rPr>
              <w:t xml:space="preserve"> Negative Peace is </w:t>
            </w:r>
            <w:r w:rsidR="006C78D2" w:rsidRPr="00826D2E">
              <w:rPr>
                <w:rFonts w:ascii="Verdana" w:hAnsi="Verdana"/>
              </w:rPr>
              <w:t>defined by the absence of war and violence</w:t>
            </w:r>
            <w:r w:rsidR="006C78D2">
              <w:rPr>
                <w:rFonts w:ascii="Verdana" w:hAnsi="Verdana"/>
              </w:rPr>
              <w:t>.</w:t>
            </w:r>
          </w:p>
        </w:tc>
      </w:tr>
      <w:tr w:rsidR="005C7215" w:rsidRPr="00F86D0E" w14:paraId="7A016725" w14:textId="77777777" w:rsidTr="00F86D0E">
        <w:tc>
          <w:tcPr>
            <w:tcW w:w="9209" w:type="dxa"/>
          </w:tcPr>
          <w:p w14:paraId="1698ABBE" w14:textId="71A68D0B" w:rsidR="005C7215" w:rsidRPr="00F86D0E" w:rsidRDefault="005C7215" w:rsidP="005C7215">
            <w:pPr>
              <w:pStyle w:val="ListParagraph"/>
              <w:numPr>
                <w:ilvl w:val="0"/>
                <w:numId w:val="4"/>
              </w:numPr>
              <w:rPr>
                <w:rFonts w:ascii="Verdana" w:hAnsi="Verdana"/>
              </w:rPr>
            </w:pPr>
            <w:r w:rsidRPr="00F86D0E">
              <w:rPr>
                <w:rFonts w:ascii="Verdana" w:hAnsi="Verdana"/>
              </w:rPr>
              <w:t xml:space="preserve">_____________ focuses on building peace, </w:t>
            </w:r>
            <w:proofErr w:type="gramStart"/>
            <w:r w:rsidRPr="00F86D0E">
              <w:rPr>
                <w:rFonts w:ascii="Verdana" w:hAnsi="Verdana"/>
              </w:rPr>
              <w:t>justice</w:t>
            </w:r>
            <w:proofErr w:type="gramEnd"/>
            <w:r w:rsidRPr="00F86D0E">
              <w:rPr>
                <w:rFonts w:ascii="Verdana" w:hAnsi="Verdana"/>
              </w:rPr>
              <w:t xml:space="preserve"> and strong institutions.</w:t>
            </w:r>
          </w:p>
        </w:tc>
      </w:tr>
      <w:tr w:rsidR="005C7215" w:rsidRPr="00F86D0E" w14:paraId="36B22FCB" w14:textId="77777777" w:rsidTr="00F86D0E">
        <w:tc>
          <w:tcPr>
            <w:tcW w:w="9209" w:type="dxa"/>
          </w:tcPr>
          <w:p w14:paraId="5D94F61A" w14:textId="6A5E8DA4" w:rsidR="005C7215" w:rsidRPr="00F86D0E" w:rsidRDefault="005C7215" w:rsidP="005C7215">
            <w:pPr>
              <w:pStyle w:val="ListParagraph"/>
              <w:numPr>
                <w:ilvl w:val="0"/>
                <w:numId w:val="4"/>
              </w:numPr>
              <w:rPr>
                <w:rFonts w:ascii="Verdana" w:hAnsi="Verdana"/>
              </w:rPr>
            </w:pPr>
            <w:r w:rsidRPr="00F86D0E">
              <w:rPr>
                <w:rFonts w:ascii="Verdana" w:hAnsi="Verdana"/>
              </w:rPr>
              <w:t>_____________ can involve promoting economic development and social cohesion; supporting dialogue and peace processes; and building skills and partnerships.</w:t>
            </w:r>
          </w:p>
        </w:tc>
      </w:tr>
      <w:tr w:rsidR="005C7215" w:rsidRPr="00F86D0E" w14:paraId="4C55381C" w14:textId="77777777" w:rsidTr="00F86D0E">
        <w:tc>
          <w:tcPr>
            <w:tcW w:w="9209" w:type="dxa"/>
          </w:tcPr>
          <w:p w14:paraId="73B39B2E" w14:textId="5904A149" w:rsidR="005C7215" w:rsidRPr="00F86D0E" w:rsidRDefault="005C7215" w:rsidP="005C7215">
            <w:pPr>
              <w:pStyle w:val="ListParagraph"/>
              <w:numPr>
                <w:ilvl w:val="0"/>
                <w:numId w:val="4"/>
              </w:numPr>
              <w:rPr>
                <w:rFonts w:ascii="Verdana" w:hAnsi="Verdana"/>
              </w:rPr>
            </w:pPr>
            <w:r w:rsidRPr="00F86D0E">
              <w:rPr>
                <w:rFonts w:ascii="Verdana" w:hAnsi="Verdana"/>
              </w:rPr>
              <w:t xml:space="preserve">_____________ employing </w:t>
            </w:r>
            <w:r w:rsidR="00995DF2" w:rsidRPr="00F86D0E">
              <w:rPr>
                <w:rFonts w:ascii="Verdana" w:hAnsi="Verdana"/>
              </w:rPr>
              <w:t>ex-combatants; contributing to local</w:t>
            </w:r>
            <w:r w:rsidR="00995DF2">
              <w:rPr>
                <w:rFonts w:ascii="Verdana" w:hAnsi="Verdana"/>
              </w:rPr>
              <w:t xml:space="preserve">, </w:t>
            </w:r>
            <w:r w:rsidR="00995DF2" w:rsidRPr="00344FB5">
              <w:rPr>
                <w:rFonts w:ascii="Verdana" w:hAnsi="Verdana"/>
                <w:i/>
                <w:iCs/>
              </w:rPr>
              <w:t>regenerative</w:t>
            </w:r>
            <w:r w:rsidR="00995DF2" w:rsidRPr="00F86D0E">
              <w:rPr>
                <w:rFonts w:ascii="Verdana" w:hAnsi="Verdana"/>
              </w:rPr>
              <w:t xml:space="preserve"> development and infrastructure initiatives; helping to </w:t>
            </w:r>
            <w:r w:rsidR="00995DF2">
              <w:rPr>
                <w:rFonts w:ascii="Verdana" w:hAnsi="Verdana"/>
              </w:rPr>
              <w:t xml:space="preserve">avoid or </w:t>
            </w:r>
            <w:r w:rsidR="00995DF2" w:rsidRPr="00F86D0E">
              <w:rPr>
                <w:rFonts w:ascii="Verdana" w:hAnsi="Verdana"/>
              </w:rPr>
              <w:t>repair damage done to the local environment</w:t>
            </w:r>
            <w:r w:rsidR="00995DF2">
              <w:rPr>
                <w:rFonts w:ascii="Verdana" w:hAnsi="Verdana"/>
              </w:rPr>
              <w:t>; supporting gender equality</w:t>
            </w:r>
            <w:r w:rsidR="00995DF2" w:rsidRPr="00F86D0E">
              <w:rPr>
                <w:rFonts w:ascii="Verdana" w:hAnsi="Verdana"/>
              </w:rPr>
              <w:t>.</w:t>
            </w:r>
          </w:p>
        </w:tc>
      </w:tr>
      <w:tr w:rsidR="005C7215" w:rsidRPr="00F86D0E" w14:paraId="4D3C0491" w14:textId="77777777" w:rsidTr="00F86D0E">
        <w:tc>
          <w:tcPr>
            <w:tcW w:w="9209" w:type="dxa"/>
          </w:tcPr>
          <w:p w14:paraId="190E1B5A" w14:textId="3F1B72DD" w:rsidR="005C7215" w:rsidRPr="00F86D0E" w:rsidRDefault="005C7215" w:rsidP="005C7215">
            <w:pPr>
              <w:pStyle w:val="ListParagraph"/>
              <w:numPr>
                <w:ilvl w:val="0"/>
                <w:numId w:val="4"/>
              </w:numPr>
              <w:rPr>
                <w:rFonts w:ascii="Verdana" w:hAnsi="Verdana"/>
              </w:rPr>
            </w:pPr>
            <w:r w:rsidRPr="00F86D0E">
              <w:rPr>
                <w:rFonts w:ascii="Verdana" w:hAnsi="Verdana"/>
              </w:rPr>
              <w:t xml:space="preserve">_____________ bringing </w:t>
            </w:r>
            <w:r w:rsidR="00D57D58" w:rsidRPr="00F86D0E">
              <w:rPr>
                <w:rFonts w:ascii="Verdana" w:hAnsi="Verdana"/>
              </w:rPr>
              <w:t>together</w:t>
            </w:r>
            <w:r w:rsidR="00D57D58">
              <w:rPr>
                <w:rFonts w:ascii="Verdana" w:hAnsi="Verdana"/>
              </w:rPr>
              <w:t>, or supporting other actors to bring together,</w:t>
            </w:r>
            <w:r w:rsidR="00D57D58" w:rsidRPr="00F86D0E">
              <w:rPr>
                <w:rFonts w:ascii="Verdana" w:hAnsi="Verdana"/>
              </w:rPr>
              <w:t xml:space="preserve"> stakeholders and </w:t>
            </w:r>
            <w:r w:rsidR="00D57D58">
              <w:rPr>
                <w:rFonts w:ascii="Verdana" w:hAnsi="Verdana"/>
              </w:rPr>
              <w:t>catalysing talks,</w:t>
            </w:r>
            <w:r w:rsidR="00D57D58" w:rsidRPr="00F86D0E">
              <w:rPr>
                <w:rFonts w:ascii="Verdana" w:hAnsi="Verdana"/>
              </w:rPr>
              <w:t xml:space="preserve"> </w:t>
            </w:r>
            <w:proofErr w:type="gramStart"/>
            <w:r w:rsidR="00D57D58" w:rsidRPr="00F86D0E">
              <w:rPr>
                <w:rFonts w:ascii="Verdana" w:hAnsi="Verdana"/>
              </w:rPr>
              <w:t>mediation</w:t>
            </w:r>
            <w:proofErr w:type="gramEnd"/>
            <w:r w:rsidR="00D57D58" w:rsidRPr="00F86D0E">
              <w:rPr>
                <w:rFonts w:ascii="Verdana" w:hAnsi="Verdana"/>
              </w:rPr>
              <w:t xml:space="preserve"> and negotiations.</w:t>
            </w:r>
          </w:p>
        </w:tc>
      </w:tr>
      <w:tr w:rsidR="005C7215" w:rsidRPr="00F86D0E" w14:paraId="34E4C5B8" w14:textId="77777777" w:rsidTr="00F86D0E">
        <w:tc>
          <w:tcPr>
            <w:tcW w:w="9209" w:type="dxa"/>
          </w:tcPr>
          <w:p w14:paraId="716B1A81" w14:textId="3723F58D" w:rsidR="005C7215" w:rsidRPr="00F86D0E" w:rsidRDefault="005C7215" w:rsidP="005C7215">
            <w:pPr>
              <w:pStyle w:val="ListParagraph"/>
              <w:numPr>
                <w:ilvl w:val="0"/>
                <w:numId w:val="4"/>
              </w:numPr>
              <w:rPr>
                <w:rFonts w:ascii="Verdana" w:hAnsi="Verdana"/>
              </w:rPr>
            </w:pPr>
            <w:r w:rsidRPr="00F86D0E">
              <w:rPr>
                <w:rFonts w:ascii="Verdana" w:hAnsi="Verdana"/>
              </w:rPr>
              <w:lastRenderedPageBreak/>
              <w:t>____________ supporting and sometimes actively participating in initiatives that bring conflict parties and communities together</w:t>
            </w:r>
            <w:r w:rsidR="00F82A0D">
              <w:rPr>
                <w:rFonts w:ascii="Verdana" w:hAnsi="Verdana"/>
              </w:rPr>
              <w:t>.</w:t>
            </w:r>
          </w:p>
        </w:tc>
      </w:tr>
      <w:tr w:rsidR="005C7215" w:rsidRPr="00F86D0E" w14:paraId="6556DECB" w14:textId="77777777" w:rsidTr="00F86D0E">
        <w:tc>
          <w:tcPr>
            <w:tcW w:w="9209" w:type="dxa"/>
          </w:tcPr>
          <w:p w14:paraId="69CFD623" w14:textId="5E87E0DC" w:rsidR="005C7215" w:rsidRPr="00F86D0E" w:rsidRDefault="005C7215" w:rsidP="005C7215">
            <w:pPr>
              <w:pStyle w:val="ListParagraph"/>
              <w:numPr>
                <w:ilvl w:val="0"/>
                <w:numId w:val="4"/>
              </w:numPr>
              <w:rPr>
                <w:rFonts w:ascii="Verdana" w:hAnsi="Verdana"/>
              </w:rPr>
            </w:pPr>
            <w:r w:rsidRPr="00F86D0E">
              <w:rPr>
                <w:rFonts w:ascii="Verdana" w:hAnsi="Verdana"/>
              </w:rPr>
              <w:t xml:space="preserve">____________ can support </w:t>
            </w:r>
            <w:proofErr w:type="spellStart"/>
            <w:r w:rsidRPr="00F86D0E">
              <w:rPr>
                <w:rFonts w:ascii="Verdana" w:hAnsi="Verdana"/>
              </w:rPr>
              <w:t>peacemaking</w:t>
            </w:r>
            <w:proofErr w:type="spellEnd"/>
            <w:r w:rsidRPr="00F86D0E">
              <w:rPr>
                <w:rFonts w:ascii="Verdana" w:hAnsi="Verdana"/>
              </w:rPr>
              <w:t xml:space="preserve"> at all levels, using different interventions according to the relevant level.</w:t>
            </w:r>
          </w:p>
        </w:tc>
      </w:tr>
      <w:tr w:rsidR="005C7215" w:rsidRPr="00F86D0E" w14:paraId="72C59E2C" w14:textId="77777777" w:rsidTr="00F86D0E">
        <w:tc>
          <w:tcPr>
            <w:tcW w:w="9209" w:type="dxa"/>
          </w:tcPr>
          <w:p w14:paraId="0E692538" w14:textId="77C6F466" w:rsidR="005C7215" w:rsidRPr="00F86D0E" w:rsidRDefault="005C7215" w:rsidP="005C7215">
            <w:pPr>
              <w:pStyle w:val="ListParagraph"/>
              <w:numPr>
                <w:ilvl w:val="0"/>
                <w:numId w:val="4"/>
              </w:numPr>
              <w:rPr>
                <w:rFonts w:ascii="Verdana" w:hAnsi="Verdana"/>
              </w:rPr>
            </w:pPr>
            <w:r w:rsidRPr="00F86D0E">
              <w:rPr>
                <w:rFonts w:ascii="Verdana" w:hAnsi="Verdana"/>
              </w:rPr>
              <w:t>____________ supported peace negotiations in South Africa to end apartheid by organising forums on peace, development and the economy which brought together societal leaders from across the conflict divide and helped them to develop solutions and build trust.</w:t>
            </w:r>
          </w:p>
        </w:tc>
      </w:tr>
      <w:tr w:rsidR="005C7215" w:rsidRPr="00F86D0E" w14:paraId="1C96A3F6" w14:textId="77777777" w:rsidTr="00F86D0E">
        <w:tc>
          <w:tcPr>
            <w:tcW w:w="9209" w:type="dxa"/>
          </w:tcPr>
          <w:p w14:paraId="503BAE32" w14:textId="7EDE66DE" w:rsidR="005C7215" w:rsidRPr="00F86D0E" w:rsidRDefault="005C7215" w:rsidP="005C7215">
            <w:pPr>
              <w:pStyle w:val="ListParagraph"/>
              <w:numPr>
                <w:ilvl w:val="0"/>
                <w:numId w:val="4"/>
              </w:numPr>
              <w:rPr>
                <w:rFonts w:ascii="Verdana" w:hAnsi="Verdana"/>
              </w:rPr>
            </w:pPr>
            <w:r w:rsidRPr="00F86D0E">
              <w:rPr>
                <w:rFonts w:ascii="Verdana" w:hAnsi="Verdana"/>
              </w:rPr>
              <w:t xml:space="preserve">___________ is a </w:t>
            </w:r>
            <w:r w:rsidR="004B5D28" w:rsidRPr="00F86D0E">
              <w:rPr>
                <w:rFonts w:ascii="Verdana" w:hAnsi="Verdana"/>
              </w:rPr>
              <w:t>foundation organised in Colombia to bring together business leaders</w:t>
            </w:r>
            <w:r w:rsidR="004B5D28">
              <w:rPr>
                <w:rFonts w:ascii="Verdana" w:hAnsi="Verdana"/>
              </w:rPr>
              <w:t xml:space="preserve"> and </w:t>
            </w:r>
            <w:r w:rsidR="004B5D28" w:rsidRPr="00F86D0E">
              <w:rPr>
                <w:rFonts w:ascii="Verdana" w:hAnsi="Verdana"/>
              </w:rPr>
              <w:t xml:space="preserve">civil society to encourage business backing for peace </w:t>
            </w:r>
            <w:r w:rsidR="004B5D28">
              <w:rPr>
                <w:rFonts w:ascii="Verdana" w:hAnsi="Verdana"/>
              </w:rPr>
              <w:t xml:space="preserve">initiatives, including </w:t>
            </w:r>
            <w:r w:rsidR="004B5D28" w:rsidRPr="00F86D0E">
              <w:rPr>
                <w:rFonts w:ascii="Verdana" w:hAnsi="Verdana"/>
              </w:rPr>
              <w:t xml:space="preserve">finding ways to address social and economic </w:t>
            </w:r>
            <w:r w:rsidR="004B5D28">
              <w:rPr>
                <w:rFonts w:ascii="Verdana" w:hAnsi="Verdana"/>
              </w:rPr>
              <w:t>challenges</w:t>
            </w:r>
            <w:r w:rsidR="004B5D28" w:rsidRPr="00F86D0E">
              <w:rPr>
                <w:rFonts w:ascii="Verdana" w:hAnsi="Verdana"/>
              </w:rPr>
              <w:t xml:space="preserve"> within a conflict context.</w:t>
            </w:r>
          </w:p>
        </w:tc>
      </w:tr>
      <w:tr w:rsidR="005C7215" w:rsidRPr="00F86D0E" w14:paraId="556AC876" w14:textId="77777777" w:rsidTr="00F86D0E">
        <w:tc>
          <w:tcPr>
            <w:tcW w:w="9209" w:type="dxa"/>
          </w:tcPr>
          <w:p w14:paraId="1E8452D7" w14:textId="7A458266" w:rsidR="005C7215" w:rsidRPr="00F86D0E" w:rsidRDefault="005C7215" w:rsidP="005C7215">
            <w:pPr>
              <w:pStyle w:val="ListParagraph"/>
              <w:numPr>
                <w:ilvl w:val="0"/>
                <w:numId w:val="4"/>
              </w:numPr>
              <w:rPr>
                <w:rFonts w:ascii="Verdana" w:hAnsi="Verdana"/>
              </w:rPr>
            </w:pPr>
            <w:r w:rsidRPr="00F86D0E">
              <w:rPr>
                <w:rFonts w:ascii="Verdana" w:hAnsi="Verdana"/>
              </w:rPr>
              <w:t xml:space="preserve">____________ </w:t>
            </w:r>
            <w:r w:rsidR="003510E4" w:rsidRPr="00F86D0E">
              <w:rPr>
                <w:rFonts w:ascii="Verdana" w:hAnsi="Verdana"/>
              </w:rPr>
              <w:t>s</w:t>
            </w:r>
            <w:r w:rsidRPr="00F86D0E">
              <w:rPr>
                <w:rFonts w:ascii="Verdana" w:hAnsi="Verdana"/>
              </w:rPr>
              <w:t>hould be well considered, alongside experienced peace actors, and relevant partners, and within international/national legal and ethical standards.</w:t>
            </w:r>
          </w:p>
        </w:tc>
      </w:tr>
    </w:tbl>
    <w:p w14:paraId="7F6336A0" w14:textId="77777777" w:rsidR="00B338D7" w:rsidRDefault="00B338D7" w:rsidP="00FC744A">
      <w:pPr>
        <w:rPr>
          <w:rFonts w:ascii="Verdana" w:hAnsi="Verdana"/>
        </w:rPr>
      </w:pPr>
    </w:p>
    <w:p w14:paraId="00CB51B5" w14:textId="3F79D225" w:rsidR="000766DE" w:rsidRPr="002A6BE3" w:rsidRDefault="00EA35EC" w:rsidP="000766DE">
      <w:pPr>
        <w:jc w:val="both"/>
        <w:rPr>
          <w:rFonts w:ascii="Verdana" w:hAnsi="Verdana" w:cs="Times New Roman"/>
        </w:rPr>
      </w:pPr>
      <w:r w:rsidRPr="00EA35EC">
        <w:rPr>
          <w:rFonts w:ascii="Verdana" w:hAnsi="Verdana" w:cs="Times New Roman"/>
          <w:b/>
          <w:bCs/>
        </w:rPr>
        <w:t xml:space="preserve">Please Note: </w:t>
      </w:r>
      <w:r w:rsidR="000766DE" w:rsidRPr="00AA2E6D">
        <w:rPr>
          <w:rFonts w:ascii="Verdana" w:hAnsi="Verdana" w:cs="Times New Roman"/>
        </w:rPr>
        <w:t xml:space="preserve">The </w:t>
      </w:r>
      <w:r w:rsidR="000766DE">
        <w:rPr>
          <w:rFonts w:ascii="Verdana" w:hAnsi="Verdana" w:cs="Times New Roman"/>
        </w:rPr>
        <w:t xml:space="preserve">answer key </w:t>
      </w:r>
      <w:r>
        <w:rPr>
          <w:rFonts w:ascii="Verdana" w:hAnsi="Verdana" w:cs="Times New Roman"/>
        </w:rPr>
        <w:t xml:space="preserve">for this quiz is </w:t>
      </w:r>
      <w:r w:rsidR="000766DE">
        <w:rPr>
          <w:rFonts w:ascii="Verdana" w:hAnsi="Verdana" w:cs="Times New Roman"/>
        </w:rPr>
        <w:t xml:space="preserve">provided </w:t>
      </w:r>
      <w:r>
        <w:rPr>
          <w:rFonts w:ascii="Verdana" w:hAnsi="Verdana" w:cs="Times New Roman"/>
        </w:rPr>
        <w:t>in the Teachers</w:t>
      </w:r>
      <w:r w:rsidR="002D29D9">
        <w:rPr>
          <w:rFonts w:ascii="Verdana" w:hAnsi="Verdana" w:cs="Times New Roman"/>
        </w:rPr>
        <w:t xml:space="preserve"> section</w:t>
      </w:r>
      <w:r w:rsidR="000766DE" w:rsidRPr="00AA2E6D">
        <w:rPr>
          <w:rFonts w:ascii="Verdana" w:hAnsi="Verdana" w:cs="Times New Roman"/>
        </w:rPr>
        <w:t xml:space="preserve">. </w:t>
      </w:r>
      <w:r w:rsidR="000766DE">
        <w:t xml:space="preserve"> </w:t>
      </w:r>
    </w:p>
    <w:p w14:paraId="152E0C06" w14:textId="77777777" w:rsidR="000766DE" w:rsidRDefault="000766DE" w:rsidP="00FC744A">
      <w:pPr>
        <w:rPr>
          <w:rFonts w:ascii="Verdana" w:hAnsi="Verdana"/>
        </w:rPr>
      </w:pPr>
    </w:p>
    <w:p w14:paraId="523169D4" w14:textId="7037C256" w:rsidR="00985433" w:rsidRDefault="00B338D7" w:rsidP="00423126">
      <w:pPr>
        <w:rPr>
          <w:rFonts w:ascii="Verdana" w:hAnsi="Verdana"/>
        </w:rPr>
      </w:pPr>
      <w:r>
        <w:rPr>
          <w:rFonts w:ascii="Verdana" w:hAnsi="Verdana"/>
        </w:rPr>
        <w:br w:type="page"/>
      </w:r>
    </w:p>
    <w:p w14:paraId="3323A21C" w14:textId="77777777" w:rsidR="00B74A32" w:rsidRPr="002116BD" w:rsidRDefault="00B74A32" w:rsidP="00A00B5E">
      <w:pPr>
        <w:pStyle w:val="Heading1"/>
      </w:pPr>
      <w:r w:rsidRPr="006D4BE3">
        <w:lastRenderedPageBreak/>
        <w:t>Additional activities</w:t>
      </w:r>
    </w:p>
    <w:p w14:paraId="1698DEB1" w14:textId="668CC4DC" w:rsidR="00B003C3" w:rsidRDefault="003119DF" w:rsidP="00A00B5E">
      <w:pPr>
        <w:suppressAutoHyphens/>
        <w:autoSpaceDN w:val="0"/>
        <w:textAlignment w:val="baseline"/>
        <w:rPr>
          <w:rFonts w:ascii="Verdana" w:eastAsia="Times New Roman" w:hAnsi="Verdana" w:cs="Times New Roman"/>
          <w:lang w:eastAsia="en-GB"/>
        </w:rPr>
      </w:pPr>
      <w:r>
        <w:rPr>
          <w:rFonts w:ascii="Verdana" w:eastAsia="Times New Roman" w:hAnsi="Verdana" w:cs="Times New Roman"/>
          <w:lang w:eastAsia="en-GB"/>
        </w:rPr>
        <w:t xml:space="preserve">Optional extension activities for students wanting </w:t>
      </w:r>
      <w:r w:rsidR="003827C5">
        <w:rPr>
          <w:rFonts w:ascii="Verdana" w:eastAsia="Times New Roman" w:hAnsi="Verdana" w:cs="Times New Roman"/>
          <w:lang w:eastAsia="en-GB"/>
        </w:rPr>
        <w:t xml:space="preserve">more challenge or a more critical approach. </w:t>
      </w:r>
      <w:r w:rsidR="00B003C3" w:rsidRPr="00F86D0E">
        <w:rPr>
          <w:rFonts w:ascii="Verdana" w:eastAsia="Times New Roman" w:hAnsi="Verdana" w:cs="Times New Roman"/>
          <w:lang w:eastAsia="en-GB"/>
        </w:rPr>
        <w:t xml:space="preserve"> </w:t>
      </w:r>
    </w:p>
    <w:p w14:paraId="7BEC6CC3" w14:textId="38A082BE" w:rsidR="00B338D7" w:rsidRPr="008B2F72" w:rsidRDefault="00B338D7" w:rsidP="00A00B5E">
      <w:pPr>
        <w:pStyle w:val="Heading2"/>
        <w:rPr>
          <w:rFonts w:ascii="Verdana" w:hAnsi="Verdana"/>
          <w:lang w:val="en-GB"/>
        </w:rPr>
      </w:pPr>
      <w:r w:rsidRPr="008B2F72">
        <w:rPr>
          <w:rFonts w:ascii="Verdana" w:hAnsi="Verdana"/>
          <w:lang w:val="en-GB"/>
        </w:rPr>
        <w:t xml:space="preserve">Intermediaries </w:t>
      </w:r>
    </w:p>
    <w:p w14:paraId="399FD5D6" w14:textId="7BA9D51D" w:rsidR="008D738E" w:rsidRPr="00F86D0E" w:rsidRDefault="008D738E" w:rsidP="00A00B5E">
      <w:pPr>
        <w:suppressAutoHyphens/>
        <w:autoSpaceDN w:val="0"/>
        <w:textAlignment w:val="baseline"/>
        <w:rPr>
          <w:rFonts w:ascii="Verdana" w:eastAsia="Times New Roman" w:hAnsi="Verdana" w:cs="Times New Roman"/>
          <w:lang w:eastAsia="en-GB"/>
        </w:rPr>
      </w:pPr>
      <w:r w:rsidRPr="00F86D0E">
        <w:rPr>
          <w:rFonts w:ascii="Verdana" w:eastAsia="Times New Roman" w:hAnsi="Verdana" w:cs="Times New Roman"/>
          <w:lang w:eastAsia="en-GB"/>
        </w:rPr>
        <w:t xml:space="preserve">These two short articles </w:t>
      </w:r>
      <w:r w:rsidR="00FF0962" w:rsidRPr="00F86D0E">
        <w:rPr>
          <w:rFonts w:ascii="Verdana" w:eastAsia="Times New Roman" w:hAnsi="Verdana" w:cs="Times New Roman"/>
          <w:lang w:eastAsia="en-GB"/>
        </w:rPr>
        <w:t xml:space="preserve">discuss the advantages </w:t>
      </w:r>
      <w:r w:rsidR="00844752" w:rsidRPr="00F86D0E">
        <w:rPr>
          <w:rFonts w:ascii="Verdana" w:eastAsia="Times New Roman" w:hAnsi="Verdana" w:cs="Times New Roman"/>
          <w:lang w:eastAsia="en-GB"/>
        </w:rPr>
        <w:t xml:space="preserve">for businesses of using intermediaries and specialist groups to support </w:t>
      </w:r>
      <w:r w:rsidR="001A6FA2" w:rsidRPr="00F86D0E">
        <w:rPr>
          <w:rFonts w:ascii="Verdana" w:eastAsia="Times New Roman" w:hAnsi="Verdana" w:cs="Times New Roman"/>
          <w:lang w:eastAsia="en-GB"/>
        </w:rPr>
        <w:t>structural peacebuilding</w:t>
      </w:r>
      <w:r w:rsidR="000858AA" w:rsidRPr="00F86D0E">
        <w:rPr>
          <w:rFonts w:ascii="Verdana" w:eastAsia="Times New Roman" w:hAnsi="Verdana" w:cs="Times New Roman"/>
          <w:lang w:eastAsia="en-GB"/>
        </w:rPr>
        <w:t xml:space="preserve"> and/or </w:t>
      </w:r>
      <w:proofErr w:type="spellStart"/>
      <w:r w:rsidR="000858AA" w:rsidRPr="00F86D0E">
        <w:rPr>
          <w:rFonts w:ascii="Verdana" w:eastAsia="Times New Roman" w:hAnsi="Verdana" w:cs="Times New Roman"/>
          <w:lang w:eastAsia="en-GB"/>
        </w:rPr>
        <w:t>peacemaking</w:t>
      </w:r>
      <w:proofErr w:type="spellEnd"/>
      <w:r w:rsidR="000858AA" w:rsidRPr="00F86D0E">
        <w:rPr>
          <w:rFonts w:ascii="Verdana" w:eastAsia="Times New Roman" w:hAnsi="Verdana" w:cs="Times New Roman"/>
          <w:lang w:eastAsia="en-GB"/>
        </w:rPr>
        <w:t xml:space="preserve">. </w:t>
      </w:r>
      <w:r w:rsidR="000F306E" w:rsidRPr="00F86D0E">
        <w:rPr>
          <w:rFonts w:ascii="Verdana" w:eastAsia="Times New Roman" w:hAnsi="Verdana" w:cs="Times New Roman"/>
          <w:lang w:eastAsia="en-GB"/>
        </w:rPr>
        <w:t xml:space="preserve">Read the articles and make a note </w:t>
      </w:r>
      <w:proofErr w:type="gramStart"/>
      <w:r w:rsidR="000F306E" w:rsidRPr="00F86D0E">
        <w:rPr>
          <w:rFonts w:ascii="Verdana" w:eastAsia="Times New Roman" w:hAnsi="Verdana" w:cs="Times New Roman"/>
          <w:lang w:eastAsia="en-GB"/>
        </w:rPr>
        <w:t>of</w:t>
      </w:r>
      <w:r w:rsidR="00791E69">
        <w:rPr>
          <w:rFonts w:ascii="Verdana" w:eastAsia="Times New Roman" w:hAnsi="Verdana" w:cs="Times New Roman"/>
          <w:lang w:eastAsia="en-GB"/>
        </w:rPr>
        <w:t>:</w:t>
      </w:r>
      <w:proofErr w:type="gramEnd"/>
      <w:r w:rsidR="00791E69">
        <w:rPr>
          <w:rFonts w:ascii="Verdana" w:eastAsia="Times New Roman" w:hAnsi="Verdana" w:cs="Times New Roman"/>
          <w:lang w:eastAsia="en-GB"/>
        </w:rPr>
        <w:t xml:space="preserve"> 1)</w:t>
      </w:r>
      <w:r w:rsidR="000F306E" w:rsidRPr="00F86D0E">
        <w:rPr>
          <w:rFonts w:ascii="Verdana" w:eastAsia="Times New Roman" w:hAnsi="Verdana" w:cs="Times New Roman"/>
          <w:lang w:eastAsia="en-GB"/>
        </w:rPr>
        <w:t xml:space="preserve"> the risks of direct involvement for companies and</w:t>
      </w:r>
      <w:r w:rsidR="00791E69">
        <w:rPr>
          <w:rFonts w:ascii="Verdana" w:eastAsia="Times New Roman" w:hAnsi="Verdana" w:cs="Times New Roman"/>
          <w:lang w:eastAsia="en-GB"/>
        </w:rPr>
        <w:t xml:space="preserve"> 2)</w:t>
      </w:r>
      <w:r w:rsidR="000F306E" w:rsidRPr="00F86D0E">
        <w:rPr>
          <w:rFonts w:ascii="Verdana" w:eastAsia="Times New Roman" w:hAnsi="Verdana" w:cs="Times New Roman"/>
          <w:lang w:eastAsia="en-GB"/>
        </w:rPr>
        <w:t xml:space="preserve"> the advantages of </w:t>
      </w:r>
      <w:r w:rsidR="00A17623">
        <w:rPr>
          <w:rFonts w:ascii="Verdana" w:eastAsia="Times New Roman" w:hAnsi="Verdana" w:cs="Times New Roman"/>
          <w:lang w:eastAsia="en-GB"/>
        </w:rPr>
        <w:t>doing this work</w:t>
      </w:r>
      <w:r w:rsidR="00982DF6" w:rsidRPr="00F86D0E">
        <w:rPr>
          <w:rFonts w:ascii="Verdana" w:eastAsia="Times New Roman" w:hAnsi="Verdana" w:cs="Times New Roman"/>
          <w:lang w:eastAsia="en-GB"/>
        </w:rPr>
        <w:t xml:space="preserve"> through </w:t>
      </w:r>
      <w:r w:rsidR="00E81938">
        <w:rPr>
          <w:rFonts w:ascii="Verdana" w:eastAsia="Times New Roman" w:hAnsi="Verdana" w:cs="Times New Roman"/>
          <w:lang w:eastAsia="en-GB"/>
        </w:rPr>
        <w:t xml:space="preserve">or with </w:t>
      </w:r>
      <w:r w:rsidR="00982DF6" w:rsidRPr="00F86D0E">
        <w:rPr>
          <w:rFonts w:ascii="Verdana" w:eastAsia="Times New Roman" w:hAnsi="Verdana" w:cs="Times New Roman"/>
          <w:lang w:eastAsia="en-GB"/>
        </w:rPr>
        <w:t xml:space="preserve">specialist organisations. Then write </w:t>
      </w:r>
      <w:proofErr w:type="gramStart"/>
      <w:r w:rsidR="00982DF6" w:rsidRPr="00F86D0E">
        <w:rPr>
          <w:rFonts w:ascii="Verdana" w:eastAsia="Times New Roman" w:hAnsi="Verdana" w:cs="Times New Roman"/>
          <w:lang w:eastAsia="en-GB"/>
        </w:rPr>
        <w:t>a</w:t>
      </w:r>
      <w:proofErr w:type="gramEnd"/>
      <w:r w:rsidR="00982DF6" w:rsidRPr="00F86D0E">
        <w:rPr>
          <w:rFonts w:ascii="Verdana" w:eastAsia="Times New Roman" w:hAnsi="Verdana" w:cs="Times New Roman"/>
          <w:lang w:eastAsia="en-GB"/>
        </w:rPr>
        <w:t xml:space="preserve"> correspondence</w:t>
      </w:r>
      <w:r w:rsidR="00AD0A36" w:rsidRPr="00F86D0E">
        <w:rPr>
          <w:rFonts w:ascii="Verdana" w:eastAsia="Times New Roman" w:hAnsi="Verdana" w:cs="Times New Roman"/>
          <w:lang w:eastAsia="en-GB"/>
        </w:rPr>
        <w:t>,</w:t>
      </w:r>
      <w:r w:rsidR="00982DF6" w:rsidRPr="00F86D0E">
        <w:rPr>
          <w:rFonts w:ascii="Verdana" w:eastAsia="Times New Roman" w:hAnsi="Verdana" w:cs="Times New Roman"/>
          <w:lang w:eastAsia="en-GB"/>
        </w:rPr>
        <w:t xml:space="preserve"> or role-play </w:t>
      </w:r>
      <w:r w:rsidR="008E65FD">
        <w:rPr>
          <w:rFonts w:ascii="Verdana" w:eastAsia="Times New Roman" w:hAnsi="Verdana" w:cs="Times New Roman"/>
          <w:lang w:eastAsia="en-GB"/>
        </w:rPr>
        <w:t xml:space="preserve">a conversation </w:t>
      </w:r>
      <w:r w:rsidR="00982DF6" w:rsidRPr="00F86D0E">
        <w:rPr>
          <w:rFonts w:ascii="Verdana" w:eastAsia="Times New Roman" w:hAnsi="Verdana" w:cs="Times New Roman"/>
          <w:lang w:eastAsia="en-GB"/>
        </w:rPr>
        <w:t>with a class mate</w:t>
      </w:r>
      <w:r w:rsidR="00AD0A36" w:rsidRPr="00F86D0E">
        <w:rPr>
          <w:rFonts w:ascii="Verdana" w:eastAsia="Times New Roman" w:hAnsi="Verdana" w:cs="Times New Roman"/>
          <w:lang w:eastAsia="en-GB"/>
        </w:rPr>
        <w:t>,</w:t>
      </w:r>
      <w:r w:rsidR="00982DF6" w:rsidRPr="00F86D0E">
        <w:rPr>
          <w:rFonts w:ascii="Verdana" w:eastAsia="Times New Roman" w:hAnsi="Verdana" w:cs="Times New Roman"/>
          <w:lang w:eastAsia="en-GB"/>
        </w:rPr>
        <w:t xml:space="preserve"> </w:t>
      </w:r>
      <w:r w:rsidR="00FE1A56" w:rsidRPr="00F86D0E">
        <w:rPr>
          <w:rFonts w:ascii="Verdana" w:eastAsia="Times New Roman" w:hAnsi="Verdana" w:cs="Times New Roman"/>
          <w:lang w:eastAsia="en-GB"/>
        </w:rPr>
        <w:t>between a senior manager at a TNC and a representative from a specialist intermediary organisation</w:t>
      </w:r>
      <w:r w:rsidR="00747CE6" w:rsidRPr="00F86D0E">
        <w:rPr>
          <w:rFonts w:ascii="Verdana" w:eastAsia="Times New Roman" w:hAnsi="Verdana" w:cs="Times New Roman"/>
          <w:lang w:eastAsia="en-GB"/>
        </w:rPr>
        <w:t>.</w:t>
      </w:r>
      <w:r w:rsidR="00183202" w:rsidRPr="00F86D0E">
        <w:rPr>
          <w:rFonts w:ascii="Verdana" w:eastAsia="Times New Roman" w:hAnsi="Verdana" w:cs="Times New Roman"/>
          <w:lang w:eastAsia="en-GB"/>
        </w:rPr>
        <w:t xml:space="preserve"> The senior manager</w:t>
      </w:r>
      <w:r w:rsidR="00DF2F66">
        <w:rPr>
          <w:rFonts w:ascii="Verdana" w:eastAsia="Times New Roman" w:hAnsi="Verdana" w:cs="Times New Roman"/>
          <w:lang w:eastAsia="en-GB"/>
        </w:rPr>
        <w:t xml:space="preserve">’s firm </w:t>
      </w:r>
      <w:r w:rsidR="00CB2F26">
        <w:rPr>
          <w:rFonts w:ascii="Verdana" w:eastAsia="Times New Roman" w:hAnsi="Verdana" w:cs="Times New Roman"/>
          <w:lang w:eastAsia="en-GB"/>
        </w:rPr>
        <w:t>would like to engage</w:t>
      </w:r>
      <w:r w:rsidR="00244ADA">
        <w:rPr>
          <w:rFonts w:ascii="Verdana" w:eastAsia="Times New Roman" w:hAnsi="Verdana" w:cs="Times New Roman"/>
          <w:lang w:eastAsia="en-GB"/>
        </w:rPr>
        <w:t xml:space="preserve"> with</w:t>
      </w:r>
      <w:r w:rsidR="00CB2F26">
        <w:rPr>
          <w:rFonts w:ascii="Verdana" w:eastAsia="Times New Roman" w:hAnsi="Verdana" w:cs="Times New Roman"/>
          <w:lang w:eastAsia="en-GB"/>
        </w:rPr>
        <w:t xml:space="preserve"> the intermediary organisation’s work</w:t>
      </w:r>
      <w:r w:rsidR="00244ADA">
        <w:rPr>
          <w:rFonts w:ascii="Verdana" w:eastAsia="Times New Roman" w:hAnsi="Verdana" w:cs="Times New Roman"/>
          <w:lang w:eastAsia="en-GB"/>
        </w:rPr>
        <w:t xml:space="preserve"> and offer </w:t>
      </w:r>
      <w:r w:rsidR="00183202" w:rsidRPr="00F86D0E">
        <w:rPr>
          <w:rFonts w:ascii="Verdana" w:eastAsia="Times New Roman" w:hAnsi="Verdana" w:cs="Times New Roman"/>
          <w:lang w:eastAsia="en-GB"/>
        </w:rPr>
        <w:t xml:space="preserve">practical </w:t>
      </w:r>
      <w:r w:rsidR="001C447C">
        <w:rPr>
          <w:rFonts w:ascii="Verdana" w:eastAsia="Times New Roman" w:hAnsi="Verdana" w:cs="Times New Roman"/>
          <w:lang w:eastAsia="en-GB"/>
        </w:rPr>
        <w:t>assistance</w:t>
      </w:r>
      <w:r w:rsidR="00183202" w:rsidRPr="00F86D0E">
        <w:rPr>
          <w:rFonts w:ascii="Verdana" w:eastAsia="Times New Roman" w:hAnsi="Verdana" w:cs="Times New Roman"/>
          <w:lang w:eastAsia="en-GB"/>
        </w:rPr>
        <w:t xml:space="preserve"> but </w:t>
      </w:r>
      <w:r w:rsidR="008F7032" w:rsidRPr="00F86D0E">
        <w:rPr>
          <w:rFonts w:ascii="Verdana" w:eastAsia="Times New Roman" w:hAnsi="Verdana" w:cs="Times New Roman"/>
          <w:lang w:eastAsia="en-GB"/>
        </w:rPr>
        <w:t>wants to find out more about the benefits and risks first.</w:t>
      </w:r>
    </w:p>
    <w:p w14:paraId="39A1B4A3" w14:textId="47CA6362" w:rsidR="00483F85" w:rsidRPr="00F86D0E" w:rsidRDefault="00B003C3" w:rsidP="00A00B5E">
      <w:pPr>
        <w:pStyle w:val="ListParagraph"/>
        <w:numPr>
          <w:ilvl w:val="2"/>
          <w:numId w:val="8"/>
        </w:numPr>
        <w:suppressAutoHyphens/>
        <w:autoSpaceDN w:val="0"/>
        <w:textAlignment w:val="baseline"/>
        <w:rPr>
          <w:rFonts w:ascii="Verdana" w:eastAsia="Times New Roman" w:hAnsi="Verdana" w:cs="Times New Roman"/>
          <w:lang w:eastAsia="en-GB"/>
        </w:rPr>
      </w:pPr>
      <w:r w:rsidRPr="00F86D0E">
        <w:rPr>
          <w:rFonts w:ascii="Verdana" w:eastAsia="Times New Roman" w:hAnsi="Verdana" w:cs="Times New Roman"/>
          <w:lang w:eastAsia="en-GB"/>
        </w:rPr>
        <w:t xml:space="preserve">This short article by Brian </w:t>
      </w:r>
      <w:proofErr w:type="spellStart"/>
      <w:r w:rsidRPr="00F86D0E">
        <w:rPr>
          <w:rFonts w:ascii="Verdana" w:eastAsia="Times New Roman" w:hAnsi="Verdana" w:cs="Times New Roman"/>
          <w:lang w:eastAsia="en-GB"/>
        </w:rPr>
        <w:t>Ganson</w:t>
      </w:r>
      <w:proofErr w:type="spellEnd"/>
      <w:r w:rsidRPr="00F86D0E">
        <w:rPr>
          <w:rFonts w:ascii="Verdana" w:eastAsia="Times New Roman" w:hAnsi="Verdana" w:cs="Times New Roman"/>
          <w:lang w:eastAsia="en-GB"/>
        </w:rPr>
        <w:t xml:space="preserve"> (2022, </w:t>
      </w:r>
      <w:hyperlink r:id="rId7" w:history="1">
        <w:r w:rsidRPr="00F86D0E">
          <w:rPr>
            <w:rStyle w:val="Hyperlink"/>
            <w:rFonts w:ascii="Verdana" w:eastAsia="Times New Roman" w:hAnsi="Verdana" w:cs="Times New Roman"/>
            <w:lang w:eastAsia="en-GB"/>
          </w:rPr>
          <w:t>https://issafrica.org/iss-today/conflict-environments-need-a-peacebuilding-approach-to-business-development</w:t>
        </w:r>
      </w:hyperlink>
      <w:r w:rsidRPr="00F86D0E">
        <w:rPr>
          <w:rFonts w:ascii="Verdana" w:eastAsia="Times New Roman" w:hAnsi="Verdana" w:cs="Times New Roman"/>
          <w:lang w:eastAsia="en-GB"/>
        </w:rPr>
        <w:t xml:space="preserve">) </w:t>
      </w:r>
      <w:r w:rsidR="00534BDC" w:rsidRPr="00F86D0E">
        <w:rPr>
          <w:rFonts w:ascii="Verdana" w:eastAsia="Times New Roman" w:hAnsi="Verdana" w:cs="Times New Roman"/>
          <w:lang w:eastAsia="en-GB"/>
        </w:rPr>
        <w:t>argues that</w:t>
      </w:r>
      <w:r w:rsidR="008832C0" w:rsidRPr="00F86D0E">
        <w:rPr>
          <w:rFonts w:ascii="Verdana" w:eastAsia="Times New Roman" w:hAnsi="Verdana" w:cs="Times New Roman"/>
          <w:lang w:eastAsia="en-GB"/>
        </w:rPr>
        <w:t xml:space="preserve"> </w:t>
      </w:r>
      <w:r w:rsidRPr="00F86D0E">
        <w:rPr>
          <w:rFonts w:ascii="Verdana" w:eastAsia="Times New Roman" w:hAnsi="Verdana" w:cs="Times New Roman"/>
          <w:lang w:eastAsia="en-GB"/>
        </w:rPr>
        <w:t xml:space="preserve">companies and </w:t>
      </w:r>
      <w:r w:rsidR="00750E5A" w:rsidRPr="00F86D0E">
        <w:rPr>
          <w:rFonts w:ascii="Verdana" w:eastAsia="Times New Roman" w:hAnsi="Verdana" w:cs="Times New Roman"/>
          <w:lang w:eastAsia="en-GB"/>
        </w:rPr>
        <w:t xml:space="preserve">development </w:t>
      </w:r>
      <w:r w:rsidRPr="00F86D0E">
        <w:rPr>
          <w:rFonts w:ascii="Verdana" w:eastAsia="Times New Roman" w:hAnsi="Verdana" w:cs="Times New Roman"/>
          <w:lang w:eastAsia="en-GB"/>
        </w:rPr>
        <w:t xml:space="preserve">finance institutions </w:t>
      </w:r>
      <w:r w:rsidR="00750E5A" w:rsidRPr="00F86D0E">
        <w:rPr>
          <w:rFonts w:ascii="Verdana" w:eastAsia="Times New Roman" w:hAnsi="Verdana" w:cs="Times New Roman"/>
          <w:lang w:eastAsia="en-GB"/>
        </w:rPr>
        <w:t>should</w:t>
      </w:r>
      <w:r w:rsidR="008832C0" w:rsidRPr="00F86D0E">
        <w:rPr>
          <w:rFonts w:ascii="Verdana" w:eastAsia="Times New Roman" w:hAnsi="Verdana" w:cs="Times New Roman"/>
          <w:lang w:eastAsia="en-GB"/>
        </w:rPr>
        <w:t xml:space="preserve"> </w:t>
      </w:r>
      <w:r w:rsidRPr="00F86D0E">
        <w:rPr>
          <w:rFonts w:ascii="Verdana" w:eastAsia="Times New Roman" w:hAnsi="Verdana" w:cs="Times New Roman"/>
          <w:lang w:eastAsia="en-GB"/>
        </w:rPr>
        <w:t xml:space="preserve">approach business development in conflict-prone areas as ‘a peace process’. </w:t>
      </w:r>
      <w:proofErr w:type="spellStart"/>
      <w:r w:rsidRPr="00F86D0E">
        <w:rPr>
          <w:rFonts w:ascii="Verdana" w:eastAsia="Times New Roman" w:hAnsi="Verdana" w:cs="Times New Roman"/>
          <w:lang w:eastAsia="en-GB"/>
        </w:rPr>
        <w:t>Ganson</w:t>
      </w:r>
      <w:proofErr w:type="spellEnd"/>
      <w:r w:rsidRPr="00F86D0E">
        <w:rPr>
          <w:rFonts w:ascii="Verdana" w:eastAsia="Times New Roman" w:hAnsi="Verdana" w:cs="Times New Roman"/>
          <w:lang w:eastAsia="en-GB"/>
        </w:rPr>
        <w:t xml:space="preserve"> suggests look</w:t>
      </w:r>
      <w:r w:rsidR="008832C0" w:rsidRPr="00F86D0E">
        <w:rPr>
          <w:rFonts w:ascii="Verdana" w:eastAsia="Times New Roman" w:hAnsi="Verdana" w:cs="Times New Roman"/>
          <w:lang w:eastAsia="en-GB"/>
        </w:rPr>
        <w:t>ing</w:t>
      </w:r>
      <w:r w:rsidRPr="00F86D0E">
        <w:rPr>
          <w:rFonts w:ascii="Verdana" w:eastAsia="Times New Roman" w:hAnsi="Verdana" w:cs="Times New Roman"/>
          <w:lang w:eastAsia="en-GB"/>
        </w:rPr>
        <w:t xml:space="preserve"> for political settlements on economic matters; pay</w:t>
      </w:r>
      <w:r w:rsidR="00990F39" w:rsidRPr="00F86D0E">
        <w:rPr>
          <w:rFonts w:ascii="Verdana" w:eastAsia="Times New Roman" w:hAnsi="Verdana" w:cs="Times New Roman"/>
          <w:lang w:eastAsia="en-GB"/>
        </w:rPr>
        <w:t>ing</w:t>
      </w:r>
      <w:r w:rsidRPr="00F86D0E">
        <w:rPr>
          <w:rFonts w:ascii="Verdana" w:eastAsia="Times New Roman" w:hAnsi="Verdana" w:cs="Times New Roman"/>
          <w:lang w:eastAsia="en-GB"/>
        </w:rPr>
        <w:t xml:space="preserve"> attention to impacts on intergroup relations; and addressing the needs of poor and marginalised groups at a broad scale.</w:t>
      </w:r>
      <w:r w:rsidR="00483F85" w:rsidRPr="00F86D0E">
        <w:rPr>
          <w:rFonts w:ascii="Verdana" w:eastAsia="Times New Roman" w:hAnsi="Verdana" w:cs="Times New Roman"/>
          <w:lang w:eastAsia="en-GB"/>
        </w:rPr>
        <w:t xml:space="preserve"> </w:t>
      </w:r>
    </w:p>
    <w:p w14:paraId="4761F3A0" w14:textId="77777777" w:rsidR="008F7032" w:rsidRPr="00F86D0E" w:rsidRDefault="008F7032" w:rsidP="00A00B5E">
      <w:pPr>
        <w:pStyle w:val="ListParagraph"/>
        <w:suppressAutoHyphens/>
        <w:autoSpaceDN w:val="0"/>
        <w:textAlignment w:val="baseline"/>
        <w:rPr>
          <w:rFonts w:ascii="Verdana" w:eastAsia="Times New Roman" w:hAnsi="Verdana" w:cs="Times New Roman"/>
          <w:lang w:eastAsia="en-GB"/>
        </w:rPr>
      </w:pPr>
    </w:p>
    <w:p w14:paraId="0A72DCF0" w14:textId="7D1C56D5" w:rsidR="00B003C3" w:rsidRDefault="00B003C3" w:rsidP="00A00B5E">
      <w:pPr>
        <w:pStyle w:val="ListParagraph"/>
        <w:numPr>
          <w:ilvl w:val="2"/>
          <w:numId w:val="8"/>
        </w:numPr>
        <w:suppressAutoHyphens/>
        <w:autoSpaceDN w:val="0"/>
        <w:textAlignment w:val="baseline"/>
        <w:rPr>
          <w:rFonts w:ascii="Verdana" w:eastAsia="Times New Roman" w:hAnsi="Verdana" w:cs="Times New Roman"/>
          <w:lang w:eastAsia="en-GB"/>
        </w:rPr>
      </w:pPr>
      <w:r w:rsidRPr="00F86D0E">
        <w:rPr>
          <w:rFonts w:ascii="Verdana" w:eastAsia="Times New Roman" w:hAnsi="Verdana" w:cs="Times New Roman"/>
          <w:lang w:eastAsia="en-GB"/>
        </w:rPr>
        <w:t xml:space="preserve">The organisation, Business Fights Poverty suggests ways that business can assist the needs of people and refugees affected by the Russia-Ukraine war that erupted in February 2022: </w:t>
      </w:r>
      <w:hyperlink r:id="rId8" w:history="1">
        <w:r w:rsidRPr="00F86D0E">
          <w:rPr>
            <w:rStyle w:val="Hyperlink"/>
            <w:rFonts w:ascii="Verdana" w:eastAsia="Times New Roman" w:hAnsi="Verdana" w:cs="Times New Roman"/>
            <w:lang w:eastAsia="en-GB"/>
          </w:rPr>
          <w:t>https://businessfightspoverty.org/ukraine-rapid-response-how-you-can-help/</w:t>
        </w:r>
      </w:hyperlink>
      <w:r w:rsidRPr="00F86D0E">
        <w:rPr>
          <w:rFonts w:ascii="Verdana" w:eastAsia="Times New Roman" w:hAnsi="Verdana" w:cs="Times New Roman"/>
          <w:lang w:eastAsia="en-GB"/>
        </w:rPr>
        <w:t xml:space="preserve">  </w:t>
      </w:r>
    </w:p>
    <w:p w14:paraId="6FA3E7C4" w14:textId="77777777" w:rsidR="00A7399E" w:rsidRPr="00A7399E" w:rsidRDefault="00A7399E" w:rsidP="00A7399E">
      <w:pPr>
        <w:pStyle w:val="ListParagraph"/>
        <w:rPr>
          <w:rFonts w:ascii="Verdana" w:eastAsia="Times New Roman" w:hAnsi="Verdana" w:cs="Times New Roman"/>
          <w:lang w:eastAsia="en-GB"/>
        </w:rPr>
      </w:pPr>
    </w:p>
    <w:p w14:paraId="123F1868" w14:textId="77777777" w:rsidR="00A7399E" w:rsidRPr="000E02DA" w:rsidRDefault="00A7399E" w:rsidP="00A00B5E">
      <w:pPr>
        <w:pStyle w:val="Heading2"/>
        <w:rPr>
          <w:rFonts w:ascii="Verdana" w:hAnsi="Verdana"/>
          <w:lang w:val="en-GB"/>
        </w:rPr>
      </w:pPr>
      <w:r w:rsidRPr="000E02DA">
        <w:rPr>
          <w:rFonts w:ascii="Verdana" w:hAnsi="Verdana"/>
          <w:lang w:val="en-GB"/>
        </w:rPr>
        <w:t>Women, Peace and Security</w:t>
      </w:r>
    </w:p>
    <w:p w14:paraId="58146B31" w14:textId="72599780" w:rsidR="00B16BDC" w:rsidRPr="005804C8" w:rsidRDefault="00DB4F1A" w:rsidP="00A00B5E">
      <w:p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Segoe UI"/>
          <w:lang w:eastAsia="en-GB"/>
        </w:rPr>
        <w:t xml:space="preserve">Women in general, and as </w:t>
      </w:r>
      <w:r w:rsidR="00884C6B">
        <w:rPr>
          <w:rFonts w:ascii="Verdana" w:eastAsia="Times New Roman" w:hAnsi="Verdana" w:cs="Segoe UI"/>
          <w:lang w:eastAsia="en-GB"/>
        </w:rPr>
        <w:t xml:space="preserve">employees, </w:t>
      </w:r>
      <w:proofErr w:type="gramStart"/>
      <w:r w:rsidR="006A2818">
        <w:rPr>
          <w:rFonts w:ascii="Verdana" w:eastAsia="Times New Roman" w:hAnsi="Verdana" w:cs="Segoe UI"/>
          <w:lang w:eastAsia="en-GB"/>
        </w:rPr>
        <w:t>entrepreneurs</w:t>
      </w:r>
      <w:proofErr w:type="gramEnd"/>
      <w:r w:rsidR="006A2818">
        <w:rPr>
          <w:rFonts w:ascii="Verdana" w:eastAsia="Times New Roman" w:hAnsi="Verdana" w:cs="Segoe UI"/>
          <w:lang w:eastAsia="en-GB"/>
        </w:rPr>
        <w:t xml:space="preserve"> and business owners, </w:t>
      </w:r>
      <w:r w:rsidR="00073AA5">
        <w:rPr>
          <w:rFonts w:ascii="Verdana" w:eastAsia="Times New Roman" w:hAnsi="Verdana" w:cs="Segoe UI"/>
          <w:lang w:eastAsia="en-GB"/>
        </w:rPr>
        <w:t xml:space="preserve">often </w:t>
      </w:r>
      <w:r w:rsidR="00B763E3">
        <w:rPr>
          <w:rFonts w:ascii="Verdana" w:eastAsia="Times New Roman" w:hAnsi="Verdana" w:cs="Segoe UI"/>
          <w:lang w:eastAsia="en-GB"/>
        </w:rPr>
        <w:t xml:space="preserve">have to </w:t>
      </w:r>
      <w:r w:rsidR="00073AA5">
        <w:rPr>
          <w:rFonts w:ascii="Verdana" w:eastAsia="Times New Roman" w:hAnsi="Verdana" w:cs="Segoe UI"/>
          <w:lang w:eastAsia="en-GB"/>
        </w:rPr>
        <w:t xml:space="preserve">navigate </w:t>
      </w:r>
      <w:r w:rsidR="006822B1">
        <w:rPr>
          <w:rFonts w:ascii="Verdana" w:eastAsia="Times New Roman" w:hAnsi="Verdana" w:cs="Segoe UI"/>
          <w:lang w:eastAsia="en-GB"/>
        </w:rPr>
        <w:t xml:space="preserve">extreme </w:t>
      </w:r>
      <w:r w:rsidR="00073AA5">
        <w:rPr>
          <w:rFonts w:ascii="Verdana" w:eastAsia="Times New Roman" w:hAnsi="Verdana" w:cs="Segoe UI"/>
          <w:lang w:eastAsia="en-GB"/>
        </w:rPr>
        <w:t xml:space="preserve">challenges </w:t>
      </w:r>
      <w:r w:rsidR="00A7399E">
        <w:rPr>
          <w:rFonts w:ascii="Verdana" w:eastAsia="Times New Roman" w:hAnsi="Verdana" w:cs="Segoe UI"/>
          <w:lang w:eastAsia="en-GB"/>
        </w:rPr>
        <w:t xml:space="preserve">in high levels of violence and armed conflict. </w:t>
      </w:r>
      <w:r w:rsidR="00A7399E">
        <w:rPr>
          <w:rFonts w:ascii="Verdana" w:eastAsia="Times New Roman" w:hAnsi="Verdana" w:cs="Times New Roman"/>
          <w:lang w:eastAsia="en-GB"/>
        </w:rPr>
        <w:t xml:space="preserve">Peace processes </w:t>
      </w:r>
      <w:r w:rsidR="00015917">
        <w:rPr>
          <w:rFonts w:ascii="Verdana" w:eastAsia="Times New Roman" w:hAnsi="Verdana" w:cs="Times New Roman"/>
          <w:lang w:eastAsia="en-GB"/>
        </w:rPr>
        <w:t xml:space="preserve">and their outcomes </w:t>
      </w:r>
      <w:r w:rsidR="00CD0BBC">
        <w:rPr>
          <w:rFonts w:ascii="Verdana" w:eastAsia="Times New Roman" w:hAnsi="Verdana" w:cs="Times New Roman"/>
          <w:lang w:eastAsia="en-GB"/>
        </w:rPr>
        <w:t xml:space="preserve">are </w:t>
      </w:r>
      <w:r w:rsidR="00A7399E">
        <w:rPr>
          <w:rFonts w:ascii="Verdana" w:eastAsia="Times New Roman" w:hAnsi="Verdana" w:cs="Times New Roman"/>
          <w:lang w:eastAsia="en-GB"/>
        </w:rPr>
        <w:t xml:space="preserve">significantly </w:t>
      </w:r>
      <w:r w:rsidR="0044497B">
        <w:rPr>
          <w:rFonts w:ascii="Verdana" w:eastAsia="Times New Roman" w:hAnsi="Verdana" w:cs="Times New Roman"/>
          <w:lang w:eastAsia="en-GB"/>
        </w:rPr>
        <w:t>bolstered</w:t>
      </w:r>
      <w:r w:rsidR="00A7399E">
        <w:rPr>
          <w:rFonts w:ascii="Verdana" w:eastAsia="Times New Roman" w:hAnsi="Verdana" w:cs="Times New Roman"/>
          <w:lang w:eastAsia="en-GB"/>
        </w:rPr>
        <w:t xml:space="preserve"> </w:t>
      </w:r>
      <w:r w:rsidR="00B55738">
        <w:rPr>
          <w:rFonts w:ascii="Verdana" w:eastAsia="Times New Roman" w:hAnsi="Verdana" w:cs="Times New Roman"/>
          <w:lang w:eastAsia="en-GB"/>
        </w:rPr>
        <w:t>with</w:t>
      </w:r>
      <w:r w:rsidR="00A7399E">
        <w:rPr>
          <w:rFonts w:ascii="Verdana" w:eastAsia="Times New Roman" w:hAnsi="Verdana" w:cs="Times New Roman"/>
          <w:lang w:eastAsia="en-GB"/>
        </w:rPr>
        <w:t xml:space="preserve"> the meaningful participation</w:t>
      </w:r>
      <w:r w:rsidR="00B55738">
        <w:rPr>
          <w:rFonts w:ascii="Verdana" w:eastAsia="Times New Roman" w:hAnsi="Verdana" w:cs="Times New Roman"/>
          <w:lang w:eastAsia="en-GB"/>
        </w:rPr>
        <w:t xml:space="preserve"> </w:t>
      </w:r>
      <w:r w:rsidR="00A7399E">
        <w:rPr>
          <w:rFonts w:ascii="Verdana" w:eastAsia="Times New Roman" w:hAnsi="Verdana" w:cs="Times New Roman"/>
          <w:lang w:eastAsia="en-GB"/>
        </w:rPr>
        <w:t xml:space="preserve">of women. </w:t>
      </w:r>
      <w:r w:rsidR="00A7399E">
        <w:rPr>
          <w:rFonts w:ascii="Verdana" w:eastAsia="Times New Roman" w:hAnsi="Verdana" w:cs="Segoe UI"/>
          <w:lang w:eastAsia="en-GB"/>
        </w:rPr>
        <w:t xml:space="preserve">There is more information on the </w:t>
      </w:r>
      <w:r w:rsidR="000C1344">
        <w:rPr>
          <w:rFonts w:ascii="Verdana" w:eastAsia="Times New Roman" w:hAnsi="Verdana" w:cs="Segoe UI"/>
          <w:lang w:eastAsia="en-GB"/>
        </w:rPr>
        <w:t xml:space="preserve">UN </w:t>
      </w:r>
      <w:r w:rsidR="00A7399E">
        <w:rPr>
          <w:rFonts w:ascii="Verdana" w:eastAsia="Times New Roman" w:hAnsi="Verdana" w:cs="Segoe UI"/>
          <w:lang w:eastAsia="en-GB"/>
        </w:rPr>
        <w:t xml:space="preserve">Global </w:t>
      </w:r>
      <w:r w:rsidR="00DF31C7">
        <w:rPr>
          <w:rFonts w:ascii="Verdana" w:eastAsia="Times New Roman" w:hAnsi="Verdana" w:cs="Segoe UI"/>
          <w:lang w:eastAsia="en-GB"/>
        </w:rPr>
        <w:t>C</w:t>
      </w:r>
      <w:r w:rsidR="00A7399E">
        <w:rPr>
          <w:rFonts w:ascii="Verdana" w:eastAsia="Times New Roman" w:hAnsi="Verdana" w:cs="Segoe UI"/>
          <w:lang w:eastAsia="en-GB"/>
        </w:rPr>
        <w:t>ompact</w:t>
      </w:r>
      <w:r w:rsidR="000C1344">
        <w:rPr>
          <w:rFonts w:ascii="Verdana" w:eastAsia="Times New Roman" w:hAnsi="Verdana" w:cs="Segoe UI"/>
          <w:lang w:eastAsia="en-GB"/>
        </w:rPr>
        <w:t xml:space="preserve"> UK</w:t>
      </w:r>
      <w:r w:rsidR="00A7399E">
        <w:rPr>
          <w:rFonts w:ascii="Verdana" w:eastAsia="Times New Roman" w:hAnsi="Verdana" w:cs="Segoe UI"/>
          <w:lang w:eastAsia="en-GB"/>
        </w:rPr>
        <w:t xml:space="preserve">'s page on Women and Peace: </w:t>
      </w:r>
      <w:r w:rsidR="00A7399E" w:rsidRPr="005804C8">
        <w:rPr>
          <w:rFonts w:ascii="Verdana" w:eastAsia="Times New Roman" w:hAnsi="Verdana" w:cs="Segoe UI"/>
          <w:lang w:eastAsia="en-GB"/>
        </w:rPr>
        <w:t xml:space="preserve">at:   </w:t>
      </w:r>
      <w:hyperlink r:id="rId9" w:history="1">
        <w:r w:rsidR="00A7399E" w:rsidRPr="005804C8">
          <w:rPr>
            <w:rStyle w:val="Hyperlink"/>
            <w:rFonts w:ascii="Verdana" w:eastAsia="Times New Roman" w:hAnsi="Verdana" w:cs="Segoe UI"/>
            <w:color w:val="auto"/>
            <w:u w:val="none"/>
            <w:lang w:eastAsia="en-GB"/>
          </w:rPr>
          <w:t>https://www.unglobalcompact.org.uk/women-peace-and-security/</w:t>
        </w:r>
      </w:hyperlink>
      <w:r w:rsidR="00A7399E" w:rsidRPr="005804C8">
        <w:rPr>
          <w:rFonts w:ascii="Verdana" w:eastAsia="Times New Roman" w:hAnsi="Verdana" w:cs="Times New Roman"/>
          <w:lang w:eastAsia="en-GB"/>
        </w:rPr>
        <w:t xml:space="preserve">. </w:t>
      </w:r>
    </w:p>
    <w:p w14:paraId="1997F8F1" w14:textId="05DB07C6" w:rsidR="00A7399E" w:rsidRPr="008D2FE3" w:rsidRDefault="00E6369C" w:rsidP="000A5292">
      <w:pPr>
        <w:shd w:val="clear" w:color="auto" w:fill="FFFFFF"/>
        <w:spacing w:after="0" w:line="240" w:lineRule="auto"/>
        <w:rPr>
          <w:rFonts w:ascii="Verdana" w:eastAsia="Times New Roman" w:hAnsi="Verdana" w:cs="Segoe UI"/>
          <w:lang w:eastAsia="en-GB"/>
        </w:rPr>
      </w:pPr>
      <w:r>
        <w:rPr>
          <w:rFonts w:ascii="Verdana" w:eastAsia="Times New Roman" w:hAnsi="Verdana" w:cs="Times New Roman"/>
          <w:lang w:val="en-AU" w:eastAsia="en-GB"/>
        </w:rPr>
        <w:t xml:space="preserve">You can </w:t>
      </w:r>
      <w:r w:rsidR="005C033A">
        <w:rPr>
          <w:rFonts w:ascii="Verdana" w:eastAsia="Times New Roman" w:hAnsi="Verdana" w:cs="Times New Roman"/>
          <w:lang w:val="en-AU" w:eastAsia="en-GB"/>
        </w:rPr>
        <w:t xml:space="preserve">watch a </w:t>
      </w:r>
      <w:r w:rsidR="005C033A" w:rsidRPr="005C033A">
        <w:rPr>
          <w:rFonts w:ascii="Verdana" w:eastAsia="Times New Roman" w:hAnsi="Verdana" w:cs="Times New Roman"/>
          <w:lang w:val="en-AU" w:eastAsia="en-GB"/>
        </w:rPr>
        <w:t xml:space="preserve">webinar </w:t>
      </w:r>
      <w:r w:rsidR="00A37CD3">
        <w:rPr>
          <w:rFonts w:ascii="Verdana" w:eastAsia="Times New Roman" w:hAnsi="Verdana" w:cs="Times New Roman"/>
          <w:lang w:val="en-AU" w:eastAsia="en-GB"/>
        </w:rPr>
        <w:t xml:space="preserve">on the </w:t>
      </w:r>
      <w:r w:rsidR="005C033A" w:rsidRPr="005C033A">
        <w:rPr>
          <w:rFonts w:ascii="Verdana" w:eastAsia="Times New Roman" w:hAnsi="Verdana" w:cs="Times New Roman"/>
          <w:lang w:val="en-AU" w:eastAsia="en-GB"/>
        </w:rPr>
        <w:t xml:space="preserve">intersection between business and the </w:t>
      </w:r>
      <w:r w:rsidR="00A04833">
        <w:rPr>
          <w:rFonts w:ascii="Verdana" w:eastAsia="Times New Roman" w:hAnsi="Verdana" w:cs="Times New Roman"/>
          <w:lang w:val="en-AU" w:eastAsia="en-GB"/>
        </w:rPr>
        <w:t>‘</w:t>
      </w:r>
      <w:r w:rsidR="005C033A" w:rsidRPr="005C033A">
        <w:rPr>
          <w:rFonts w:ascii="Verdana" w:eastAsia="Times New Roman" w:hAnsi="Verdana" w:cs="Times New Roman"/>
          <w:lang w:val="en-AU" w:eastAsia="en-GB"/>
        </w:rPr>
        <w:t>Women, Peace and Security Agenda</w:t>
      </w:r>
      <w:r w:rsidR="00A04833">
        <w:rPr>
          <w:rFonts w:ascii="Verdana" w:eastAsia="Times New Roman" w:hAnsi="Verdana" w:cs="Times New Roman"/>
          <w:lang w:val="en-AU" w:eastAsia="en-GB"/>
        </w:rPr>
        <w:t>’</w:t>
      </w:r>
      <w:r w:rsidR="00207EFC">
        <w:rPr>
          <w:rFonts w:ascii="Verdana" w:eastAsia="Times New Roman" w:hAnsi="Verdana" w:cs="Times New Roman"/>
          <w:lang w:val="en-AU" w:eastAsia="en-GB"/>
        </w:rPr>
        <w:t xml:space="preserve"> (</w:t>
      </w:r>
      <w:r w:rsidR="00207EFC" w:rsidRPr="00207EFC">
        <w:rPr>
          <w:rFonts w:ascii="Verdana" w:eastAsia="Times New Roman" w:hAnsi="Verdana" w:cs="Times New Roman"/>
          <w:lang w:val="en-AU" w:eastAsia="en-GB"/>
        </w:rPr>
        <w:t>https://www.unprme.org/working-group/prme-working-group-on-business-for-peace?section=main-activities</w:t>
      </w:r>
      <w:r w:rsidR="0009473E">
        <w:rPr>
          <w:rFonts w:ascii="Verdana" w:eastAsia="Times New Roman" w:hAnsi="Verdana" w:cs="Times New Roman"/>
          <w:lang w:val="en-AU" w:eastAsia="en-GB"/>
        </w:rPr>
        <w:t>)</w:t>
      </w:r>
      <w:r w:rsidR="005C033A" w:rsidRPr="005C033A">
        <w:rPr>
          <w:rFonts w:ascii="Verdana" w:eastAsia="Times New Roman" w:hAnsi="Verdana" w:cs="Times New Roman"/>
          <w:lang w:val="en-AU" w:eastAsia="en-GB"/>
        </w:rPr>
        <w:t xml:space="preserve">. Dr. Christina Bache and Ms. </w:t>
      </w:r>
      <w:proofErr w:type="spellStart"/>
      <w:r w:rsidR="005C033A" w:rsidRPr="005C033A">
        <w:rPr>
          <w:rFonts w:ascii="Verdana" w:eastAsia="Times New Roman" w:hAnsi="Verdana" w:cs="Times New Roman"/>
          <w:lang w:val="en-AU" w:eastAsia="en-GB"/>
        </w:rPr>
        <w:t>Benafsha</w:t>
      </w:r>
      <w:proofErr w:type="spellEnd"/>
      <w:r w:rsidR="005C033A" w:rsidRPr="005C033A">
        <w:rPr>
          <w:rFonts w:ascii="Verdana" w:eastAsia="Times New Roman" w:hAnsi="Verdana" w:cs="Times New Roman"/>
          <w:lang w:val="en-AU" w:eastAsia="en-GB"/>
        </w:rPr>
        <w:t xml:space="preserve"> Delgado</w:t>
      </w:r>
      <w:r w:rsidR="00A37CD3">
        <w:rPr>
          <w:rFonts w:ascii="Verdana" w:eastAsia="Times New Roman" w:hAnsi="Verdana" w:cs="Times New Roman"/>
          <w:lang w:val="en-AU" w:eastAsia="en-GB"/>
        </w:rPr>
        <w:t xml:space="preserve"> </w:t>
      </w:r>
      <w:r w:rsidR="005370A4">
        <w:rPr>
          <w:rFonts w:ascii="Verdana" w:eastAsia="Times New Roman" w:hAnsi="Verdana" w:cs="Times New Roman"/>
          <w:lang w:val="en-AU" w:eastAsia="en-GB"/>
        </w:rPr>
        <w:t>discuss</w:t>
      </w:r>
      <w:r w:rsidR="005C033A" w:rsidRPr="005C033A">
        <w:rPr>
          <w:rFonts w:ascii="Verdana" w:eastAsia="Times New Roman" w:hAnsi="Verdana" w:cs="Times New Roman"/>
          <w:lang w:val="en-AU" w:eastAsia="en-GB"/>
        </w:rPr>
        <w:t xml:space="preserve"> responsible business frameworks that </w:t>
      </w:r>
      <w:r w:rsidR="003753D2">
        <w:rPr>
          <w:rFonts w:ascii="Verdana" w:eastAsia="Times New Roman" w:hAnsi="Verdana" w:cs="Times New Roman"/>
          <w:lang w:val="en-AU" w:eastAsia="en-GB"/>
        </w:rPr>
        <w:t>strengthen</w:t>
      </w:r>
      <w:r w:rsidR="005C033A" w:rsidRPr="005C033A">
        <w:rPr>
          <w:rFonts w:ascii="Verdana" w:eastAsia="Times New Roman" w:hAnsi="Verdana" w:cs="Times New Roman"/>
          <w:lang w:val="en-AU" w:eastAsia="en-GB"/>
        </w:rPr>
        <w:t xml:space="preserve"> the Women, Peace and Security Agenda</w:t>
      </w:r>
      <w:r w:rsidR="00C47084">
        <w:rPr>
          <w:rFonts w:ascii="Verdana" w:eastAsia="Times New Roman" w:hAnsi="Verdana" w:cs="Times New Roman"/>
          <w:lang w:val="en-AU" w:eastAsia="en-GB"/>
        </w:rPr>
        <w:t>, including</w:t>
      </w:r>
      <w:r w:rsidR="00DE46FA" w:rsidRPr="003E74E4">
        <w:rPr>
          <w:rFonts w:ascii="Verdana" w:eastAsia="Times New Roman" w:hAnsi="Verdana" w:cs="Times New Roman"/>
          <w:lang w:val="en-AU" w:eastAsia="en-GB"/>
        </w:rPr>
        <w:t xml:space="preserve"> how </w:t>
      </w:r>
      <w:r w:rsidR="0051338B" w:rsidRPr="00A458A8">
        <w:rPr>
          <w:rFonts w:ascii="Verdana" w:eastAsia="Times New Roman" w:hAnsi="Verdana" w:cs="Times New Roman"/>
          <w:lang w:val="en-AU" w:eastAsia="en-GB"/>
        </w:rPr>
        <w:t xml:space="preserve">they </w:t>
      </w:r>
      <w:r w:rsidR="00DE46FA" w:rsidRPr="003E74E4">
        <w:rPr>
          <w:rFonts w:ascii="Verdana" w:eastAsia="Times New Roman" w:hAnsi="Verdana" w:cs="Times New Roman"/>
          <w:lang w:val="en-AU" w:eastAsia="en-GB"/>
        </w:rPr>
        <w:t>relate</w:t>
      </w:r>
      <w:r w:rsidR="0051338B" w:rsidRPr="00A458A8">
        <w:rPr>
          <w:rFonts w:ascii="Verdana" w:eastAsia="Times New Roman" w:hAnsi="Verdana" w:cs="Times New Roman"/>
          <w:lang w:val="en-AU" w:eastAsia="en-GB"/>
        </w:rPr>
        <w:t xml:space="preserve"> </w:t>
      </w:r>
      <w:r w:rsidR="00DE46FA" w:rsidRPr="003E74E4">
        <w:rPr>
          <w:rFonts w:ascii="Verdana" w:eastAsia="Times New Roman" w:hAnsi="Verdana" w:cs="Times New Roman"/>
          <w:lang w:val="en-AU" w:eastAsia="en-GB"/>
        </w:rPr>
        <w:t xml:space="preserve">to refugee and IDP </w:t>
      </w:r>
      <w:r w:rsidR="0051338B" w:rsidRPr="00A458A8">
        <w:rPr>
          <w:rFonts w:ascii="Verdana" w:eastAsia="Times New Roman" w:hAnsi="Verdana" w:cs="Times New Roman"/>
          <w:lang w:val="en-AU" w:eastAsia="en-GB"/>
        </w:rPr>
        <w:t xml:space="preserve">(internally displaced person) </w:t>
      </w:r>
      <w:r w:rsidR="00DE46FA" w:rsidRPr="003E74E4">
        <w:rPr>
          <w:rFonts w:ascii="Verdana" w:eastAsia="Times New Roman" w:hAnsi="Verdana" w:cs="Times New Roman"/>
          <w:lang w:val="en-AU" w:eastAsia="en-GB"/>
        </w:rPr>
        <w:t>women. </w:t>
      </w:r>
      <w:r w:rsidR="005370A4">
        <w:rPr>
          <w:rFonts w:ascii="Verdana" w:eastAsia="Times New Roman" w:hAnsi="Verdana" w:cs="Times New Roman"/>
          <w:lang w:val="en-AU" w:eastAsia="en-GB"/>
        </w:rPr>
        <w:t xml:space="preserve">They </w:t>
      </w:r>
      <w:r w:rsidR="00805C93">
        <w:rPr>
          <w:rFonts w:ascii="Verdana" w:eastAsia="Times New Roman" w:hAnsi="Verdana" w:cs="Times New Roman"/>
          <w:lang w:val="en-AU" w:eastAsia="en-GB"/>
        </w:rPr>
        <w:t>draw on findings</w:t>
      </w:r>
      <w:r w:rsidR="005C033A" w:rsidRPr="005C033A">
        <w:rPr>
          <w:rFonts w:ascii="Verdana" w:eastAsia="Times New Roman" w:hAnsi="Verdana" w:cs="Times New Roman"/>
          <w:lang w:val="en-AU" w:eastAsia="en-GB"/>
        </w:rPr>
        <w:t xml:space="preserve"> outlined in the </w:t>
      </w:r>
      <w:r w:rsidR="00E1202C">
        <w:rPr>
          <w:rFonts w:ascii="Verdana" w:eastAsia="Times New Roman" w:hAnsi="Verdana" w:cs="Times New Roman"/>
          <w:lang w:val="en-AU" w:eastAsia="en-GB"/>
        </w:rPr>
        <w:t>’</w:t>
      </w:r>
      <w:r w:rsidR="005A7965" w:rsidRPr="005A7965">
        <w:rPr>
          <w:rFonts w:ascii="Verdana" w:eastAsia="Times New Roman" w:hAnsi="Verdana" w:cs="Times New Roman"/>
          <w:lang w:val="en-AU" w:eastAsia="en-GB"/>
        </w:rPr>
        <w:t>Women, Peace and Security: Guidance for Business</w:t>
      </w:r>
      <w:r w:rsidR="00E1202C">
        <w:rPr>
          <w:rFonts w:ascii="Verdana" w:eastAsia="Times New Roman" w:hAnsi="Verdana" w:cs="Times New Roman"/>
          <w:lang w:val="en-AU" w:eastAsia="en-GB"/>
        </w:rPr>
        <w:t>’ report (</w:t>
      </w:r>
      <w:proofErr w:type="spellStart"/>
      <w:r w:rsidR="00E1202C" w:rsidRPr="005A7965">
        <w:rPr>
          <w:rFonts w:ascii="Verdana" w:eastAsia="Times New Roman" w:hAnsi="Verdana" w:cs="Times New Roman"/>
          <w:lang w:val="en-AU" w:eastAsia="en-GB"/>
        </w:rPr>
        <w:t>Drpic</w:t>
      </w:r>
      <w:proofErr w:type="spellEnd"/>
      <w:r w:rsidR="00E1202C" w:rsidRPr="005A7965">
        <w:rPr>
          <w:rFonts w:ascii="Verdana" w:eastAsia="Times New Roman" w:hAnsi="Verdana" w:cs="Times New Roman"/>
          <w:lang w:val="en-AU" w:eastAsia="en-GB"/>
        </w:rPr>
        <w:t xml:space="preserve"> 2021</w:t>
      </w:r>
      <w:r w:rsidR="00E1202C">
        <w:rPr>
          <w:rFonts w:ascii="Verdana" w:eastAsia="Times New Roman" w:hAnsi="Verdana" w:cs="Times New Roman"/>
          <w:lang w:val="en-AU" w:eastAsia="en-GB"/>
        </w:rPr>
        <w:t>)</w:t>
      </w:r>
      <w:r w:rsidR="00BA6B5E">
        <w:rPr>
          <w:rFonts w:ascii="Verdana" w:eastAsia="Times New Roman" w:hAnsi="Verdana" w:cs="Times New Roman"/>
          <w:lang w:val="en-AU" w:eastAsia="en-GB"/>
        </w:rPr>
        <w:t xml:space="preserve"> by the</w:t>
      </w:r>
      <w:r w:rsidR="005A7965" w:rsidRPr="005A7965">
        <w:rPr>
          <w:rFonts w:ascii="Verdana" w:eastAsia="Times New Roman" w:hAnsi="Verdana" w:cs="Times New Roman"/>
          <w:lang w:val="en-AU" w:eastAsia="en-GB"/>
        </w:rPr>
        <w:t xml:space="preserve"> Global Compact Network UK </w:t>
      </w:r>
      <w:r w:rsidR="00BA6B5E" w:rsidRPr="008D2FE3">
        <w:rPr>
          <w:rFonts w:ascii="Verdana" w:eastAsia="Times New Roman" w:hAnsi="Verdana" w:cs="Times New Roman"/>
          <w:lang w:val="en-AU" w:eastAsia="en-GB"/>
        </w:rPr>
        <w:t>(</w:t>
      </w:r>
      <w:hyperlink r:id="rId10" w:history="1">
        <w:r w:rsidR="00BA6B5E" w:rsidRPr="008D2FE3">
          <w:rPr>
            <w:rStyle w:val="Hyperlink"/>
            <w:rFonts w:ascii="Verdana" w:eastAsia="Times New Roman" w:hAnsi="Verdana" w:cs="Times New Roman"/>
            <w:color w:val="auto"/>
            <w:u w:val="none"/>
            <w:lang w:val="en-AU" w:eastAsia="en-GB"/>
          </w:rPr>
          <w:t>https://www.unglobalcompact.org.uk/women-peace-and-security/</w:t>
        </w:r>
      </w:hyperlink>
      <w:r w:rsidR="00BA6B5E" w:rsidRPr="008D2FE3">
        <w:rPr>
          <w:rFonts w:ascii="Verdana" w:eastAsia="Times New Roman" w:hAnsi="Verdana" w:cs="Times New Roman"/>
          <w:lang w:eastAsia="en-GB"/>
        </w:rPr>
        <w:t>)</w:t>
      </w:r>
      <w:r w:rsidR="00A834A9" w:rsidRPr="008D2FE3">
        <w:rPr>
          <w:rFonts w:ascii="Verdana" w:eastAsia="Times New Roman" w:hAnsi="Verdana" w:cs="Times New Roman"/>
          <w:lang w:eastAsia="en-GB"/>
        </w:rPr>
        <w:t xml:space="preserve">. </w:t>
      </w:r>
      <w:r w:rsidR="00114F70" w:rsidRPr="008D2FE3">
        <w:rPr>
          <w:rFonts w:ascii="Verdana" w:eastAsia="Times New Roman" w:hAnsi="Verdana" w:cs="Times New Roman"/>
          <w:lang w:eastAsia="en-GB"/>
        </w:rPr>
        <w:t>This report</w:t>
      </w:r>
      <w:r w:rsidR="005A7965" w:rsidRPr="008D2FE3">
        <w:rPr>
          <w:rFonts w:ascii="Verdana" w:eastAsia="Times New Roman" w:hAnsi="Verdana" w:cs="Times New Roman"/>
          <w:lang w:val="en-AU" w:eastAsia="en-GB"/>
        </w:rPr>
        <w:t xml:space="preserve"> </w:t>
      </w:r>
      <w:r w:rsidR="005475EB" w:rsidRPr="008D2FE3">
        <w:rPr>
          <w:rFonts w:ascii="Verdana" w:eastAsia="Times New Roman" w:hAnsi="Verdana" w:cs="Times New Roman"/>
          <w:lang w:val="en-AU" w:eastAsia="en-GB"/>
        </w:rPr>
        <w:t xml:space="preserve">demonstrates </w:t>
      </w:r>
      <w:r w:rsidR="00713325" w:rsidRPr="008D2FE3">
        <w:rPr>
          <w:rFonts w:ascii="Verdana" w:eastAsia="Times New Roman" w:hAnsi="Verdana" w:cs="Times New Roman"/>
          <w:lang w:val="en-AU" w:eastAsia="en-GB"/>
        </w:rPr>
        <w:t xml:space="preserve">how business can </w:t>
      </w:r>
      <w:r w:rsidR="00C82275" w:rsidRPr="008D2FE3">
        <w:rPr>
          <w:rFonts w:ascii="Verdana" w:eastAsia="Times New Roman" w:hAnsi="Verdana" w:cs="Times New Roman"/>
          <w:lang w:eastAsia="en-GB"/>
        </w:rPr>
        <w:t>advanc</w:t>
      </w:r>
      <w:r w:rsidR="00986BB4" w:rsidRPr="008D2FE3">
        <w:rPr>
          <w:rFonts w:ascii="Verdana" w:eastAsia="Times New Roman" w:hAnsi="Verdana" w:cs="Times New Roman"/>
          <w:lang w:eastAsia="en-GB"/>
        </w:rPr>
        <w:t xml:space="preserve">e </w:t>
      </w:r>
      <w:r w:rsidR="00C82275" w:rsidRPr="008D2FE3">
        <w:rPr>
          <w:rFonts w:ascii="Verdana" w:eastAsia="Times New Roman" w:hAnsi="Verdana" w:cs="Times New Roman"/>
          <w:lang w:eastAsia="en-GB"/>
        </w:rPr>
        <w:t xml:space="preserve">the Women, Peace and Security </w:t>
      </w:r>
      <w:r w:rsidR="00C82275" w:rsidRPr="008D2FE3">
        <w:rPr>
          <w:rFonts w:ascii="Verdana" w:eastAsia="Times New Roman" w:hAnsi="Verdana" w:cs="Times New Roman"/>
          <w:lang w:eastAsia="en-GB"/>
        </w:rPr>
        <w:lastRenderedPageBreak/>
        <w:t>agenda</w:t>
      </w:r>
      <w:r w:rsidR="00662561" w:rsidRPr="008D2FE3">
        <w:rPr>
          <w:rFonts w:ascii="Verdana" w:eastAsia="Times New Roman" w:hAnsi="Verdana" w:cs="Times New Roman"/>
          <w:lang w:eastAsia="en-GB"/>
        </w:rPr>
        <w:t>. This can support women’s</w:t>
      </w:r>
      <w:r w:rsidR="00AF06F1" w:rsidRPr="008D2FE3">
        <w:rPr>
          <w:rFonts w:ascii="Verdana" w:eastAsia="Times New Roman" w:hAnsi="Verdana" w:cs="Times New Roman"/>
          <w:lang w:eastAsia="en-GB"/>
        </w:rPr>
        <w:t xml:space="preserve"> </w:t>
      </w:r>
      <w:r w:rsidR="00A7399E" w:rsidRPr="008D2FE3">
        <w:rPr>
          <w:rFonts w:ascii="Verdana" w:eastAsia="Times New Roman" w:hAnsi="Verdana" w:cs="Segoe UI"/>
          <w:lang w:eastAsia="en-GB"/>
        </w:rPr>
        <w:t>decision-making authority</w:t>
      </w:r>
      <w:r w:rsidR="00662561" w:rsidRPr="008D2FE3">
        <w:rPr>
          <w:rFonts w:ascii="Verdana" w:eastAsia="Times New Roman" w:hAnsi="Verdana" w:cs="Segoe UI"/>
          <w:lang w:eastAsia="en-GB"/>
        </w:rPr>
        <w:t xml:space="preserve"> in peace processes</w:t>
      </w:r>
      <w:r w:rsidR="00AA26B3" w:rsidRPr="008D2FE3">
        <w:rPr>
          <w:rFonts w:ascii="Verdana" w:eastAsia="Times New Roman" w:hAnsi="Verdana" w:cs="Segoe UI"/>
          <w:lang w:eastAsia="en-GB"/>
        </w:rPr>
        <w:t xml:space="preserve">; </w:t>
      </w:r>
      <w:r w:rsidR="006D2EF4" w:rsidRPr="008D2FE3">
        <w:rPr>
          <w:rFonts w:ascii="Verdana" w:eastAsia="Times New Roman" w:hAnsi="Verdana" w:cs="Segoe UI"/>
          <w:lang w:eastAsia="en-GB"/>
        </w:rPr>
        <w:t>and strength</w:t>
      </w:r>
      <w:r w:rsidR="00BB32D7" w:rsidRPr="008D2FE3">
        <w:rPr>
          <w:rFonts w:ascii="Verdana" w:eastAsia="Times New Roman" w:hAnsi="Verdana" w:cs="Segoe UI"/>
          <w:lang w:eastAsia="en-GB"/>
        </w:rPr>
        <w:t>en</w:t>
      </w:r>
      <w:r w:rsidR="006D2EF4" w:rsidRPr="008D2FE3">
        <w:rPr>
          <w:rFonts w:ascii="Verdana" w:eastAsia="Times New Roman" w:hAnsi="Verdana" w:cs="Segoe UI"/>
          <w:lang w:eastAsia="en-GB"/>
        </w:rPr>
        <w:t xml:space="preserve"> the likelihood that a </w:t>
      </w:r>
      <w:r w:rsidR="00A7399E" w:rsidRPr="008D2FE3">
        <w:rPr>
          <w:rFonts w:ascii="Verdana" w:eastAsia="Times New Roman" w:hAnsi="Verdana" w:cs="Segoe UI"/>
          <w:lang w:eastAsia="en-GB"/>
        </w:rPr>
        <w:t xml:space="preserve">peace agreement </w:t>
      </w:r>
      <w:r w:rsidR="006D2EF4" w:rsidRPr="008D2FE3">
        <w:rPr>
          <w:rFonts w:ascii="Verdana" w:eastAsia="Times New Roman" w:hAnsi="Verdana" w:cs="Segoe UI"/>
          <w:lang w:eastAsia="en-GB"/>
        </w:rPr>
        <w:t xml:space="preserve">and </w:t>
      </w:r>
      <w:r w:rsidR="00A7399E" w:rsidRPr="008D2FE3">
        <w:rPr>
          <w:rFonts w:ascii="Verdana" w:eastAsia="Times New Roman" w:hAnsi="Verdana" w:cs="Segoe UI"/>
          <w:lang w:eastAsia="en-GB"/>
        </w:rPr>
        <w:t>peace</w:t>
      </w:r>
      <w:r w:rsidR="006D2EF4" w:rsidRPr="008D2FE3">
        <w:rPr>
          <w:rFonts w:ascii="Verdana" w:eastAsia="Times New Roman" w:hAnsi="Verdana" w:cs="Segoe UI"/>
          <w:lang w:eastAsia="en-GB"/>
        </w:rPr>
        <w:t xml:space="preserve"> outcome </w:t>
      </w:r>
      <w:r w:rsidR="00A7399E" w:rsidRPr="008D2FE3">
        <w:rPr>
          <w:rFonts w:ascii="Verdana" w:eastAsia="Times New Roman" w:hAnsi="Verdana" w:cs="Segoe UI"/>
          <w:lang w:eastAsia="en-GB"/>
        </w:rPr>
        <w:t>will last.</w:t>
      </w:r>
    </w:p>
    <w:p w14:paraId="7DBC6E2E" w14:textId="77777777" w:rsidR="00E4117E" w:rsidRPr="008D2FE3" w:rsidRDefault="00E4117E" w:rsidP="000A5292">
      <w:pPr>
        <w:shd w:val="clear" w:color="auto" w:fill="FFFFFF"/>
        <w:spacing w:after="0" w:line="240" w:lineRule="auto"/>
        <w:rPr>
          <w:rFonts w:ascii="Verdana" w:eastAsia="Times New Roman" w:hAnsi="Verdana" w:cs="Times New Roman"/>
          <w:lang w:eastAsia="en-GB"/>
        </w:rPr>
      </w:pPr>
    </w:p>
    <w:p w14:paraId="76360100" w14:textId="7960ED54" w:rsidR="00A7399E" w:rsidRDefault="00E725DD" w:rsidP="00A00B5E">
      <w:pPr>
        <w:spacing w:before="113" w:after="0" w:line="290" w:lineRule="atLeast"/>
        <w:rPr>
          <w:rFonts w:ascii="Verdana" w:eastAsia="Times New Roman" w:hAnsi="Verdana" w:cs="Times New Roman"/>
          <w:color w:val="000000"/>
          <w:lang w:eastAsia="en-GB"/>
        </w:rPr>
      </w:pPr>
      <w:r>
        <w:rPr>
          <w:rFonts w:ascii="Verdana" w:eastAsia="Times New Roman" w:hAnsi="Verdana" w:cs="Times New Roman"/>
          <w:lang w:eastAsia="en-GB"/>
        </w:rPr>
        <w:t>Y</w:t>
      </w:r>
      <w:r w:rsidR="00EE7233" w:rsidRPr="008D2FE3">
        <w:rPr>
          <w:rFonts w:ascii="Verdana" w:eastAsia="Times New Roman" w:hAnsi="Verdana" w:cs="Times New Roman"/>
          <w:lang w:eastAsia="en-GB"/>
        </w:rPr>
        <w:t xml:space="preserve">ou </w:t>
      </w:r>
      <w:r w:rsidR="00A6560D" w:rsidRPr="008D2FE3">
        <w:rPr>
          <w:rFonts w:ascii="Verdana" w:eastAsia="Times New Roman" w:hAnsi="Verdana" w:cs="Times New Roman"/>
          <w:lang w:eastAsia="en-GB"/>
        </w:rPr>
        <w:t>might</w:t>
      </w:r>
      <w:r w:rsidR="00EE7233" w:rsidRPr="008D2FE3">
        <w:rPr>
          <w:rFonts w:ascii="Verdana" w:eastAsia="Times New Roman" w:hAnsi="Verdana" w:cs="Times New Roman"/>
          <w:lang w:eastAsia="en-GB"/>
        </w:rPr>
        <w:t xml:space="preserve"> also view </w:t>
      </w:r>
      <w:r w:rsidR="00CD4EA8" w:rsidRPr="008D2FE3">
        <w:rPr>
          <w:rFonts w:ascii="Verdana" w:eastAsia="Times New Roman" w:hAnsi="Verdana" w:cs="Times New Roman"/>
          <w:lang w:eastAsia="en-GB"/>
        </w:rPr>
        <w:t>the</w:t>
      </w:r>
      <w:r w:rsidR="00EE7233" w:rsidRPr="008D2FE3">
        <w:rPr>
          <w:rFonts w:ascii="Verdana" w:eastAsia="Times New Roman" w:hAnsi="Verdana" w:cs="Times New Roman"/>
          <w:lang w:eastAsia="en-GB"/>
        </w:rPr>
        <w:t xml:space="preserve"> </w:t>
      </w:r>
      <w:r w:rsidR="00467584" w:rsidRPr="008D2FE3">
        <w:rPr>
          <w:rFonts w:ascii="Verdana" w:eastAsia="Times New Roman" w:hAnsi="Verdana" w:cs="Times New Roman"/>
          <w:lang w:eastAsia="en-GB"/>
        </w:rPr>
        <w:t>webinar</w:t>
      </w:r>
      <w:r w:rsidR="00A7399E" w:rsidRPr="008D2FE3">
        <w:rPr>
          <w:rFonts w:ascii="Verdana" w:eastAsia="Times New Roman" w:hAnsi="Verdana" w:cs="Times New Roman"/>
          <w:lang w:eastAsia="en-GB"/>
        </w:rPr>
        <w:t xml:space="preserve"> </w:t>
      </w:r>
      <w:r w:rsidR="005B4293" w:rsidRPr="008D2FE3">
        <w:rPr>
          <w:rFonts w:ascii="Verdana" w:eastAsia="Times New Roman" w:hAnsi="Verdana" w:cs="Times New Roman"/>
          <w:lang w:eastAsia="en-GB"/>
        </w:rPr>
        <w:t xml:space="preserve">by </w:t>
      </w:r>
      <w:r w:rsidR="00A7399E" w:rsidRPr="008D2FE3">
        <w:rPr>
          <w:rFonts w:ascii="Verdana" w:eastAsia="Times New Roman" w:hAnsi="Verdana" w:cs="Times New Roman"/>
          <w:lang w:eastAsia="en-GB"/>
        </w:rPr>
        <w:t xml:space="preserve">Transformative Peace’s </w:t>
      </w:r>
      <w:proofErr w:type="spellStart"/>
      <w:r w:rsidR="00A7399E" w:rsidRPr="008D2FE3">
        <w:rPr>
          <w:rFonts w:ascii="Verdana" w:eastAsia="Times New Roman" w:hAnsi="Verdana" w:cs="Times New Roman"/>
          <w:lang w:eastAsia="en-GB"/>
        </w:rPr>
        <w:t>Dr.</w:t>
      </w:r>
      <w:proofErr w:type="spellEnd"/>
      <w:r w:rsidR="00A7399E" w:rsidRPr="008D2FE3">
        <w:rPr>
          <w:rFonts w:ascii="Verdana" w:eastAsia="Times New Roman" w:hAnsi="Verdana" w:cs="Times New Roman"/>
          <w:lang w:eastAsia="en-GB"/>
        </w:rPr>
        <w:t xml:space="preserve"> </w:t>
      </w:r>
      <w:proofErr w:type="spellStart"/>
      <w:r w:rsidR="00A7399E" w:rsidRPr="008D2FE3">
        <w:rPr>
          <w:rFonts w:ascii="Verdana" w:eastAsia="Times New Roman" w:hAnsi="Verdana" w:cs="Times New Roman"/>
          <w:lang w:eastAsia="en-GB"/>
        </w:rPr>
        <w:t>Houda</w:t>
      </w:r>
      <w:proofErr w:type="spellEnd"/>
      <w:r w:rsidR="00A7399E" w:rsidRPr="008D2FE3">
        <w:rPr>
          <w:rFonts w:ascii="Verdana" w:eastAsia="Times New Roman" w:hAnsi="Verdana" w:cs="Times New Roman"/>
          <w:lang w:eastAsia="en-GB"/>
        </w:rPr>
        <w:t xml:space="preserve"> Abadi </w:t>
      </w:r>
      <w:r w:rsidR="005B4293" w:rsidRPr="008D2FE3">
        <w:rPr>
          <w:rFonts w:ascii="Verdana" w:eastAsia="Times New Roman" w:hAnsi="Verdana" w:cs="Times New Roman"/>
          <w:lang w:eastAsia="en-GB"/>
        </w:rPr>
        <w:t xml:space="preserve">who </w:t>
      </w:r>
      <w:r w:rsidR="00A7399E" w:rsidRPr="008D2FE3">
        <w:rPr>
          <w:rFonts w:ascii="Verdana" w:eastAsia="Times New Roman" w:hAnsi="Verdana" w:cs="Times New Roman"/>
          <w:lang w:eastAsia="en-GB"/>
        </w:rPr>
        <w:t>speaks with Karin Ryan, Senior Advisor for Human Rights and Special Representative on Women and Girls</w:t>
      </w:r>
      <w:r w:rsidR="0041369E" w:rsidRPr="008D2FE3">
        <w:rPr>
          <w:rFonts w:ascii="Verdana" w:eastAsia="Times New Roman" w:hAnsi="Verdana" w:cs="Times New Roman"/>
          <w:lang w:eastAsia="en-GB"/>
        </w:rPr>
        <w:t xml:space="preserve"> for</w:t>
      </w:r>
      <w:r w:rsidR="00A7399E" w:rsidRPr="008D2FE3">
        <w:rPr>
          <w:rFonts w:ascii="Verdana" w:eastAsia="Times New Roman" w:hAnsi="Verdana" w:cs="Times New Roman"/>
          <w:lang w:eastAsia="en-GB"/>
        </w:rPr>
        <w:t xml:space="preserve"> The Carter </w:t>
      </w:r>
      <w:proofErr w:type="spellStart"/>
      <w:r w:rsidR="00A7399E" w:rsidRPr="008D2FE3">
        <w:rPr>
          <w:rFonts w:ascii="Verdana" w:eastAsia="Times New Roman" w:hAnsi="Verdana" w:cs="Times New Roman"/>
          <w:lang w:eastAsia="en-GB"/>
        </w:rPr>
        <w:t>Center</w:t>
      </w:r>
      <w:proofErr w:type="spellEnd"/>
      <w:r w:rsidR="00A7399E" w:rsidRPr="008D2FE3">
        <w:rPr>
          <w:rFonts w:ascii="Verdana" w:eastAsia="Times New Roman" w:hAnsi="Verdana" w:cs="Times New Roman"/>
          <w:lang w:eastAsia="en-GB"/>
        </w:rPr>
        <w:t xml:space="preserve">. </w:t>
      </w:r>
      <w:hyperlink r:id="rId11" w:tgtFrame="_blank" w:history="1">
        <w:r w:rsidR="00A7399E" w:rsidRPr="008D2FE3">
          <w:rPr>
            <w:rStyle w:val="Hyperlink"/>
            <w:rFonts w:ascii="Verdana" w:eastAsia="Times New Roman" w:hAnsi="Verdana" w:cs="Times New Roman"/>
            <w:color w:val="auto"/>
            <w:u w:val="none"/>
            <w:lang w:eastAsia="en-GB"/>
          </w:rPr>
          <w:t>https://www.youtube.com/watch?v=cbaFr18jHz0</w:t>
        </w:r>
      </w:hyperlink>
      <w:r w:rsidR="00A7399E" w:rsidRPr="008D2FE3">
        <w:rPr>
          <w:rFonts w:ascii="Verdana" w:eastAsia="Times New Roman" w:hAnsi="Verdana" w:cs="Times New Roman"/>
          <w:lang w:eastAsia="en-GB"/>
        </w:rPr>
        <w:t xml:space="preserve">. They discuss women’s </w:t>
      </w:r>
      <w:r w:rsidR="00A7399E">
        <w:rPr>
          <w:rFonts w:ascii="Verdana" w:eastAsia="Times New Roman" w:hAnsi="Verdana" w:cs="Times New Roman"/>
          <w:color w:val="222222"/>
          <w:lang w:eastAsia="en-GB"/>
        </w:rPr>
        <w:t>participation in peace processes</w:t>
      </w:r>
      <w:r w:rsidR="00867F69">
        <w:rPr>
          <w:rFonts w:ascii="Verdana" w:eastAsia="Times New Roman" w:hAnsi="Verdana" w:cs="Times New Roman"/>
          <w:color w:val="222222"/>
          <w:lang w:eastAsia="en-GB"/>
        </w:rPr>
        <w:t>,</w:t>
      </w:r>
      <w:r w:rsidR="00A7399E">
        <w:rPr>
          <w:rFonts w:ascii="Verdana" w:eastAsia="Times New Roman" w:hAnsi="Verdana" w:cs="Times New Roman"/>
          <w:color w:val="222222"/>
          <w:lang w:eastAsia="en-GB"/>
        </w:rPr>
        <w:t xml:space="preserve"> </w:t>
      </w:r>
      <w:r w:rsidR="00655104">
        <w:rPr>
          <w:rFonts w:ascii="Verdana" w:eastAsia="Times New Roman" w:hAnsi="Verdana" w:cs="Times New Roman"/>
          <w:color w:val="222222"/>
          <w:lang w:eastAsia="en-GB"/>
        </w:rPr>
        <w:t xml:space="preserve">ways to achieve </w:t>
      </w:r>
      <w:r w:rsidR="00A7399E">
        <w:rPr>
          <w:rFonts w:ascii="Verdana" w:eastAsia="Times New Roman" w:hAnsi="Verdana" w:cs="Times New Roman"/>
          <w:color w:val="222222"/>
          <w:lang w:eastAsia="en-GB"/>
        </w:rPr>
        <w:t>a more inclusive agenda</w:t>
      </w:r>
      <w:r w:rsidR="00287C50">
        <w:rPr>
          <w:rFonts w:ascii="Verdana" w:eastAsia="Times New Roman" w:hAnsi="Verdana" w:cs="Times New Roman"/>
          <w:color w:val="222222"/>
          <w:lang w:eastAsia="en-GB"/>
        </w:rPr>
        <w:t xml:space="preserve"> and to </w:t>
      </w:r>
      <w:r w:rsidR="00A7399E">
        <w:rPr>
          <w:rFonts w:ascii="Verdana" w:eastAsia="Times New Roman" w:hAnsi="Verdana" w:cs="Times New Roman"/>
          <w:color w:val="222222"/>
          <w:lang w:eastAsia="en-GB"/>
        </w:rPr>
        <w:t xml:space="preserve">amplify </w:t>
      </w:r>
      <w:r w:rsidR="0041369E">
        <w:rPr>
          <w:rFonts w:ascii="Verdana" w:eastAsia="Times New Roman" w:hAnsi="Verdana" w:cs="Times New Roman"/>
          <w:color w:val="222222"/>
          <w:lang w:eastAsia="en-GB"/>
        </w:rPr>
        <w:t xml:space="preserve">women’s </w:t>
      </w:r>
      <w:r w:rsidR="00A7399E">
        <w:rPr>
          <w:rFonts w:ascii="Verdana" w:eastAsia="Times New Roman" w:hAnsi="Verdana" w:cs="Times New Roman"/>
          <w:color w:val="222222"/>
          <w:lang w:eastAsia="en-GB"/>
        </w:rPr>
        <w:t xml:space="preserve">voices </w:t>
      </w:r>
      <w:r w:rsidR="00287C50">
        <w:rPr>
          <w:rFonts w:ascii="Verdana" w:eastAsia="Times New Roman" w:hAnsi="Verdana" w:cs="Times New Roman"/>
          <w:color w:val="222222"/>
          <w:lang w:eastAsia="en-GB"/>
        </w:rPr>
        <w:t>in conflict contexts</w:t>
      </w:r>
      <w:r w:rsidR="007E0083">
        <w:rPr>
          <w:rFonts w:ascii="Verdana" w:eastAsia="Times New Roman" w:hAnsi="Verdana" w:cs="Times New Roman"/>
          <w:color w:val="222222"/>
          <w:lang w:eastAsia="en-GB"/>
        </w:rPr>
        <w:t xml:space="preserve">, and how </w:t>
      </w:r>
      <w:r w:rsidR="00A54232">
        <w:rPr>
          <w:rFonts w:ascii="Verdana" w:eastAsia="Times New Roman" w:hAnsi="Verdana" w:cs="Times New Roman"/>
          <w:color w:val="222222"/>
          <w:lang w:eastAsia="en-GB"/>
        </w:rPr>
        <w:t xml:space="preserve">the </w:t>
      </w:r>
      <w:r w:rsidR="007E0083">
        <w:rPr>
          <w:rFonts w:ascii="Verdana" w:eastAsia="Times New Roman" w:hAnsi="Verdana" w:cs="Times New Roman"/>
          <w:color w:val="222222"/>
          <w:lang w:eastAsia="en-GB"/>
        </w:rPr>
        <w:t xml:space="preserve">United Nations and </w:t>
      </w:r>
      <w:proofErr w:type="gramStart"/>
      <w:r w:rsidR="00A7399E">
        <w:rPr>
          <w:rFonts w:ascii="Verdana" w:eastAsia="Times New Roman" w:hAnsi="Verdana" w:cs="Times New Roman"/>
          <w:color w:val="222222"/>
          <w:lang w:eastAsia="en-GB"/>
        </w:rPr>
        <w:t>internationally-led</w:t>
      </w:r>
      <w:proofErr w:type="gramEnd"/>
      <w:r w:rsidR="00A7399E">
        <w:rPr>
          <w:rFonts w:ascii="Verdana" w:eastAsia="Times New Roman" w:hAnsi="Verdana" w:cs="Times New Roman"/>
          <w:color w:val="222222"/>
          <w:lang w:eastAsia="en-GB"/>
        </w:rPr>
        <w:t xml:space="preserve"> </w:t>
      </w:r>
      <w:r w:rsidR="007E0083">
        <w:rPr>
          <w:rFonts w:ascii="Verdana" w:eastAsia="Times New Roman" w:hAnsi="Verdana" w:cs="Times New Roman"/>
          <w:color w:val="222222"/>
          <w:lang w:eastAsia="en-GB"/>
        </w:rPr>
        <w:t xml:space="preserve">peace </w:t>
      </w:r>
      <w:r w:rsidR="00A7399E">
        <w:rPr>
          <w:rFonts w:ascii="Verdana" w:eastAsia="Times New Roman" w:hAnsi="Verdana" w:cs="Times New Roman"/>
          <w:color w:val="222222"/>
          <w:lang w:eastAsia="en-GB"/>
        </w:rPr>
        <w:t xml:space="preserve">initiatives </w:t>
      </w:r>
      <w:r w:rsidR="000909F1">
        <w:rPr>
          <w:rFonts w:ascii="Verdana" w:eastAsia="Times New Roman" w:hAnsi="Verdana" w:cs="Times New Roman"/>
          <w:color w:val="222222"/>
          <w:lang w:eastAsia="en-GB"/>
        </w:rPr>
        <w:t xml:space="preserve">still fail to </w:t>
      </w:r>
      <w:r w:rsidR="0003528D">
        <w:rPr>
          <w:rFonts w:ascii="Verdana" w:eastAsia="Times New Roman" w:hAnsi="Verdana" w:cs="Times New Roman"/>
          <w:color w:val="222222"/>
          <w:lang w:eastAsia="en-GB"/>
        </w:rPr>
        <w:t>underline</w:t>
      </w:r>
      <w:r w:rsidR="00A7399E">
        <w:rPr>
          <w:rFonts w:ascii="Verdana" w:eastAsia="Times New Roman" w:hAnsi="Verdana" w:cs="Times New Roman"/>
          <w:color w:val="222222"/>
          <w:lang w:eastAsia="en-GB"/>
        </w:rPr>
        <w:t xml:space="preserve"> women’s inclusion</w:t>
      </w:r>
      <w:r w:rsidR="00DC40F9">
        <w:rPr>
          <w:rFonts w:ascii="Verdana" w:eastAsia="Times New Roman" w:hAnsi="Verdana" w:cs="Times New Roman"/>
          <w:color w:val="222222"/>
          <w:lang w:eastAsia="en-GB"/>
        </w:rPr>
        <w:t>.</w:t>
      </w:r>
    </w:p>
    <w:p w14:paraId="10D159D5" w14:textId="77777777" w:rsidR="00A7399E" w:rsidRDefault="00A7399E" w:rsidP="00A00B5E">
      <w:pPr>
        <w:spacing w:after="0" w:line="240" w:lineRule="auto"/>
        <w:rPr>
          <w:rFonts w:ascii="Verdana" w:eastAsia="Times New Roman" w:hAnsi="Verdana" w:cs="Times New Roman"/>
          <w:lang w:eastAsia="en-GB"/>
        </w:rPr>
      </w:pPr>
    </w:p>
    <w:p w14:paraId="4A700B88" w14:textId="324C5980" w:rsidR="00A7399E" w:rsidRDefault="00A7399E" w:rsidP="00A00B5E">
      <w:pPr>
        <w:spacing w:after="0" w:line="240" w:lineRule="auto"/>
        <w:rPr>
          <w:rFonts w:ascii="Verdana" w:eastAsia="Times New Roman" w:hAnsi="Verdana" w:cs="Times New Roman"/>
          <w:lang w:eastAsia="en-GB"/>
        </w:rPr>
      </w:pPr>
      <w:r w:rsidRPr="000E02DA">
        <w:rPr>
          <w:rFonts w:ascii="Verdana" w:eastAsia="Times New Roman" w:hAnsi="Verdana" w:cs="Times New Roman"/>
          <w:b/>
          <w:bCs/>
          <w:lang w:eastAsia="en-GB"/>
        </w:rPr>
        <w:t>T</w:t>
      </w:r>
      <w:r w:rsidR="005C12A4">
        <w:rPr>
          <w:rFonts w:ascii="Verdana" w:eastAsia="Times New Roman" w:hAnsi="Verdana" w:cs="Times New Roman"/>
          <w:b/>
          <w:bCs/>
          <w:lang w:eastAsia="en-GB"/>
        </w:rPr>
        <w:t>ASK</w:t>
      </w:r>
      <w:r w:rsidRPr="00F5792D">
        <w:rPr>
          <w:rFonts w:ascii="Verdana" w:eastAsia="Times New Roman" w:hAnsi="Verdana" w:cs="Times New Roman"/>
          <w:lang w:eastAsia="en-GB"/>
        </w:rPr>
        <w:t xml:space="preserve">: explore the </w:t>
      </w:r>
      <w:r w:rsidR="00E8681A">
        <w:rPr>
          <w:rFonts w:ascii="Verdana" w:eastAsia="Times New Roman" w:hAnsi="Verdana" w:cs="Times New Roman"/>
          <w:lang w:eastAsia="en-GB"/>
        </w:rPr>
        <w:t xml:space="preserve">above webinars and report, and/or the </w:t>
      </w:r>
      <w:r w:rsidR="006427E4" w:rsidRPr="00F5792D">
        <w:rPr>
          <w:rFonts w:ascii="Verdana" w:eastAsia="Times New Roman" w:hAnsi="Verdana" w:cs="Times New Roman"/>
          <w:lang w:eastAsia="en-GB"/>
        </w:rPr>
        <w:t xml:space="preserve">UN </w:t>
      </w:r>
      <w:r w:rsidRPr="00F5792D">
        <w:rPr>
          <w:rFonts w:ascii="Verdana" w:eastAsia="Times New Roman" w:hAnsi="Verdana" w:cs="Times New Roman"/>
          <w:lang w:eastAsia="en-GB"/>
        </w:rPr>
        <w:t xml:space="preserve">Global Compact </w:t>
      </w:r>
      <w:r w:rsidR="006427E4" w:rsidRPr="00F5792D">
        <w:rPr>
          <w:rFonts w:ascii="Verdana" w:eastAsia="Times New Roman" w:hAnsi="Verdana" w:cs="Times New Roman"/>
          <w:lang w:eastAsia="en-GB"/>
        </w:rPr>
        <w:t xml:space="preserve">UK </w:t>
      </w:r>
      <w:r w:rsidRPr="00F5792D">
        <w:rPr>
          <w:rFonts w:ascii="Verdana" w:eastAsia="Times New Roman" w:hAnsi="Verdana" w:cs="Times New Roman"/>
          <w:lang w:eastAsia="en-GB"/>
        </w:rPr>
        <w:t>site.</w:t>
      </w:r>
      <w:r>
        <w:rPr>
          <w:rFonts w:ascii="Verdana" w:eastAsia="Times New Roman" w:hAnsi="Verdana" w:cs="Times New Roman"/>
          <w:lang w:eastAsia="en-GB"/>
        </w:rPr>
        <w:t xml:space="preserve"> Make a poster advocating the meaningful inclusion of women in peace processes.</w:t>
      </w:r>
    </w:p>
    <w:p w14:paraId="690057F4" w14:textId="77777777" w:rsidR="00553D0C" w:rsidRDefault="00553D0C" w:rsidP="00A00B5E">
      <w:pPr>
        <w:spacing w:after="0" w:line="240" w:lineRule="auto"/>
        <w:rPr>
          <w:rFonts w:ascii="Verdana" w:eastAsia="Times New Roman" w:hAnsi="Verdana" w:cs="Times New Roman"/>
          <w:lang w:eastAsia="en-GB"/>
        </w:rPr>
      </w:pPr>
    </w:p>
    <w:p w14:paraId="6FB50A2B" w14:textId="16E79EBF" w:rsidR="00553D0C" w:rsidRDefault="007C20AB" w:rsidP="00A00B5E">
      <w:pPr>
        <w:spacing w:after="0" w:line="240" w:lineRule="auto"/>
        <w:rPr>
          <w:rFonts w:ascii="Verdana" w:eastAsia="Times New Roman" w:hAnsi="Verdana" w:cs="Times New Roman"/>
          <w:lang w:eastAsia="en-GB"/>
        </w:rPr>
      </w:pPr>
      <w:r w:rsidRPr="005C12A4">
        <w:rPr>
          <w:rFonts w:ascii="Verdana" w:eastAsia="Times New Roman" w:hAnsi="Verdana" w:cs="Times New Roman"/>
          <w:b/>
          <w:bCs/>
          <w:lang w:eastAsia="en-GB"/>
        </w:rPr>
        <w:t>For further reading</w:t>
      </w:r>
      <w:r>
        <w:rPr>
          <w:rFonts w:ascii="Verdana" w:eastAsia="Times New Roman" w:hAnsi="Verdana" w:cs="Times New Roman"/>
          <w:lang w:eastAsia="en-GB"/>
        </w:rPr>
        <w:t xml:space="preserve"> </w:t>
      </w:r>
      <w:r w:rsidRPr="005C12A4">
        <w:rPr>
          <w:rFonts w:ascii="Verdana" w:eastAsia="Times New Roman" w:hAnsi="Verdana" w:cs="Times New Roman"/>
          <w:b/>
          <w:bCs/>
          <w:lang w:eastAsia="en-GB"/>
        </w:rPr>
        <w:t>on women</w:t>
      </w:r>
      <w:r w:rsidR="00FE3F1F" w:rsidRPr="005C12A4">
        <w:rPr>
          <w:rFonts w:ascii="Verdana" w:eastAsia="Times New Roman" w:hAnsi="Verdana" w:cs="Times New Roman"/>
          <w:b/>
          <w:bCs/>
          <w:lang w:eastAsia="en-GB"/>
        </w:rPr>
        <w:t xml:space="preserve">, </w:t>
      </w:r>
      <w:proofErr w:type="gramStart"/>
      <w:r w:rsidR="00FE3F1F" w:rsidRPr="005C12A4">
        <w:rPr>
          <w:rFonts w:ascii="Verdana" w:eastAsia="Times New Roman" w:hAnsi="Verdana" w:cs="Times New Roman"/>
          <w:b/>
          <w:bCs/>
          <w:lang w:eastAsia="en-GB"/>
        </w:rPr>
        <w:t>refugees</w:t>
      </w:r>
      <w:proofErr w:type="gramEnd"/>
      <w:r w:rsidRPr="005C12A4">
        <w:rPr>
          <w:rFonts w:ascii="Verdana" w:eastAsia="Times New Roman" w:hAnsi="Verdana" w:cs="Times New Roman"/>
          <w:b/>
          <w:bCs/>
          <w:lang w:eastAsia="en-GB"/>
        </w:rPr>
        <w:t xml:space="preserve"> and peace/conflict</w:t>
      </w:r>
      <w:r>
        <w:rPr>
          <w:rFonts w:ascii="Verdana" w:eastAsia="Times New Roman" w:hAnsi="Verdana" w:cs="Times New Roman"/>
          <w:lang w:eastAsia="en-GB"/>
        </w:rPr>
        <w:t xml:space="preserve">, </w:t>
      </w:r>
      <w:r w:rsidR="003F7406">
        <w:rPr>
          <w:rFonts w:ascii="Verdana" w:eastAsia="Times New Roman" w:hAnsi="Verdana" w:cs="Times New Roman"/>
          <w:lang w:eastAsia="en-GB"/>
        </w:rPr>
        <w:t>you can view</w:t>
      </w:r>
      <w:r w:rsidR="008B0DFC">
        <w:rPr>
          <w:rFonts w:ascii="Verdana" w:eastAsia="Times New Roman" w:hAnsi="Verdana" w:cs="Times New Roman"/>
          <w:lang w:eastAsia="en-GB"/>
        </w:rPr>
        <w:t xml:space="preserve"> </w:t>
      </w:r>
      <w:r w:rsidR="00CD4EA8">
        <w:rPr>
          <w:rFonts w:ascii="Verdana" w:eastAsia="Times New Roman" w:hAnsi="Verdana" w:cs="Times New Roman"/>
          <w:lang w:eastAsia="en-GB"/>
        </w:rPr>
        <w:t>the</w:t>
      </w:r>
      <w:r w:rsidR="001C3DD2">
        <w:rPr>
          <w:rFonts w:ascii="Verdana" w:eastAsia="Times New Roman" w:hAnsi="Verdana" w:cs="Times New Roman"/>
          <w:lang w:eastAsia="en-GB"/>
        </w:rPr>
        <w:t>se</w:t>
      </w:r>
      <w:r w:rsidR="003F7406">
        <w:rPr>
          <w:rFonts w:ascii="Verdana" w:eastAsia="Times New Roman" w:hAnsi="Verdana" w:cs="Times New Roman"/>
          <w:lang w:eastAsia="en-GB"/>
        </w:rPr>
        <w:t xml:space="preserve"> articles</w:t>
      </w:r>
      <w:r w:rsidR="008B0DFC">
        <w:rPr>
          <w:rFonts w:ascii="Verdana" w:eastAsia="Times New Roman" w:hAnsi="Verdana" w:cs="Times New Roman"/>
          <w:lang w:eastAsia="en-GB"/>
        </w:rPr>
        <w:t>:</w:t>
      </w:r>
    </w:p>
    <w:p w14:paraId="56E057CC" w14:textId="77777777" w:rsidR="005C12A4" w:rsidRPr="005C12A4" w:rsidRDefault="005C12A4" w:rsidP="005C12A4">
      <w:pPr>
        <w:rPr>
          <w:rFonts w:ascii="Verdana" w:eastAsia="Times New Roman" w:hAnsi="Verdana" w:cs="Times New Roman"/>
          <w:lang w:eastAsia="en-GB"/>
        </w:rPr>
      </w:pPr>
      <w:r w:rsidRPr="005C12A4">
        <w:rPr>
          <w:rFonts w:ascii="Verdana" w:eastAsia="Times New Roman" w:hAnsi="Verdana" w:cs="Times New Roman"/>
          <w:lang w:eastAsia="en-GB"/>
        </w:rPr>
        <w:t xml:space="preserve">Bache, C. (2020) Maximising the role of business in fragile and conflict-affected environments: women’s contributions to peace, LSE IDEAS, </w:t>
      </w:r>
      <w:hyperlink r:id="rId12" w:tgtFrame="_blank" w:history="1">
        <w:r w:rsidRPr="003E74E4">
          <w:rPr>
            <w:rFonts w:ascii="Verdana" w:eastAsia="Times New Roman" w:hAnsi="Verdana" w:cs="Times New Roman"/>
            <w:lang w:eastAsia="en-GB"/>
          </w:rPr>
          <w:t>https://www.lse.ac.uk/ideas/Assets/Documents/project-docs/un-at-lse/Bache-Womens-Contributions-to-Peace-March-2020.pdf</w:t>
        </w:r>
      </w:hyperlink>
    </w:p>
    <w:p w14:paraId="77951123" w14:textId="6D0EFFE5" w:rsidR="005C12A4" w:rsidRPr="005C12A4" w:rsidRDefault="005C12A4" w:rsidP="005C12A4">
      <w:pPr>
        <w:rPr>
          <w:rFonts w:ascii="Verdana" w:eastAsia="Times New Roman" w:hAnsi="Verdana" w:cs="Times New Roman"/>
          <w:lang w:eastAsia="en-GB"/>
        </w:rPr>
      </w:pPr>
      <w:r w:rsidRPr="005C12A4">
        <w:rPr>
          <w:rFonts w:ascii="Verdana" w:eastAsia="Times New Roman" w:hAnsi="Verdana" w:cs="Times New Roman"/>
          <w:lang w:eastAsia="en-GB"/>
        </w:rPr>
        <w:t xml:space="preserve">Bache, C. (2020) Challenges to economic integration and social inclusion of Syrian refugees in Turkey, Career Development International, 25, 1, pp. 14-18, </w:t>
      </w:r>
      <w:hyperlink r:id="rId13" w:tgtFrame="_blank" w:history="1">
        <w:r w:rsidRPr="003E74E4">
          <w:rPr>
            <w:rFonts w:ascii="Verdana" w:eastAsia="Times New Roman" w:hAnsi="Verdana" w:cs="Times New Roman"/>
            <w:lang w:eastAsia="en-GB"/>
          </w:rPr>
          <w:t>https://www.emerald.com/insight/content/doi/10.1108/CDI-11-2018-0277/full/html</w:t>
        </w:r>
      </w:hyperlink>
      <w:r w:rsidR="00944FB8">
        <w:rPr>
          <w:rFonts w:ascii="Verdana" w:eastAsia="Times New Roman" w:hAnsi="Verdana" w:cs="Times New Roman"/>
          <w:lang w:eastAsia="en-GB"/>
        </w:rPr>
        <w:t>.</w:t>
      </w:r>
    </w:p>
    <w:p w14:paraId="12F0B555" w14:textId="77777777" w:rsidR="008E2C8E" w:rsidRPr="003A6E9D" w:rsidRDefault="008E2C8E" w:rsidP="00985433">
      <w:pPr>
        <w:pStyle w:val="Heading2"/>
        <w:rPr>
          <w:rFonts w:ascii="Verdana" w:hAnsi="Verdana"/>
          <w:sz w:val="22"/>
          <w:szCs w:val="22"/>
          <w:lang w:val="en-GB"/>
        </w:rPr>
      </w:pPr>
    </w:p>
    <w:p w14:paraId="2F64E4C4" w14:textId="1C87706D" w:rsidR="00985433" w:rsidRPr="00A7399E" w:rsidRDefault="00985433" w:rsidP="00985433">
      <w:pPr>
        <w:pStyle w:val="Heading2"/>
        <w:rPr>
          <w:rFonts w:ascii="Verdana" w:hAnsi="Verdana"/>
          <w:lang w:val="en-GB"/>
        </w:rPr>
      </w:pPr>
      <w:r w:rsidRPr="00A7399E">
        <w:rPr>
          <w:rFonts w:ascii="Verdana" w:hAnsi="Verdana"/>
          <w:lang w:val="en-GB"/>
        </w:rPr>
        <w:t xml:space="preserve">Research report on Myanmar (Burma) </w:t>
      </w:r>
    </w:p>
    <w:p w14:paraId="4CA9071F" w14:textId="2D9CFE75" w:rsidR="00985433" w:rsidRPr="00B74A32" w:rsidRDefault="00985433" w:rsidP="008E079D">
      <w:pPr>
        <w:pStyle w:val="Firstpara"/>
        <w:widowControl/>
        <w:suppressAutoHyphens/>
        <w:jc w:val="left"/>
        <w:rPr>
          <w:rFonts w:ascii="Verdana" w:hAnsi="Verdana" w:cs="Times New Roman"/>
          <w:sz w:val="22"/>
          <w:szCs w:val="22"/>
        </w:rPr>
      </w:pPr>
      <w:r w:rsidRPr="00B74A32">
        <w:rPr>
          <w:rFonts w:ascii="Verdana" w:hAnsi="Verdana" w:cs="Times New Roman"/>
          <w:sz w:val="22"/>
          <w:szCs w:val="22"/>
        </w:rPr>
        <w:t>Research the 2021 military coup and</w:t>
      </w:r>
      <w:r w:rsidR="00FD2005">
        <w:rPr>
          <w:rFonts w:ascii="Verdana" w:hAnsi="Verdana" w:cs="Times New Roman"/>
          <w:sz w:val="22"/>
          <w:szCs w:val="22"/>
        </w:rPr>
        <w:t xml:space="preserve"> ongoing</w:t>
      </w:r>
      <w:r w:rsidRPr="00B74A32">
        <w:rPr>
          <w:rFonts w:ascii="Verdana" w:hAnsi="Verdana" w:cs="Times New Roman"/>
          <w:sz w:val="22"/>
          <w:szCs w:val="22"/>
        </w:rPr>
        <w:t xml:space="preserve"> conflict in Myanmar, either in groups or individually. Identify the major conflict parties, their </w:t>
      </w:r>
      <w:r w:rsidR="00BB20BC">
        <w:rPr>
          <w:rFonts w:ascii="Verdana" w:hAnsi="Verdana" w:cs="Times New Roman"/>
          <w:sz w:val="22"/>
          <w:szCs w:val="22"/>
        </w:rPr>
        <w:t>needs</w:t>
      </w:r>
      <w:r w:rsidRPr="00B74A32">
        <w:rPr>
          <w:rFonts w:ascii="Verdana" w:hAnsi="Verdana" w:cs="Times New Roman"/>
          <w:sz w:val="22"/>
          <w:szCs w:val="22"/>
        </w:rPr>
        <w:t xml:space="preserve"> and interests, and </w:t>
      </w:r>
      <w:r w:rsidR="008F546C">
        <w:rPr>
          <w:rFonts w:ascii="Verdana" w:hAnsi="Verdana" w:cs="Times New Roman"/>
          <w:sz w:val="22"/>
          <w:szCs w:val="22"/>
        </w:rPr>
        <w:t>some</w:t>
      </w:r>
      <w:r w:rsidR="00EF7540">
        <w:rPr>
          <w:rFonts w:ascii="Verdana" w:hAnsi="Verdana" w:cs="Times New Roman"/>
          <w:sz w:val="22"/>
          <w:szCs w:val="22"/>
        </w:rPr>
        <w:t xml:space="preserve"> main causes or triggers of </w:t>
      </w:r>
      <w:r w:rsidR="00371DF8">
        <w:rPr>
          <w:rFonts w:ascii="Verdana" w:hAnsi="Verdana" w:cs="Times New Roman"/>
          <w:sz w:val="22"/>
          <w:szCs w:val="22"/>
        </w:rPr>
        <w:t>violence in this context</w:t>
      </w:r>
      <w:r w:rsidRPr="00B74A32">
        <w:rPr>
          <w:rFonts w:ascii="Verdana" w:hAnsi="Verdana" w:cs="Times New Roman"/>
          <w:sz w:val="22"/>
          <w:szCs w:val="22"/>
        </w:rPr>
        <w:t>. Choose an international company that is invested in Myanmar. Then:</w:t>
      </w:r>
    </w:p>
    <w:p w14:paraId="0B831AE3" w14:textId="77777777" w:rsidR="00985433" w:rsidRPr="00B74A32" w:rsidRDefault="00985433" w:rsidP="00985433">
      <w:pPr>
        <w:pStyle w:val="Firstpara"/>
        <w:widowControl/>
        <w:suppressAutoHyphens/>
        <w:rPr>
          <w:rFonts w:ascii="Verdana" w:hAnsi="Verdana" w:cs="Times New Roman"/>
          <w:sz w:val="22"/>
          <w:szCs w:val="22"/>
        </w:rPr>
      </w:pPr>
    </w:p>
    <w:p w14:paraId="3FAB3C26" w14:textId="4E7479DF" w:rsidR="00985433" w:rsidRPr="00B74A32" w:rsidRDefault="00985433" w:rsidP="00985433">
      <w:pPr>
        <w:pStyle w:val="Firstpara"/>
        <w:widowControl/>
        <w:numPr>
          <w:ilvl w:val="0"/>
          <w:numId w:val="12"/>
        </w:numPr>
        <w:suppressAutoHyphens/>
        <w:rPr>
          <w:rFonts w:ascii="Verdana" w:hAnsi="Verdana" w:cs="Times New Roman"/>
          <w:sz w:val="22"/>
          <w:szCs w:val="22"/>
        </w:rPr>
      </w:pPr>
      <w:r w:rsidRPr="00B74A32">
        <w:rPr>
          <w:rFonts w:ascii="Verdana" w:hAnsi="Verdana" w:cs="Times New Roman"/>
          <w:sz w:val="22"/>
          <w:szCs w:val="22"/>
        </w:rPr>
        <w:t xml:space="preserve">identify your company’s relevant stakeholders within </w:t>
      </w:r>
      <w:proofErr w:type="gramStart"/>
      <w:r w:rsidRPr="00B74A32">
        <w:rPr>
          <w:rFonts w:ascii="Verdana" w:hAnsi="Verdana" w:cs="Times New Roman"/>
          <w:sz w:val="22"/>
          <w:szCs w:val="22"/>
        </w:rPr>
        <w:t>Myanmar</w:t>
      </w:r>
      <w:r w:rsidR="00B8385E">
        <w:rPr>
          <w:rFonts w:ascii="Verdana" w:hAnsi="Verdana" w:cs="Times New Roman"/>
          <w:sz w:val="22"/>
          <w:szCs w:val="22"/>
        </w:rPr>
        <w:t>;</w:t>
      </w:r>
      <w:proofErr w:type="gramEnd"/>
    </w:p>
    <w:p w14:paraId="272F54CC" w14:textId="1C85D516" w:rsidR="00985433" w:rsidRPr="00B74A32" w:rsidRDefault="00985433" w:rsidP="00985433">
      <w:pPr>
        <w:pStyle w:val="Firstpara"/>
        <w:widowControl/>
        <w:numPr>
          <w:ilvl w:val="0"/>
          <w:numId w:val="12"/>
        </w:numPr>
        <w:suppressAutoHyphens/>
        <w:rPr>
          <w:rFonts w:ascii="Verdana" w:hAnsi="Verdana" w:cs="Times New Roman"/>
          <w:sz w:val="22"/>
          <w:szCs w:val="22"/>
        </w:rPr>
      </w:pPr>
      <w:r w:rsidRPr="00B74A32">
        <w:rPr>
          <w:rFonts w:ascii="Verdana" w:hAnsi="Verdana" w:cs="Times New Roman"/>
          <w:sz w:val="22"/>
          <w:szCs w:val="22"/>
        </w:rPr>
        <w:t xml:space="preserve">describe how your company might apply </w:t>
      </w:r>
      <w:r w:rsidR="00733712">
        <w:rPr>
          <w:rFonts w:ascii="Verdana" w:hAnsi="Verdana" w:cs="Times New Roman"/>
          <w:sz w:val="22"/>
          <w:szCs w:val="22"/>
        </w:rPr>
        <w:t xml:space="preserve">either </w:t>
      </w:r>
      <w:r w:rsidRPr="00B74A32">
        <w:rPr>
          <w:rFonts w:ascii="Verdana" w:hAnsi="Verdana" w:cs="Times New Roman"/>
          <w:sz w:val="22"/>
          <w:szCs w:val="22"/>
        </w:rPr>
        <w:t xml:space="preserve">interventions from the CPM framework </w:t>
      </w:r>
      <w:r w:rsidR="001B0D1C">
        <w:rPr>
          <w:rFonts w:ascii="Verdana" w:hAnsi="Verdana" w:cs="Times New Roman"/>
          <w:sz w:val="22"/>
          <w:szCs w:val="22"/>
        </w:rPr>
        <w:t xml:space="preserve">or structural peacebuilding </w:t>
      </w:r>
      <w:r w:rsidRPr="00B74A32">
        <w:rPr>
          <w:rFonts w:ascii="Verdana" w:hAnsi="Verdana" w:cs="Times New Roman"/>
          <w:sz w:val="22"/>
          <w:szCs w:val="22"/>
        </w:rPr>
        <w:t xml:space="preserve">to assist peace and/or support refugees outside of </w:t>
      </w:r>
      <w:proofErr w:type="gramStart"/>
      <w:r w:rsidRPr="00B74A32">
        <w:rPr>
          <w:rFonts w:ascii="Verdana" w:hAnsi="Verdana" w:cs="Times New Roman"/>
          <w:sz w:val="22"/>
          <w:szCs w:val="22"/>
        </w:rPr>
        <w:t>Myanmar</w:t>
      </w:r>
      <w:r w:rsidR="008310BC">
        <w:rPr>
          <w:rFonts w:ascii="Verdana" w:hAnsi="Verdana" w:cs="Times New Roman"/>
          <w:sz w:val="22"/>
          <w:szCs w:val="22"/>
        </w:rPr>
        <w:t>;</w:t>
      </w:r>
      <w:proofErr w:type="gramEnd"/>
    </w:p>
    <w:p w14:paraId="5DD4EB87" w14:textId="77777777" w:rsidR="00985433" w:rsidRPr="00B74A32" w:rsidRDefault="00985433" w:rsidP="00985433">
      <w:pPr>
        <w:pStyle w:val="Firstpara"/>
        <w:widowControl/>
        <w:numPr>
          <w:ilvl w:val="0"/>
          <w:numId w:val="12"/>
        </w:numPr>
        <w:suppressAutoHyphens/>
        <w:rPr>
          <w:rFonts w:ascii="Verdana" w:hAnsi="Verdana" w:cs="Times New Roman"/>
          <w:sz w:val="22"/>
          <w:szCs w:val="22"/>
        </w:rPr>
      </w:pPr>
      <w:r w:rsidRPr="00B74A32">
        <w:rPr>
          <w:rFonts w:ascii="Verdana" w:hAnsi="Verdana" w:cs="Times New Roman"/>
          <w:sz w:val="22"/>
          <w:szCs w:val="22"/>
        </w:rPr>
        <w:t xml:space="preserve">explain which stakeholders might be involved in your company’s chosen intervention(s) and how. </w:t>
      </w:r>
    </w:p>
    <w:p w14:paraId="4C5C7694" w14:textId="77777777" w:rsidR="00985433" w:rsidRPr="00B74A32" w:rsidRDefault="00985433" w:rsidP="00985433">
      <w:pPr>
        <w:pStyle w:val="Firstpara"/>
        <w:suppressAutoHyphens/>
        <w:rPr>
          <w:rFonts w:ascii="Verdana" w:hAnsi="Verdana" w:cs="Times New Roman"/>
          <w:sz w:val="22"/>
          <w:szCs w:val="22"/>
        </w:rPr>
      </w:pPr>
    </w:p>
    <w:p w14:paraId="123DF21F" w14:textId="2EE7F1BC" w:rsidR="00985433" w:rsidRPr="00B74A32" w:rsidRDefault="00210F8D" w:rsidP="008E079D">
      <w:pPr>
        <w:pStyle w:val="Firstpara"/>
        <w:widowControl/>
        <w:suppressAutoHyphens/>
        <w:jc w:val="left"/>
        <w:rPr>
          <w:rFonts w:ascii="Verdana" w:hAnsi="Verdana" w:cs="Times New Roman"/>
          <w:color w:val="auto"/>
          <w:sz w:val="22"/>
          <w:szCs w:val="22"/>
        </w:rPr>
      </w:pPr>
      <w:r>
        <w:rPr>
          <w:rFonts w:ascii="Verdana" w:hAnsi="Verdana" w:cs="Times New Roman"/>
          <w:sz w:val="22"/>
          <w:szCs w:val="22"/>
        </w:rPr>
        <w:t>Follow-up</w:t>
      </w:r>
      <w:r w:rsidR="00985433" w:rsidRPr="00B74A32">
        <w:rPr>
          <w:rFonts w:ascii="Verdana" w:hAnsi="Verdana" w:cs="Times New Roman"/>
          <w:sz w:val="22"/>
          <w:szCs w:val="22"/>
        </w:rPr>
        <w:t xml:space="preserve"> activity</w:t>
      </w:r>
      <w:r>
        <w:rPr>
          <w:rFonts w:ascii="Verdana" w:hAnsi="Verdana" w:cs="Times New Roman"/>
          <w:sz w:val="22"/>
          <w:szCs w:val="22"/>
        </w:rPr>
        <w:t>:</w:t>
      </w:r>
      <w:r w:rsidR="00985433" w:rsidRPr="00B74A32">
        <w:rPr>
          <w:rFonts w:ascii="Verdana" w:hAnsi="Verdana" w:cs="Times New Roman"/>
          <w:sz w:val="22"/>
          <w:szCs w:val="22"/>
        </w:rPr>
        <w:t xml:space="preserve"> discuss as a group whether international companies should (or should not) exit Myanmar, following (real life) calls for wider economic sanctions against the military and for companies to withdraw (see MCRB 2022; Business and Human Rights Resource Centre 2022). What might be the resulting impacts on the conflict and communities in Myanmar if companies exit or remain? (Students may read the </w:t>
      </w:r>
      <w:hyperlink r:id="rId14" w:history="1">
        <w:r w:rsidR="00985433" w:rsidRPr="00B74A32">
          <w:rPr>
            <w:rStyle w:val="Hyperlink"/>
            <w:rFonts w:ascii="Verdana" w:eastAsia="Calibri" w:hAnsi="Verdana" w:cs="Times New Roman"/>
            <w:i/>
            <w:iCs/>
            <w:color w:val="auto"/>
            <w:sz w:val="22"/>
            <w:szCs w:val="22"/>
          </w:rPr>
          <w:t xml:space="preserve">UN Guiding Principles on Business and Human </w:t>
        </w:r>
        <w:r w:rsidR="00985433" w:rsidRPr="00B74A32">
          <w:rPr>
            <w:rStyle w:val="Hyperlink"/>
            <w:rFonts w:ascii="Verdana" w:eastAsia="Calibri" w:hAnsi="Verdana" w:cs="Times New Roman"/>
            <w:i/>
            <w:iCs/>
            <w:color w:val="auto"/>
            <w:sz w:val="22"/>
            <w:szCs w:val="22"/>
          </w:rPr>
          <w:lastRenderedPageBreak/>
          <w:t>Rights</w:t>
        </w:r>
      </w:hyperlink>
      <w:r w:rsidR="00985433" w:rsidRPr="00B74A32">
        <w:rPr>
          <w:rFonts w:ascii="Verdana" w:hAnsi="Verdana" w:cs="Times New Roman"/>
          <w:color w:val="auto"/>
          <w:sz w:val="22"/>
          <w:szCs w:val="22"/>
        </w:rPr>
        <w:t xml:space="preserve">  (OHCHR 2011) for deeper understanding of human rights impacts and what companies can do). </w:t>
      </w:r>
    </w:p>
    <w:p w14:paraId="6D7E4761" w14:textId="77777777" w:rsidR="00985433" w:rsidRPr="00B74A32" w:rsidRDefault="00985433" w:rsidP="008E079D">
      <w:pPr>
        <w:pStyle w:val="Firstpara"/>
        <w:widowControl/>
        <w:suppressAutoHyphens/>
        <w:jc w:val="left"/>
        <w:rPr>
          <w:rFonts w:ascii="Verdana" w:hAnsi="Verdana" w:cs="Times New Roman"/>
          <w:color w:val="auto"/>
          <w:sz w:val="22"/>
          <w:szCs w:val="22"/>
        </w:rPr>
      </w:pPr>
    </w:p>
    <w:p w14:paraId="20855651" w14:textId="722A5129" w:rsidR="00985433" w:rsidRPr="00B74A32" w:rsidRDefault="00985433" w:rsidP="008E079D">
      <w:pPr>
        <w:pStyle w:val="Firstpara"/>
        <w:widowControl/>
        <w:suppressAutoHyphens/>
        <w:jc w:val="left"/>
        <w:rPr>
          <w:rFonts w:ascii="Verdana" w:hAnsi="Verdana" w:cs="Times New Roman"/>
          <w:sz w:val="22"/>
          <w:szCs w:val="22"/>
        </w:rPr>
      </w:pPr>
      <w:r w:rsidRPr="00B74A32">
        <w:rPr>
          <w:rFonts w:ascii="Verdana" w:hAnsi="Verdana" w:cs="Times New Roman"/>
          <w:sz w:val="22"/>
          <w:szCs w:val="22"/>
        </w:rPr>
        <w:t xml:space="preserve">You can </w:t>
      </w:r>
      <w:r w:rsidR="00B74A32" w:rsidRPr="00B74A32">
        <w:rPr>
          <w:rFonts w:ascii="Verdana" w:hAnsi="Verdana" w:cs="Times New Roman"/>
          <w:sz w:val="22"/>
          <w:szCs w:val="22"/>
        </w:rPr>
        <w:t>share</w:t>
      </w:r>
      <w:r w:rsidRPr="00B74A32">
        <w:rPr>
          <w:rFonts w:ascii="Verdana" w:hAnsi="Verdana" w:cs="Times New Roman"/>
          <w:sz w:val="22"/>
          <w:szCs w:val="22"/>
        </w:rPr>
        <w:t xml:space="preserve"> the results of your research in a video or written vignette online.</w:t>
      </w:r>
    </w:p>
    <w:p w14:paraId="364D217E" w14:textId="77777777" w:rsidR="00985433" w:rsidRDefault="00985433" w:rsidP="00985433">
      <w:pPr>
        <w:pStyle w:val="Firstpara"/>
        <w:widowControl/>
        <w:suppressAutoHyphens/>
        <w:rPr>
          <w:rFonts w:ascii="Times New Roman" w:hAnsi="Times New Roman" w:cs="Times New Roman"/>
        </w:rPr>
      </w:pPr>
    </w:p>
    <w:p w14:paraId="480A9DDD" w14:textId="77777777" w:rsidR="00985433" w:rsidRPr="00A7399E" w:rsidRDefault="00985433" w:rsidP="00985433">
      <w:pPr>
        <w:pStyle w:val="Heading2"/>
        <w:rPr>
          <w:rFonts w:ascii="Verdana" w:hAnsi="Verdana"/>
          <w:lang w:val="en-GB"/>
        </w:rPr>
      </w:pPr>
      <w:r w:rsidRPr="00A7399E">
        <w:rPr>
          <w:rFonts w:ascii="Verdana" w:hAnsi="Verdana"/>
          <w:lang w:val="en-GB"/>
        </w:rPr>
        <w:t>Reducing consumption of resources and supporting peace</w:t>
      </w:r>
    </w:p>
    <w:p w14:paraId="5A56FEE0" w14:textId="2DA304AE" w:rsidR="00985433" w:rsidRPr="00286AC8" w:rsidRDefault="00985433" w:rsidP="008E079D">
      <w:pPr>
        <w:pStyle w:val="Casestudyfirstpara"/>
        <w:widowControl/>
        <w:suppressAutoHyphens/>
        <w:jc w:val="left"/>
        <w:rPr>
          <w:rFonts w:ascii="Verdana" w:hAnsi="Verdana" w:cs="Times New Roman"/>
          <w:sz w:val="22"/>
          <w:szCs w:val="22"/>
        </w:rPr>
      </w:pPr>
      <w:r w:rsidRPr="00286AC8">
        <w:rPr>
          <w:rFonts w:ascii="Verdana" w:hAnsi="Verdana" w:cs="Times New Roman"/>
          <w:sz w:val="22"/>
          <w:szCs w:val="22"/>
        </w:rPr>
        <w:t>The Degrowth movement (</w:t>
      </w:r>
      <w:hyperlink r:id="rId15" w:history="1">
        <w:r w:rsidR="009260F1" w:rsidRPr="00843B86">
          <w:rPr>
            <w:rStyle w:val="Hyperlink"/>
            <w:rFonts w:ascii="Verdana" w:hAnsi="Verdana" w:cs="Times New Roman"/>
            <w:sz w:val="22"/>
            <w:szCs w:val="22"/>
          </w:rPr>
          <w:t>https://degrowth.info/degrowth</w:t>
        </w:r>
      </w:hyperlink>
      <w:r w:rsidR="009260F1">
        <w:rPr>
          <w:rFonts w:ascii="Verdana" w:hAnsi="Verdana" w:cs="Times New Roman"/>
          <w:sz w:val="22"/>
          <w:szCs w:val="22"/>
        </w:rPr>
        <w:t>; Ralph 2021</w:t>
      </w:r>
      <w:r w:rsidRPr="00286AC8">
        <w:rPr>
          <w:rFonts w:ascii="Verdana" w:hAnsi="Verdana" w:cs="Times New Roman"/>
          <w:sz w:val="22"/>
          <w:szCs w:val="22"/>
        </w:rPr>
        <w:t>) proposes ending reliance on perpetual economic growth led by the over-consumption of products and Earth’s resources. Instead, the movement advocates supporting societal wellbeing</w:t>
      </w:r>
      <w:r w:rsidR="00671210">
        <w:rPr>
          <w:rFonts w:ascii="Verdana" w:hAnsi="Verdana" w:cs="Times New Roman"/>
          <w:sz w:val="22"/>
          <w:szCs w:val="22"/>
        </w:rPr>
        <w:t>,</w:t>
      </w:r>
      <w:r w:rsidRPr="00286AC8">
        <w:rPr>
          <w:rFonts w:ascii="Verdana" w:hAnsi="Verdana" w:cs="Times New Roman"/>
          <w:sz w:val="22"/>
          <w:szCs w:val="22"/>
        </w:rPr>
        <w:t xml:space="preserve"> and equity between the Global North and South. </w:t>
      </w:r>
    </w:p>
    <w:p w14:paraId="567CBE2D" w14:textId="77777777" w:rsidR="00985433" w:rsidRPr="00286AC8" w:rsidRDefault="00985433" w:rsidP="008E079D">
      <w:pPr>
        <w:pStyle w:val="Casestudyfirstpara"/>
        <w:widowControl/>
        <w:suppressAutoHyphens/>
        <w:jc w:val="left"/>
        <w:rPr>
          <w:rFonts w:ascii="Verdana" w:hAnsi="Verdana" w:cs="Times New Roman"/>
          <w:sz w:val="22"/>
          <w:szCs w:val="22"/>
        </w:rPr>
      </w:pPr>
    </w:p>
    <w:p w14:paraId="0A98A648" w14:textId="77777777" w:rsidR="00985433" w:rsidRPr="00286AC8" w:rsidRDefault="00985433" w:rsidP="008E079D">
      <w:pPr>
        <w:pStyle w:val="Casestudyfirstpara"/>
        <w:widowControl/>
        <w:suppressAutoHyphens/>
        <w:jc w:val="left"/>
        <w:rPr>
          <w:rFonts w:ascii="Verdana" w:hAnsi="Verdana" w:cs="Times New Roman"/>
          <w:sz w:val="22"/>
          <w:szCs w:val="22"/>
        </w:rPr>
      </w:pPr>
      <w:r w:rsidRPr="00286AC8">
        <w:rPr>
          <w:rFonts w:ascii="Verdana" w:hAnsi="Verdana" w:cs="Times New Roman"/>
          <w:sz w:val="22"/>
          <w:szCs w:val="22"/>
        </w:rPr>
        <w:t>Working together, brainstorm ways that companies can directly reduce, and support the public to reduce, consumption of resources. For example, through sustainable fashion (</w:t>
      </w:r>
      <w:hyperlink r:id="rId16" w:history="1">
        <w:r w:rsidRPr="00286AC8">
          <w:rPr>
            <w:rStyle w:val="Hyperlink"/>
            <w:rFonts w:ascii="Verdana" w:eastAsia="Calibri" w:hAnsi="Verdana" w:cs="Times New Roman"/>
            <w:sz w:val="22"/>
            <w:szCs w:val="22"/>
          </w:rPr>
          <w:t>https://www.sustainable-fashion.com/</w:t>
        </w:r>
      </w:hyperlink>
      <w:r w:rsidRPr="00286AC8">
        <w:rPr>
          <w:rFonts w:ascii="Verdana" w:hAnsi="Verdana" w:cs="Times New Roman"/>
          <w:sz w:val="22"/>
          <w:szCs w:val="22"/>
        </w:rPr>
        <w:t>), shared use of products such as cars, and implementation of the circular economy (</w:t>
      </w:r>
      <w:hyperlink r:id="rId17" w:history="1">
        <w:r w:rsidRPr="00286AC8">
          <w:rPr>
            <w:rStyle w:val="Hyperlink"/>
            <w:rFonts w:ascii="Verdana" w:eastAsia="Calibri" w:hAnsi="Verdana" w:cs="Times New Roman"/>
            <w:sz w:val="22"/>
            <w:szCs w:val="22"/>
          </w:rPr>
          <w:t>https://ellenmacarthurfoundation.org/topics/circular-economy-introduction/overview</w:t>
        </w:r>
      </w:hyperlink>
      <w:r w:rsidRPr="00286AC8">
        <w:rPr>
          <w:rStyle w:val="Hyperlink"/>
          <w:rFonts w:ascii="Verdana" w:eastAsia="Calibri" w:hAnsi="Verdana" w:cs="Times New Roman"/>
          <w:sz w:val="22"/>
          <w:szCs w:val="22"/>
        </w:rPr>
        <w:t>)</w:t>
      </w:r>
      <w:r w:rsidRPr="00286AC8">
        <w:rPr>
          <w:rFonts w:ascii="Verdana" w:hAnsi="Verdana" w:cs="Times New Roman"/>
          <w:sz w:val="22"/>
          <w:szCs w:val="22"/>
        </w:rPr>
        <w:t xml:space="preserve">. </w:t>
      </w:r>
    </w:p>
    <w:p w14:paraId="1D2FDB25" w14:textId="77777777" w:rsidR="00985433" w:rsidRPr="00286AC8" w:rsidRDefault="00985433" w:rsidP="00985433">
      <w:pPr>
        <w:pStyle w:val="Casestudyfirstpara"/>
        <w:widowControl/>
        <w:suppressAutoHyphens/>
        <w:rPr>
          <w:rFonts w:ascii="Verdana" w:hAnsi="Verdana" w:cs="Times New Roman"/>
          <w:sz w:val="22"/>
          <w:szCs w:val="22"/>
        </w:rPr>
      </w:pPr>
    </w:p>
    <w:p w14:paraId="4FF6DCC1" w14:textId="7FC60A24" w:rsidR="00985433" w:rsidRDefault="00985433" w:rsidP="008E079D">
      <w:pPr>
        <w:pStyle w:val="Casestudyfirstpara"/>
        <w:widowControl/>
        <w:suppressAutoHyphens/>
        <w:jc w:val="left"/>
        <w:rPr>
          <w:rFonts w:ascii="Verdana" w:hAnsi="Verdana" w:cs="Times New Roman"/>
          <w:sz w:val="22"/>
          <w:szCs w:val="22"/>
        </w:rPr>
      </w:pPr>
      <w:r w:rsidRPr="00286AC8">
        <w:rPr>
          <w:rFonts w:ascii="Verdana" w:hAnsi="Verdana" w:cs="Times New Roman"/>
          <w:sz w:val="22"/>
          <w:szCs w:val="22"/>
        </w:rPr>
        <w:t xml:space="preserve">Next, </w:t>
      </w:r>
      <w:r w:rsidR="00622C67">
        <w:rPr>
          <w:rFonts w:ascii="Verdana" w:hAnsi="Verdana" w:cs="Times New Roman"/>
          <w:sz w:val="22"/>
          <w:szCs w:val="22"/>
        </w:rPr>
        <w:t xml:space="preserve">brainstorm </w:t>
      </w:r>
      <w:r w:rsidRPr="00286AC8">
        <w:rPr>
          <w:rFonts w:ascii="Verdana" w:hAnsi="Verdana" w:cs="Times New Roman"/>
          <w:sz w:val="22"/>
          <w:szCs w:val="22"/>
        </w:rPr>
        <w:t xml:space="preserve">links to conflict. </w:t>
      </w:r>
      <w:r w:rsidR="00622C67">
        <w:rPr>
          <w:rFonts w:ascii="Verdana" w:hAnsi="Verdana" w:cs="Times New Roman"/>
          <w:sz w:val="22"/>
          <w:szCs w:val="22"/>
        </w:rPr>
        <w:t xml:space="preserve">How does </w:t>
      </w:r>
      <w:r w:rsidRPr="00286AC8">
        <w:rPr>
          <w:rFonts w:ascii="Verdana" w:hAnsi="Verdana" w:cs="Times New Roman"/>
          <w:sz w:val="22"/>
          <w:szCs w:val="22"/>
        </w:rPr>
        <w:t xml:space="preserve">the over-consumption of goods and the Earth’s resources </w:t>
      </w:r>
      <w:r w:rsidR="00622C67">
        <w:rPr>
          <w:rFonts w:ascii="Verdana" w:hAnsi="Verdana" w:cs="Times New Roman"/>
          <w:sz w:val="22"/>
          <w:szCs w:val="22"/>
        </w:rPr>
        <w:t>generate</w:t>
      </w:r>
      <w:r w:rsidRPr="00286AC8">
        <w:rPr>
          <w:rFonts w:ascii="Verdana" w:hAnsi="Verdana" w:cs="Times New Roman"/>
          <w:sz w:val="22"/>
          <w:szCs w:val="22"/>
        </w:rPr>
        <w:t xml:space="preserve"> conflict or peace in regions</w:t>
      </w:r>
      <w:r w:rsidR="00622C67">
        <w:rPr>
          <w:rFonts w:ascii="Verdana" w:hAnsi="Verdana" w:cs="Times New Roman"/>
          <w:sz w:val="22"/>
          <w:szCs w:val="22"/>
        </w:rPr>
        <w:t>?</w:t>
      </w:r>
    </w:p>
    <w:p w14:paraId="7131EB13" w14:textId="77777777" w:rsidR="00E275A4" w:rsidRPr="00286AC8" w:rsidRDefault="00E275A4" w:rsidP="008E079D">
      <w:pPr>
        <w:pStyle w:val="Casestudyfirstpara"/>
        <w:widowControl/>
        <w:suppressAutoHyphens/>
        <w:jc w:val="left"/>
        <w:rPr>
          <w:rFonts w:ascii="Verdana" w:hAnsi="Verdana" w:cs="Times New Roman"/>
          <w:sz w:val="22"/>
          <w:szCs w:val="22"/>
        </w:rPr>
      </w:pPr>
    </w:p>
    <w:p w14:paraId="65F36E93" w14:textId="77777777" w:rsidR="00EA5639" w:rsidRDefault="00985433" w:rsidP="008E079D">
      <w:pPr>
        <w:pStyle w:val="Casestudyfirstpara"/>
        <w:widowControl/>
        <w:suppressAutoHyphens/>
        <w:jc w:val="left"/>
        <w:rPr>
          <w:rFonts w:ascii="Verdana" w:hAnsi="Verdana" w:cs="Times New Roman"/>
          <w:sz w:val="22"/>
          <w:szCs w:val="22"/>
        </w:rPr>
      </w:pPr>
      <w:r w:rsidRPr="00286AC8">
        <w:rPr>
          <w:rFonts w:ascii="Verdana" w:hAnsi="Verdana" w:cs="Times New Roman"/>
          <w:sz w:val="22"/>
          <w:szCs w:val="22"/>
        </w:rPr>
        <w:t xml:space="preserve">An example: </w:t>
      </w:r>
    </w:p>
    <w:p w14:paraId="7E05CE95" w14:textId="6490AB6F" w:rsidR="00EA5639" w:rsidRDefault="0048180B" w:rsidP="0048180B">
      <w:pPr>
        <w:pStyle w:val="Casestudyfirstpara"/>
        <w:widowControl/>
        <w:numPr>
          <w:ilvl w:val="0"/>
          <w:numId w:val="14"/>
        </w:numPr>
        <w:suppressAutoHyphens/>
        <w:jc w:val="left"/>
        <w:rPr>
          <w:rFonts w:ascii="Verdana" w:hAnsi="Verdana" w:cs="Times New Roman"/>
          <w:i/>
          <w:iCs/>
          <w:sz w:val="22"/>
          <w:szCs w:val="22"/>
        </w:rPr>
      </w:pPr>
      <w:r>
        <w:rPr>
          <w:rFonts w:ascii="Verdana" w:hAnsi="Verdana" w:cs="Times New Roman"/>
          <w:i/>
          <w:iCs/>
          <w:sz w:val="22"/>
          <w:szCs w:val="22"/>
        </w:rPr>
        <w:t>M</w:t>
      </w:r>
      <w:r w:rsidR="00985433" w:rsidRPr="008D4655">
        <w:rPr>
          <w:rFonts w:ascii="Verdana" w:hAnsi="Verdana" w:cs="Times New Roman"/>
          <w:i/>
          <w:iCs/>
          <w:sz w:val="22"/>
          <w:szCs w:val="22"/>
        </w:rPr>
        <w:t xml:space="preserve">etals and minerals such as lithium, cobalt and copper are needed for products </w:t>
      </w:r>
      <w:r w:rsidR="00022456" w:rsidRPr="008D4655">
        <w:rPr>
          <w:rFonts w:ascii="Verdana" w:hAnsi="Verdana" w:cs="Times New Roman"/>
          <w:i/>
          <w:iCs/>
          <w:sz w:val="22"/>
          <w:szCs w:val="22"/>
        </w:rPr>
        <w:t xml:space="preserve">such </w:t>
      </w:r>
      <w:r w:rsidR="00985433" w:rsidRPr="008D4655">
        <w:rPr>
          <w:rFonts w:ascii="Verdana" w:hAnsi="Verdana" w:cs="Times New Roman"/>
          <w:i/>
          <w:iCs/>
          <w:sz w:val="22"/>
          <w:szCs w:val="22"/>
        </w:rPr>
        <w:t xml:space="preserve">as laptops, mobile </w:t>
      </w:r>
      <w:proofErr w:type="gramStart"/>
      <w:r w:rsidR="00985433" w:rsidRPr="008D4655">
        <w:rPr>
          <w:rFonts w:ascii="Verdana" w:hAnsi="Verdana" w:cs="Times New Roman"/>
          <w:i/>
          <w:iCs/>
          <w:sz w:val="22"/>
          <w:szCs w:val="22"/>
        </w:rPr>
        <w:t>phones</w:t>
      </w:r>
      <w:proofErr w:type="gramEnd"/>
      <w:r w:rsidR="00985433" w:rsidRPr="008D4655">
        <w:rPr>
          <w:rFonts w:ascii="Verdana" w:hAnsi="Verdana" w:cs="Times New Roman"/>
          <w:i/>
          <w:iCs/>
          <w:sz w:val="22"/>
          <w:szCs w:val="22"/>
        </w:rPr>
        <w:t xml:space="preserve"> and batteries for solar and wind power storage.</w:t>
      </w:r>
    </w:p>
    <w:p w14:paraId="06311039" w14:textId="31E05F92" w:rsidR="0048180B" w:rsidRDefault="0048180B" w:rsidP="0048180B">
      <w:pPr>
        <w:pStyle w:val="Casestudyfirstpara"/>
        <w:widowControl/>
        <w:numPr>
          <w:ilvl w:val="0"/>
          <w:numId w:val="14"/>
        </w:numPr>
        <w:suppressAutoHyphens/>
        <w:jc w:val="left"/>
        <w:rPr>
          <w:rFonts w:ascii="Verdana" w:hAnsi="Verdana"/>
          <w:i/>
          <w:iCs/>
          <w:sz w:val="22"/>
          <w:szCs w:val="22"/>
        </w:rPr>
      </w:pPr>
      <w:r>
        <w:rPr>
          <w:rFonts w:ascii="Verdana" w:hAnsi="Verdana" w:cs="Times New Roman"/>
          <w:i/>
          <w:iCs/>
          <w:sz w:val="22"/>
          <w:szCs w:val="22"/>
        </w:rPr>
        <w:t>M</w:t>
      </w:r>
      <w:r w:rsidR="00EF7325" w:rsidRPr="008D4655">
        <w:rPr>
          <w:rFonts w:ascii="Verdana" w:hAnsi="Verdana"/>
          <w:i/>
          <w:iCs/>
          <w:sz w:val="22"/>
          <w:szCs w:val="22"/>
        </w:rPr>
        <w:t>ost electronics contain gold, tin, tantalum or tungsten (known as ‘conflict minerals’). These minerals are often controlled by armed groups seeking profit as, for example, in the Democratic Republic of Congo and surrounding countries.</w:t>
      </w:r>
    </w:p>
    <w:p w14:paraId="742F476C" w14:textId="6A1F3260" w:rsidR="0048180B" w:rsidRDefault="00EC0DE5" w:rsidP="0048180B">
      <w:pPr>
        <w:pStyle w:val="Casestudyfirstpara"/>
        <w:widowControl/>
        <w:numPr>
          <w:ilvl w:val="0"/>
          <w:numId w:val="14"/>
        </w:numPr>
        <w:suppressAutoHyphens/>
        <w:jc w:val="left"/>
        <w:rPr>
          <w:rFonts w:ascii="Verdana" w:hAnsi="Verdana" w:cs="Times New Roman"/>
          <w:i/>
          <w:iCs/>
          <w:sz w:val="22"/>
          <w:szCs w:val="22"/>
        </w:rPr>
      </w:pPr>
      <w:r>
        <w:rPr>
          <w:rFonts w:ascii="Verdana" w:hAnsi="Verdana" w:cs="Times New Roman"/>
          <w:i/>
          <w:iCs/>
          <w:sz w:val="22"/>
          <w:szCs w:val="22"/>
        </w:rPr>
        <w:t>P</w:t>
      </w:r>
      <w:r w:rsidR="00985433" w:rsidRPr="008D4655">
        <w:rPr>
          <w:rFonts w:ascii="Verdana" w:hAnsi="Verdana" w:cs="Times New Roman"/>
          <w:i/>
          <w:iCs/>
          <w:sz w:val="22"/>
          <w:szCs w:val="22"/>
        </w:rPr>
        <w:t xml:space="preserve">oor mining standards can </w:t>
      </w:r>
      <w:r>
        <w:rPr>
          <w:rFonts w:ascii="Verdana" w:hAnsi="Verdana" w:cs="Times New Roman"/>
          <w:i/>
          <w:iCs/>
          <w:sz w:val="22"/>
          <w:szCs w:val="22"/>
        </w:rPr>
        <w:t xml:space="preserve">cause </w:t>
      </w:r>
      <w:r w:rsidRPr="008D4655">
        <w:rPr>
          <w:rFonts w:ascii="Verdana" w:hAnsi="Verdana" w:cs="Times New Roman"/>
          <w:i/>
          <w:iCs/>
          <w:sz w:val="22"/>
          <w:szCs w:val="22"/>
        </w:rPr>
        <w:t xml:space="preserve">environmental degradation around mines </w:t>
      </w:r>
      <w:r>
        <w:rPr>
          <w:rFonts w:ascii="Verdana" w:hAnsi="Verdana" w:cs="Times New Roman"/>
          <w:i/>
          <w:iCs/>
          <w:sz w:val="22"/>
          <w:szCs w:val="22"/>
        </w:rPr>
        <w:t xml:space="preserve">and lead to </w:t>
      </w:r>
      <w:r w:rsidR="00985433" w:rsidRPr="008D4655">
        <w:rPr>
          <w:rFonts w:ascii="Verdana" w:hAnsi="Verdana" w:cs="Times New Roman"/>
          <w:i/>
          <w:iCs/>
          <w:sz w:val="22"/>
          <w:szCs w:val="22"/>
        </w:rPr>
        <w:t>conflict in areas</w:t>
      </w:r>
      <w:r w:rsidR="00E04903">
        <w:rPr>
          <w:rFonts w:ascii="Verdana" w:hAnsi="Verdana" w:cs="Times New Roman"/>
          <w:i/>
          <w:iCs/>
          <w:sz w:val="22"/>
          <w:szCs w:val="22"/>
        </w:rPr>
        <w:t xml:space="preserve"> where mining companies operate</w:t>
      </w:r>
      <w:r w:rsidR="00985433" w:rsidRPr="008D4655">
        <w:rPr>
          <w:rFonts w:ascii="Verdana" w:hAnsi="Verdana" w:cs="Times New Roman"/>
          <w:i/>
          <w:iCs/>
          <w:sz w:val="22"/>
          <w:szCs w:val="22"/>
        </w:rPr>
        <w:t xml:space="preserve">. </w:t>
      </w:r>
    </w:p>
    <w:p w14:paraId="4C7FA870" w14:textId="051EAE14" w:rsidR="00985433" w:rsidRPr="00286AC8" w:rsidRDefault="002954C4" w:rsidP="0048180B">
      <w:pPr>
        <w:pStyle w:val="Casestudyfirstpara"/>
        <w:widowControl/>
        <w:numPr>
          <w:ilvl w:val="0"/>
          <w:numId w:val="14"/>
        </w:numPr>
        <w:suppressAutoHyphens/>
        <w:jc w:val="left"/>
        <w:rPr>
          <w:rFonts w:ascii="Verdana" w:hAnsi="Verdana" w:cs="Times New Roman"/>
          <w:sz w:val="22"/>
          <w:szCs w:val="22"/>
        </w:rPr>
      </w:pPr>
      <w:r>
        <w:rPr>
          <w:rFonts w:ascii="Verdana" w:hAnsi="Verdana" w:cs="Times New Roman"/>
          <w:i/>
          <w:iCs/>
          <w:sz w:val="22"/>
          <w:szCs w:val="22"/>
        </w:rPr>
        <w:t>Conflict can be caused by f</w:t>
      </w:r>
      <w:r w:rsidR="00985433" w:rsidRPr="008D4655">
        <w:rPr>
          <w:rFonts w:ascii="Verdana" w:hAnsi="Verdana" w:cs="Times New Roman"/>
          <w:i/>
          <w:iCs/>
          <w:sz w:val="22"/>
          <w:szCs w:val="22"/>
        </w:rPr>
        <w:t xml:space="preserve">orced resettlement of communities to allow for mining operations. </w:t>
      </w:r>
    </w:p>
    <w:p w14:paraId="586D9FBC" w14:textId="77777777" w:rsidR="00985433" w:rsidRPr="00286AC8" w:rsidRDefault="00985433" w:rsidP="008E079D">
      <w:pPr>
        <w:pStyle w:val="Casestudyfirstpara"/>
        <w:widowControl/>
        <w:suppressAutoHyphens/>
        <w:jc w:val="left"/>
        <w:rPr>
          <w:rFonts w:ascii="Verdana" w:hAnsi="Verdana" w:cs="Times New Roman"/>
          <w:sz w:val="22"/>
          <w:szCs w:val="22"/>
        </w:rPr>
      </w:pPr>
    </w:p>
    <w:p w14:paraId="0095E158" w14:textId="1956D33E" w:rsidR="00985433" w:rsidRPr="00345199" w:rsidRDefault="008E079D" w:rsidP="008E079D">
      <w:pPr>
        <w:pStyle w:val="Casestudyfirstpara"/>
        <w:widowControl/>
        <w:suppressAutoHyphens/>
        <w:jc w:val="left"/>
        <w:rPr>
          <w:rFonts w:ascii="Verdana" w:hAnsi="Verdana" w:cs="Times New Roman"/>
          <w:sz w:val="22"/>
          <w:szCs w:val="22"/>
        </w:rPr>
      </w:pPr>
      <w:r>
        <w:rPr>
          <w:rFonts w:ascii="Verdana" w:hAnsi="Verdana" w:cs="Times New Roman"/>
          <w:sz w:val="22"/>
          <w:szCs w:val="22"/>
        </w:rPr>
        <w:t>Task</w:t>
      </w:r>
      <w:r w:rsidR="00985433" w:rsidRPr="00286AC8">
        <w:rPr>
          <w:rFonts w:ascii="Verdana" w:hAnsi="Verdana" w:cs="Times New Roman"/>
          <w:sz w:val="22"/>
          <w:szCs w:val="22"/>
        </w:rPr>
        <w:t xml:space="preserve">: Research and share a two-page </w:t>
      </w:r>
      <w:r w:rsidR="001A5FB0">
        <w:rPr>
          <w:rFonts w:ascii="Verdana" w:hAnsi="Verdana" w:cs="Times New Roman"/>
          <w:sz w:val="22"/>
          <w:szCs w:val="22"/>
        </w:rPr>
        <w:t>b</w:t>
      </w:r>
      <w:r w:rsidR="00985433" w:rsidRPr="00286AC8">
        <w:rPr>
          <w:rFonts w:ascii="Verdana" w:hAnsi="Verdana" w:cs="Times New Roman"/>
          <w:sz w:val="22"/>
          <w:szCs w:val="22"/>
        </w:rPr>
        <w:t xml:space="preserve">rief as if you are a TNC manager presenting to external stakeholders from government. Select relevant ideas on reducing the consumption of resources and products, while enhancing societal wellbeing </w:t>
      </w:r>
      <w:r w:rsidR="00985433" w:rsidRPr="00286AC8">
        <w:rPr>
          <w:rFonts w:ascii="Verdana" w:hAnsi="Verdana" w:cs="Times New Roman"/>
          <w:i/>
          <w:iCs/>
          <w:sz w:val="22"/>
          <w:szCs w:val="22"/>
        </w:rPr>
        <w:t>and</w:t>
      </w:r>
      <w:r w:rsidR="00985433" w:rsidRPr="00286AC8">
        <w:rPr>
          <w:rFonts w:ascii="Verdana" w:hAnsi="Verdana" w:cs="Times New Roman"/>
          <w:sz w:val="22"/>
          <w:szCs w:val="22"/>
        </w:rPr>
        <w:t xml:space="preserve"> your business. Summarise ways in which these ideas intersect with your business for the next 5 years in one of your markets that is either: (a) a conflict-prone country, or (b) one that is a </w:t>
      </w:r>
      <w:r w:rsidR="00D3730F">
        <w:rPr>
          <w:rFonts w:ascii="Verdana" w:hAnsi="Verdana" w:cs="Times New Roman"/>
          <w:sz w:val="22"/>
          <w:szCs w:val="22"/>
        </w:rPr>
        <w:t xml:space="preserve">more </w:t>
      </w:r>
      <w:r w:rsidR="00985433" w:rsidRPr="00286AC8">
        <w:rPr>
          <w:rFonts w:ascii="Verdana" w:hAnsi="Verdana" w:cs="Times New Roman"/>
          <w:sz w:val="22"/>
          <w:szCs w:val="22"/>
        </w:rPr>
        <w:t xml:space="preserve">peaceful, </w:t>
      </w:r>
      <w:r w:rsidR="00CE1569">
        <w:rPr>
          <w:rFonts w:ascii="Verdana" w:hAnsi="Verdana" w:cs="Times New Roman"/>
          <w:sz w:val="22"/>
          <w:szCs w:val="22"/>
        </w:rPr>
        <w:t>wealthy</w:t>
      </w:r>
      <w:r w:rsidR="00ED2C2B">
        <w:rPr>
          <w:rFonts w:ascii="Verdana" w:hAnsi="Verdana" w:cs="Times New Roman"/>
          <w:sz w:val="22"/>
          <w:szCs w:val="22"/>
        </w:rPr>
        <w:t>,</w:t>
      </w:r>
      <w:r w:rsidR="00CE1569">
        <w:rPr>
          <w:rFonts w:ascii="Verdana" w:hAnsi="Verdana" w:cs="Times New Roman"/>
          <w:sz w:val="22"/>
          <w:szCs w:val="22"/>
        </w:rPr>
        <w:t xml:space="preserve"> </w:t>
      </w:r>
      <w:r w:rsidR="00985433" w:rsidRPr="00286AC8">
        <w:rPr>
          <w:rFonts w:ascii="Verdana" w:hAnsi="Verdana" w:cs="Times New Roman"/>
          <w:sz w:val="22"/>
          <w:szCs w:val="22"/>
        </w:rPr>
        <w:t xml:space="preserve">developed country </w:t>
      </w:r>
      <w:r w:rsidR="00345199" w:rsidRPr="00345199">
        <w:rPr>
          <w:rFonts w:ascii="Verdana" w:hAnsi="Verdana" w:cs="Times New Roman"/>
          <w:sz w:val="22"/>
          <w:szCs w:val="22"/>
        </w:rPr>
        <w:t xml:space="preserve">but where a younger generation </w:t>
      </w:r>
      <w:r w:rsidR="00C257BB">
        <w:rPr>
          <w:rFonts w:ascii="Verdana" w:hAnsi="Verdana" w:cs="Times New Roman"/>
          <w:sz w:val="22"/>
          <w:szCs w:val="22"/>
        </w:rPr>
        <w:t>of consumers is adopting ethical habits</w:t>
      </w:r>
      <w:r w:rsidR="007C54B9">
        <w:rPr>
          <w:rFonts w:ascii="Verdana" w:hAnsi="Verdana" w:cs="Times New Roman"/>
          <w:sz w:val="22"/>
          <w:szCs w:val="22"/>
        </w:rPr>
        <w:t xml:space="preserve"> and con</w:t>
      </w:r>
      <w:r w:rsidR="00345199" w:rsidRPr="00345199">
        <w:rPr>
          <w:rFonts w:ascii="Verdana" w:hAnsi="Verdana" w:cs="Times New Roman"/>
          <w:sz w:val="22"/>
          <w:szCs w:val="22"/>
        </w:rPr>
        <w:t>cerns</w:t>
      </w:r>
      <w:r w:rsidR="00985433" w:rsidRPr="00345199">
        <w:rPr>
          <w:rFonts w:ascii="Verdana" w:hAnsi="Verdana" w:cs="Times New Roman"/>
          <w:sz w:val="22"/>
          <w:szCs w:val="22"/>
        </w:rPr>
        <w:t>.</w:t>
      </w:r>
    </w:p>
    <w:p w14:paraId="10F28B9E" w14:textId="77777777" w:rsidR="00985433" w:rsidRPr="00345199" w:rsidRDefault="00985433" w:rsidP="00985433">
      <w:pPr>
        <w:pStyle w:val="Casestudyfirstpara"/>
        <w:widowControl/>
        <w:suppressAutoHyphens/>
        <w:rPr>
          <w:rFonts w:ascii="Verdana" w:hAnsi="Verdana" w:cs="Times New Roman"/>
          <w:sz w:val="22"/>
          <w:szCs w:val="22"/>
        </w:rPr>
      </w:pPr>
    </w:p>
    <w:p w14:paraId="49B52C01" w14:textId="73448AC6" w:rsidR="00985433" w:rsidRPr="00D92D7F" w:rsidRDefault="00FF5EA1" w:rsidP="00985433">
      <w:pPr>
        <w:pStyle w:val="Casestudyfirstpara"/>
        <w:widowControl/>
        <w:suppressAutoHyphens/>
        <w:rPr>
          <w:rFonts w:ascii="Verdana" w:hAnsi="Verdana" w:cs="Times New Roman"/>
          <w:b/>
          <w:bCs/>
          <w:sz w:val="22"/>
          <w:szCs w:val="22"/>
          <w:u w:val="single"/>
        </w:rPr>
      </w:pPr>
      <w:r w:rsidRPr="00D92D7F">
        <w:rPr>
          <w:rFonts w:ascii="Verdana" w:hAnsi="Verdana" w:cs="Times New Roman"/>
          <w:b/>
          <w:bCs/>
          <w:sz w:val="22"/>
          <w:szCs w:val="22"/>
          <w:u w:val="single"/>
        </w:rPr>
        <w:t>References</w:t>
      </w:r>
    </w:p>
    <w:p w14:paraId="244E3D71" w14:textId="77777777" w:rsidR="00F80449" w:rsidRPr="00C46346" w:rsidRDefault="00F80449" w:rsidP="00F80449">
      <w:pPr>
        <w:pStyle w:val="References"/>
        <w:rPr>
          <w:rFonts w:ascii="Verdana" w:hAnsi="Verdana"/>
          <w:sz w:val="22"/>
          <w:szCs w:val="22"/>
          <w:lang w:val="en-GB"/>
        </w:rPr>
      </w:pPr>
      <w:r w:rsidRPr="007A1483">
        <w:rPr>
          <w:rFonts w:ascii="Verdana" w:hAnsi="Verdana"/>
          <w:sz w:val="22"/>
          <w:szCs w:val="22"/>
          <w:lang w:val="en-GB"/>
        </w:rPr>
        <w:t>Business and Human</w:t>
      </w:r>
      <w:r w:rsidRPr="00970620">
        <w:rPr>
          <w:rFonts w:ascii="Verdana" w:hAnsi="Verdana"/>
          <w:sz w:val="22"/>
          <w:szCs w:val="22"/>
          <w:lang w:val="en-GB"/>
        </w:rPr>
        <w:t xml:space="preserve"> Rights Resource Centre (2022) </w:t>
      </w:r>
      <w:r w:rsidRPr="00970620">
        <w:rPr>
          <w:rFonts w:ascii="Verdana" w:hAnsi="Verdana"/>
          <w:sz w:val="22"/>
          <w:szCs w:val="22"/>
        </w:rPr>
        <w:t>Commentary: "Staying or</w:t>
      </w:r>
      <w:r w:rsidRPr="005E6210">
        <w:rPr>
          <w:rFonts w:ascii="Verdana" w:hAnsi="Verdana"/>
          <w:sz w:val="22"/>
          <w:szCs w:val="22"/>
        </w:rPr>
        <w:t xml:space="preserve"> </w:t>
      </w:r>
      <w:r w:rsidRPr="00C46346">
        <w:rPr>
          <w:rFonts w:ascii="Verdana" w:hAnsi="Verdana"/>
          <w:sz w:val="22"/>
          <w:szCs w:val="22"/>
        </w:rPr>
        <w:t xml:space="preserve">Leaving Myanmar? What’s Needed is a Human Rights-led Approach", </w:t>
      </w:r>
      <w:hyperlink r:id="rId18" w:history="1">
        <w:r w:rsidRPr="00C46346">
          <w:rPr>
            <w:rStyle w:val="Hyperlink"/>
            <w:rFonts w:ascii="Verdana" w:eastAsia="Calibri" w:hAnsi="Verdana"/>
            <w:color w:val="auto"/>
            <w:sz w:val="22"/>
            <w:szCs w:val="22"/>
            <w:u w:val="none"/>
            <w:lang w:val="en-GB"/>
          </w:rPr>
          <w:t>https://www.business-humanrights.org/en/latest-news/commentary-staying-or-leaving-myanmar-whats-needed-is-a-human-rights-led-approach/</w:t>
        </w:r>
      </w:hyperlink>
      <w:r w:rsidRPr="00C46346">
        <w:rPr>
          <w:rFonts w:ascii="Verdana" w:hAnsi="Verdana"/>
          <w:sz w:val="22"/>
          <w:szCs w:val="22"/>
          <w:lang w:val="en-GB"/>
        </w:rPr>
        <w:t xml:space="preserve"> accessed 10 October 2022.</w:t>
      </w:r>
    </w:p>
    <w:p w14:paraId="6897EDD7" w14:textId="77777777" w:rsidR="00F80449" w:rsidRPr="00C46346" w:rsidRDefault="00F80449" w:rsidP="00F80449">
      <w:pPr>
        <w:pStyle w:val="References"/>
        <w:rPr>
          <w:rFonts w:ascii="Verdana" w:hAnsi="Verdana"/>
          <w:sz w:val="22"/>
          <w:szCs w:val="22"/>
          <w:lang w:val="en-GB"/>
        </w:rPr>
      </w:pPr>
      <w:r w:rsidRPr="00C46346">
        <w:rPr>
          <w:rFonts w:ascii="Verdana" w:hAnsi="Verdana"/>
          <w:sz w:val="22"/>
          <w:szCs w:val="22"/>
          <w:lang w:val="en-GB"/>
        </w:rPr>
        <w:t xml:space="preserve">Business Fights Poverty (2022) Ukraine Rapid Response: How You Can Help, </w:t>
      </w:r>
      <w:hyperlink r:id="rId19" w:history="1">
        <w:r w:rsidRPr="00C46346">
          <w:rPr>
            <w:rFonts w:ascii="Verdana" w:hAnsi="Verdana"/>
            <w:sz w:val="22"/>
            <w:szCs w:val="22"/>
            <w:lang w:val="en-GB"/>
          </w:rPr>
          <w:t>https://businessfightspoverty.org/ukraine-rapid-response-how-you-can-help/</w:t>
        </w:r>
      </w:hyperlink>
      <w:r w:rsidRPr="00C46346">
        <w:rPr>
          <w:rFonts w:ascii="Verdana" w:hAnsi="Verdana"/>
          <w:sz w:val="22"/>
          <w:szCs w:val="22"/>
          <w:lang w:val="en-GB"/>
        </w:rPr>
        <w:t xml:space="preserve">  accessed 10 October 2022.</w:t>
      </w:r>
    </w:p>
    <w:p w14:paraId="533C06A9" w14:textId="401F6802" w:rsidR="00AE1CB6" w:rsidRDefault="00AE1CB6" w:rsidP="00F80449">
      <w:pPr>
        <w:pStyle w:val="References"/>
        <w:rPr>
          <w:rFonts w:ascii="Verdana" w:hAnsi="Verdana"/>
          <w:sz w:val="22"/>
          <w:szCs w:val="22"/>
          <w:lang w:val="en-GB"/>
        </w:rPr>
      </w:pPr>
      <w:proofErr w:type="spellStart"/>
      <w:r w:rsidRPr="00AE1CB6">
        <w:rPr>
          <w:rFonts w:ascii="Verdana" w:hAnsi="Verdana"/>
        </w:rPr>
        <w:t>Drpic</w:t>
      </w:r>
      <w:proofErr w:type="spellEnd"/>
      <w:r w:rsidRPr="00AE1CB6">
        <w:rPr>
          <w:rFonts w:ascii="Verdana" w:hAnsi="Verdana"/>
        </w:rPr>
        <w:t xml:space="preserve">, K </w:t>
      </w:r>
      <w:r>
        <w:rPr>
          <w:rFonts w:ascii="Verdana" w:hAnsi="Verdana"/>
        </w:rPr>
        <w:t>(</w:t>
      </w:r>
      <w:r w:rsidRPr="00AE1CB6">
        <w:rPr>
          <w:rFonts w:ascii="Verdana" w:hAnsi="Verdana"/>
        </w:rPr>
        <w:t>2021</w:t>
      </w:r>
      <w:r>
        <w:rPr>
          <w:rFonts w:ascii="Verdana" w:hAnsi="Verdana"/>
        </w:rPr>
        <w:t>)</w:t>
      </w:r>
      <w:r w:rsidRPr="00AE1CB6">
        <w:rPr>
          <w:rFonts w:ascii="Verdana" w:hAnsi="Verdana"/>
        </w:rPr>
        <w:t xml:space="preserve"> Women, Peace and Security: Guidance for Business, Global Compact Network UK, </w:t>
      </w:r>
      <w:hyperlink r:id="rId20" w:history="1">
        <w:r w:rsidRPr="00AE1CB6">
          <w:rPr>
            <w:rStyle w:val="Hyperlink"/>
            <w:rFonts w:ascii="Verdana" w:hAnsi="Verdana"/>
            <w:color w:val="auto"/>
            <w:u w:val="none"/>
          </w:rPr>
          <w:t>https://www.unglobalcompact.org.uk/women-peace-and-security/</w:t>
        </w:r>
      </w:hyperlink>
      <w:r w:rsidRPr="00AE1CB6">
        <w:rPr>
          <w:rFonts w:ascii="Verdana" w:hAnsi="Verdana"/>
        </w:rPr>
        <w:t xml:space="preserve"> accessed 8 November 2022.</w:t>
      </w:r>
    </w:p>
    <w:p w14:paraId="4F4617E9" w14:textId="2E8F8708" w:rsidR="00F80449" w:rsidRPr="00C46346" w:rsidRDefault="00F80449" w:rsidP="00F80449">
      <w:pPr>
        <w:pStyle w:val="References"/>
        <w:rPr>
          <w:rFonts w:ascii="Verdana" w:hAnsi="Verdana"/>
          <w:sz w:val="22"/>
          <w:szCs w:val="22"/>
          <w:lang w:val="en-GB"/>
        </w:rPr>
      </w:pPr>
      <w:proofErr w:type="spellStart"/>
      <w:r w:rsidRPr="00C46346">
        <w:rPr>
          <w:rFonts w:ascii="Verdana" w:hAnsi="Verdana"/>
          <w:sz w:val="22"/>
          <w:szCs w:val="22"/>
          <w:lang w:val="en-GB"/>
        </w:rPr>
        <w:t>Ganson</w:t>
      </w:r>
      <w:proofErr w:type="spellEnd"/>
      <w:r w:rsidRPr="00C46346">
        <w:rPr>
          <w:rFonts w:ascii="Verdana" w:hAnsi="Verdana"/>
          <w:sz w:val="22"/>
          <w:szCs w:val="22"/>
          <w:lang w:val="en-GB"/>
        </w:rPr>
        <w:t xml:space="preserve">, B. (2022) Conflict environments need a peacebuilding approach to business development, 7 March, Institute for Security Studies, </w:t>
      </w:r>
      <w:hyperlink r:id="rId21" w:history="1">
        <w:r w:rsidRPr="00C46346">
          <w:rPr>
            <w:rFonts w:ascii="Verdana" w:hAnsi="Verdana"/>
            <w:sz w:val="22"/>
            <w:szCs w:val="22"/>
            <w:lang w:val="en-GB"/>
          </w:rPr>
          <w:t>https://issafrica.org/iss-today/conflict-environments-need-a-peacebuilding-approach-to-business-development</w:t>
        </w:r>
      </w:hyperlink>
      <w:r w:rsidRPr="00C46346">
        <w:rPr>
          <w:rFonts w:ascii="Verdana" w:hAnsi="Verdana"/>
          <w:sz w:val="22"/>
          <w:szCs w:val="22"/>
          <w:lang w:val="en-GB"/>
        </w:rPr>
        <w:t xml:space="preserve"> accessed 10 October 2022.</w:t>
      </w:r>
    </w:p>
    <w:p w14:paraId="7DAA1BEE" w14:textId="77777777" w:rsidR="00F80449" w:rsidRPr="00C46346" w:rsidRDefault="00F80449" w:rsidP="00F80449">
      <w:pPr>
        <w:pStyle w:val="References"/>
        <w:rPr>
          <w:rFonts w:ascii="Verdana" w:hAnsi="Verdana"/>
          <w:sz w:val="22"/>
          <w:szCs w:val="22"/>
          <w:lang w:val="en-GB"/>
        </w:rPr>
      </w:pPr>
      <w:r w:rsidRPr="00C46346">
        <w:rPr>
          <w:rFonts w:ascii="Verdana" w:hAnsi="Verdana"/>
          <w:sz w:val="22"/>
          <w:szCs w:val="22"/>
          <w:lang w:val="en-GB"/>
        </w:rPr>
        <w:t xml:space="preserve">MCRB-Myanmar Centre for Responsible Business (2022) Home, </w:t>
      </w:r>
      <w:hyperlink r:id="rId22" w:history="1">
        <w:r w:rsidRPr="00C46346">
          <w:rPr>
            <w:rStyle w:val="Hyperlink"/>
            <w:rFonts w:ascii="Verdana" w:eastAsia="Calibri" w:hAnsi="Verdana"/>
            <w:color w:val="auto"/>
            <w:sz w:val="22"/>
            <w:szCs w:val="22"/>
            <w:u w:val="none"/>
            <w:lang w:val="en-GB"/>
          </w:rPr>
          <w:t>https://www.ihrb.org/focus-areas/myanmar/</w:t>
        </w:r>
      </w:hyperlink>
      <w:r w:rsidRPr="00C46346">
        <w:rPr>
          <w:rFonts w:ascii="Verdana" w:hAnsi="Verdana"/>
          <w:sz w:val="22"/>
          <w:szCs w:val="22"/>
          <w:lang w:val="en-GB"/>
        </w:rPr>
        <w:t xml:space="preserve"> accessed 10 October 2022.</w:t>
      </w:r>
    </w:p>
    <w:p w14:paraId="1C826A01" w14:textId="77777777" w:rsidR="00F80449" w:rsidRPr="00C46346" w:rsidRDefault="00F80449" w:rsidP="00F80449">
      <w:pPr>
        <w:pStyle w:val="References"/>
        <w:suppressAutoHyphens/>
        <w:rPr>
          <w:rFonts w:ascii="Verdana" w:hAnsi="Verdana"/>
          <w:sz w:val="22"/>
          <w:szCs w:val="22"/>
        </w:rPr>
      </w:pPr>
      <w:r w:rsidRPr="00C46346">
        <w:rPr>
          <w:rFonts w:ascii="Verdana" w:hAnsi="Verdana"/>
          <w:sz w:val="22"/>
          <w:szCs w:val="22"/>
        </w:rPr>
        <w:t xml:space="preserve">OHCHR (Office of the High Commissioner for Human Rights) (2011) Guiding Principles on Business and Human Rights, </w:t>
      </w:r>
      <w:hyperlink r:id="rId23" w:history="1">
        <w:r w:rsidRPr="00C46346">
          <w:rPr>
            <w:rStyle w:val="Hyperlink"/>
            <w:rFonts w:ascii="Verdana" w:eastAsia="Calibri" w:hAnsi="Verdana"/>
            <w:color w:val="auto"/>
            <w:sz w:val="22"/>
            <w:szCs w:val="22"/>
            <w:u w:val="none"/>
          </w:rPr>
          <w:t>https://www.ohchr.org/en/issues/business/pages/businessindex.aspx accessed 10 October 2022</w:t>
        </w:r>
      </w:hyperlink>
      <w:r w:rsidRPr="00C46346">
        <w:rPr>
          <w:rFonts w:ascii="Verdana" w:hAnsi="Verdana"/>
          <w:sz w:val="22"/>
          <w:szCs w:val="22"/>
        </w:rPr>
        <w:t>.</w:t>
      </w:r>
    </w:p>
    <w:p w14:paraId="265A3332" w14:textId="77777777" w:rsidR="00F80449" w:rsidRPr="00C46346" w:rsidRDefault="00F80449" w:rsidP="00F80449">
      <w:pPr>
        <w:pStyle w:val="References"/>
        <w:rPr>
          <w:rFonts w:ascii="Verdana" w:hAnsi="Verdana"/>
          <w:sz w:val="22"/>
          <w:szCs w:val="22"/>
          <w:lang w:val="en-GB"/>
        </w:rPr>
      </w:pPr>
      <w:r w:rsidRPr="00C46346">
        <w:rPr>
          <w:rFonts w:ascii="Verdana" w:hAnsi="Verdana"/>
          <w:sz w:val="22"/>
          <w:szCs w:val="22"/>
          <w:lang w:val="en-GB"/>
        </w:rPr>
        <w:t xml:space="preserve">Ralph, N (2021) A Conceptual Merging of Circular Economy, Degrowth and Conviviality Design Approaches Applied to Renewable Energy Technology, Journal of Cleaner Production, 319, </w:t>
      </w:r>
      <w:hyperlink r:id="rId24" w:history="1">
        <w:r w:rsidRPr="00C46346">
          <w:rPr>
            <w:rFonts w:ascii="Verdana" w:hAnsi="Verdana"/>
            <w:sz w:val="22"/>
            <w:szCs w:val="22"/>
            <w:lang w:val="en-GB"/>
          </w:rPr>
          <w:t>https://doi.org/10.1016/j.jclepro.2021.128549</w:t>
        </w:r>
      </w:hyperlink>
      <w:r w:rsidRPr="00C46346">
        <w:rPr>
          <w:rFonts w:ascii="Verdana" w:hAnsi="Verdana"/>
          <w:sz w:val="22"/>
          <w:szCs w:val="22"/>
          <w:lang w:val="en-GB"/>
        </w:rPr>
        <w:t>.</w:t>
      </w:r>
    </w:p>
    <w:p w14:paraId="32DE15E1" w14:textId="77777777" w:rsidR="00F80449" w:rsidRPr="00C46346" w:rsidRDefault="00F80449" w:rsidP="00F80449">
      <w:pPr>
        <w:pStyle w:val="References"/>
        <w:rPr>
          <w:rFonts w:ascii="Verdana" w:hAnsi="Verdana"/>
          <w:sz w:val="22"/>
          <w:szCs w:val="22"/>
          <w:lang w:val="en-GB"/>
        </w:rPr>
      </w:pPr>
    </w:p>
    <w:p w14:paraId="0CFA2D7C" w14:textId="77777777" w:rsidR="00F80449" w:rsidRPr="00C46346" w:rsidRDefault="00F80449" w:rsidP="00F80449">
      <w:pPr>
        <w:pStyle w:val="References"/>
        <w:rPr>
          <w:rFonts w:ascii="Verdana" w:hAnsi="Verdana"/>
          <w:sz w:val="22"/>
          <w:szCs w:val="22"/>
          <w:lang w:val="en-GB"/>
        </w:rPr>
      </w:pPr>
    </w:p>
    <w:p w14:paraId="5F7C43B8" w14:textId="77777777" w:rsidR="00FF5EA1" w:rsidRPr="00C46346" w:rsidRDefault="00FF5EA1" w:rsidP="00985433">
      <w:pPr>
        <w:pStyle w:val="Casestudyfirstpara"/>
        <w:widowControl/>
        <w:suppressAutoHyphens/>
        <w:rPr>
          <w:rFonts w:ascii="Times New Roman" w:hAnsi="Times New Roman" w:cs="Times New Roman"/>
          <w:color w:val="auto"/>
        </w:rPr>
      </w:pPr>
    </w:p>
    <w:sectPr w:rsidR="00FF5EA1" w:rsidRPr="00C46346">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6BB4" w14:textId="77777777" w:rsidR="00946769" w:rsidRDefault="00946769" w:rsidP="00E127CF">
      <w:pPr>
        <w:spacing w:after="0" w:line="240" w:lineRule="auto"/>
      </w:pPr>
      <w:r>
        <w:separator/>
      </w:r>
    </w:p>
  </w:endnote>
  <w:endnote w:type="continuationSeparator" w:id="0">
    <w:p w14:paraId="566CAB29" w14:textId="77777777" w:rsidR="00946769" w:rsidRDefault="00946769" w:rsidP="00E1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elior">
    <w:altName w:val="Calibri"/>
    <w:charset w:val="00"/>
    <w:family w:val="auto"/>
    <w:pitch w:val="variable"/>
    <w:sig w:usb0="800000AF" w:usb1="4000004A" w:usb2="00000000" w:usb3="00000000" w:csb0="00000001" w:csb1="00000000"/>
  </w:font>
  <w:font w:name="VectoraLH-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F901" w14:textId="77777777" w:rsidR="00946769" w:rsidRDefault="00946769" w:rsidP="00E127CF">
      <w:pPr>
        <w:spacing w:after="0" w:line="240" w:lineRule="auto"/>
      </w:pPr>
      <w:r>
        <w:separator/>
      </w:r>
    </w:p>
  </w:footnote>
  <w:footnote w:type="continuationSeparator" w:id="0">
    <w:p w14:paraId="23BF136D" w14:textId="77777777" w:rsidR="00946769" w:rsidRDefault="00946769" w:rsidP="00E12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08E2" w14:textId="6DF64849" w:rsidR="00E127CF" w:rsidRPr="00E127CF" w:rsidRDefault="002C13F4">
    <w:pPr>
      <w:pStyle w:val="Header"/>
      <w:rPr>
        <w:lang w:val="en-AU"/>
      </w:rPr>
    </w:pPr>
    <w:r>
      <w:rPr>
        <w:lang w:val="en-AU"/>
      </w:rPr>
      <w:t>Ralph/Kennedy</w:t>
    </w:r>
    <w:r w:rsidR="00E127CF">
      <w:rPr>
        <w:lang w:val="en-AU"/>
      </w:rPr>
      <w:t xml:space="preserve"> </w:t>
    </w:r>
    <w:r w:rsidR="00ED3ECE">
      <w:rPr>
        <w:lang w:val="en-AU"/>
      </w:rPr>
      <w:t>Student Material for Website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522"/>
    <w:multiLevelType w:val="hybridMultilevel"/>
    <w:tmpl w:val="6D002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130F2"/>
    <w:multiLevelType w:val="hybridMultilevel"/>
    <w:tmpl w:val="FE36293C"/>
    <w:lvl w:ilvl="0" w:tplc="A93CE60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1F03450"/>
    <w:multiLevelType w:val="hybridMultilevel"/>
    <w:tmpl w:val="37F4064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37BD6"/>
    <w:multiLevelType w:val="hybridMultilevel"/>
    <w:tmpl w:val="05E0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47DBE"/>
    <w:multiLevelType w:val="hybridMultilevel"/>
    <w:tmpl w:val="3A46E7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933253"/>
    <w:multiLevelType w:val="hybridMultilevel"/>
    <w:tmpl w:val="14F0A54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8B151E"/>
    <w:multiLevelType w:val="hybridMultilevel"/>
    <w:tmpl w:val="B2366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D0961"/>
    <w:multiLevelType w:val="hybridMultilevel"/>
    <w:tmpl w:val="D86E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93517"/>
    <w:multiLevelType w:val="hybridMultilevel"/>
    <w:tmpl w:val="FF7CD4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9C5172"/>
    <w:multiLevelType w:val="hybridMultilevel"/>
    <w:tmpl w:val="3496E6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384EB4"/>
    <w:multiLevelType w:val="hybridMultilevel"/>
    <w:tmpl w:val="0C94021E"/>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0E564CD8">
      <w:start w:val="1"/>
      <w:numFmt w:val="lowerLetter"/>
      <w:lvlText w:val="(%5)"/>
      <w:lvlJc w:val="left"/>
      <w:pPr>
        <w:ind w:left="3960" w:hanging="720"/>
      </w:pPr>
      <w:rPr>
        <w:rFonts w:hint="default"/>
      </w:rPr>
    </w:lvl>
    <w:lvl w:ilvl="5" w:tplc="126AB2D8">
      <w:start w:val="1"/>
      <w:numFmt w:val="upp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BA4D92"/>
    <w:multiLevelType w:val="hybridMultilevel"/>
    <w:tmpl w:val="37F406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4E2097"/>
    <w:multiLevelType w:val="hybridMultilevel"/>
    <w:tmpl w:val="05D62CC2"/>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F">
      <w:start w:val="1"/>
      <w:numFmt w:val="decimal"/>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960" w:hanging="720"/>
      </w:pPr>
      <w:rPr>
        <w:rFonts w:hint="default"/>
      </w:rPr>
    </w:lvl>
    <w:lvl w:ilvl="5" w:tplc="FFFFFFFF">
      <w:start w:val="1"/>
      <w:numFmt w:val="upp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8C3DBC"/>
    <w:multiLevelType w:val="hybridMultilevel"/>
    <w:tmpl w:val="EB584E38"/>
    <w:lvl w:ilvl="0" w:tplc="565C6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4"/>
  </w:num>
  <w:num w:numId="5">
    <w:abstractNumId w:val="2"/>
  </w:num>
  <w:num w:numId="6">
    <w:abstractNumId w:val="5"/>
  </w:num>
  <w:num w:numId="7">
    <w:abstractNumId w:val="10"/>
  </w:num>
  <w:num w:numId="8">
    <w:abstractNumId w:val="12"/>
  </w:num>
  <w:num w:numId="9">
    <w:abstractNumId w:val="8"/>
  </w:num>
  <w:num w:numId="10">
    <w:abstractNumId w:val="11"/>
  </w:num>
  <w:num w:numId="11">
    <w:abstractNumId w:val="1"/>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47"/>
    <w:rsid w:val="000074A4"/>
    <w:rsid w:val="000101F4"/>
    <w:rsid w:val="00015917"/>
    <w:rsid w:val="00022456"/>
    <w:rsid w:val="000256B6"/>
    <w:rsid w:val="000329AD"/>
    <w:rsid w:val="0003528D"/>
    <w:rsid w:val="0006356A"/>
    <w:rsid w:val="00073AA5"/>
    <w:rsid w:val="000766DE"/>
    <w:rsid w:val="00082CAD"/>
    <w:rsid w:val="0008355F"/>
    <w:rsid w:val="000858AA"/>
    <w:rsid w:val="000909F1"/>
    <w:rsid w:val="0009473E"/>
    <w:rsid w:val="000A2B8E"/>
    <w:rsid w:val="000A5292"/>
    <w:rsid w:val="000B7279"/>
    <w:rsid w:val="000C1344"/>
    <w:rsid w:val="000C6765"/>
    <w:rsid w:val="000D13CA"/>
    <w:rsid w:val="000E02DA"/>
    <w:rsid w:val="000E12D0"/>
    <w:rsid w:val="000F306E"/>
    <w:rsid w:val="00107ADF"/>
    <w:rsid w:val="00114E96"/>
    <w:rsid w:val="00114F70"/>
    <w:rsid w:val="00116C5C"/>
    <w:rsid w:val="00116FB2"/>
    <w:rsid w:val="0012457B"/>
    <w:rsid w:val="00125147"/>
    <w:rsid w:val="00133EB8"/>
    <w:rsid w:val="00135E80"/>
    <w:rsid w:val="0014097C"/>
    <w:rsid w:val="00143141"/>
    <w:rsid w:val="0015396E"/>
    <w:rsid w:val="00174253"/>
    <w:rsid w:val="001761C2"/>
    <w:rsid w:val="00183202"/>
    <w:rsid w:val="00186F32"/>
    <w:rsid w:val="001A5FB0"/>
    <w:rsid w:val="001A6FA2"/>
    <w:rsid w:val="001A7911"/>
    <w:rsid w:val="001B0D1C"/>
    <w:rsid w:val="001B1658"/>
    <w:rsid w:val="001C3DD2"/>
    <w:rsid w:val="001C447C"/>
    <w:rsid w:val="001E276B"/>
    <w:rsid w:val="001E7F78"/>
    <w:rsid w:val="001F3043"/>
    <w:rsid w:val="001F7A8B"/>
    <w:rsid w:val="00207EFC"/>
    <w:rsid w:val="00210F8D"/>
    <w:rsid w:val="00236B3D"/>
    <w:rsid w:val="00244ADA"/>
    <w:rsid w:val="0025670C"/>
    <w:rsid w:val="00272978"/>
    <w:rsid w:val="0028344C"/>
    <w:rsid w:val="00286AC8"/>
    <w:rsid w:val="00287C50"/>
    <w:rsid w:val="002954C4"/>
    <w:rsid w:val="002A3FA8"/>
    <w:rsid w:val="002A6518"/>
    <w:rsid w:val="002B06BF"/>
    <w:rsid w:val="002C13F4"/>
    <w:rsid w:val="002C3DFE"/>
    <w:rsid w:val="002D29D9"/>
    <w:rsid w:val="002D5415"/>
    <w:rsid w:val="002E4373"/>
    <w:rsid w:val="002F0DFD"/>
    <w:rsid w:val="002F363B"/>
    <w:rsid w:val="003119DF"/>
    <w:rsid w:val="003432FD"/>
    <w:rsid w:val="00344FB5"/>
    <w:rsid w:val="00345199"/>
    <w:rsid w:val="0034605B"/>
    <w:rsid w:val="003510E4"/>
    <w:rsid w:val="00367DBB"/>
    <w:rsid w:val="00371DF8"/>
    <w:rsid w:val="003753D2"/>
    <w:rsid w:val="003827C5"/>
    <w:rsid w:val="00384BF0"/>
    <w:rsid w:val="003A6E9D"/>
    <w:rsid w:val="003A75C9"/>
    <w:rsid w:val="003C0D88"/>
    <w:rsid w:val="003D28C7"/>
    <w:rsid w:val="003F7406"/>
    <w:rsid w:val="0040709C"/>
    <w:rsid w:val="0041369E"/>
    <w:rsid w:val="004157C4"/>
    <w:rsid w:val="00423126"/>
    <w:rsid w:val="0043484E"/>
    <w:rsid w:val="00437750"/>
    <w:rsid w:val="0044497B"/>
    <w:rsid w:val="00445E43"/>
    <w:rsid w:val="00447CAC"/>
    <w:rsid w:val="00464B65"/>
    <w:rsid w:val="00467584"/>
    <w:rsid w:val="0048180B"/>
    <w:rsid w:val="00483F85"/>
    <w:rsid w:val="004855B2"/>
    <w:rsid w:val="00496375"/>
    <w:rsid w:val="004B5D28"/>
    <w:rsid w:val="004E291C"/>
    <w:rsid w:val="004E2F64"/>
    <w:rsid w:val="004F3D23"/>
    <w:rsid w:val="004F444F"/>
    <w:rsid w:val="00505409"/>
    <w:rsid w:val="0051338B"/>
    <w:rsid w:val="00533BC8"/>
    <w:rsid w:val="00534BDC"/>
    <w:rsid w:val="0053665F"/>
    <w:rsid w:val="005370A4"/>
    <w:rsid w:val="005475EB"/>
    <w:rsid w:val="00553D0C"/>
    <w:rsid w:val="00575DC4"/>
    <w:rsid w:val="00577C50"/>
    <w:rsid w:val="005804C8"/>
    <w:rsid w:val="00592B8C"/>
    <w:rsid w:val="005A7965"/>
    <w:rsid w:val="005B4293"/>
    <w:rsid w:val="005C033A"/>
    <w:rsid w:val="005C12A4"/>
    <w:rsid w:val="005C255E"/>
    <w:rsid w:val="005C298A"/>
    <w:rsid w:val="005C3B34"/>
    <w:rsid w:val="005C7215"/>
    <w:rsid w:val="005D4330"/>
    <w:rsid w:val="005E3C6C"/>
    <w:rsid w:val="005F7AE3"/>
    <w:rsid w:val="00601F75"/>
    <w:rsid w:val="006151EB"/>
    <w:rsid w:val="00622C67"/>
    <w:rsid w:val="00622D7D"/>
    <w:rsid w:val="00641164"/>
    <w:rsid w:val="006427E4"/>
    <w:rsid w:val="00647212"/>
    <w:rsid w:val="006518C7"/>
    <w:rsid w:val="00655104"/>
    <w:rsid w:val="00662561"/>
    <w:rsid w:val="00671210"/>
    <w:rsid w:val="00672B97"/>
    <w:rsid w:val="006822B1"/>
    <w:rsid w:val="006848E4"/>
    <w:rsid w:val="006878FD"/>
    <w:rsid w:val="006931D7"/>
    <w:rsid w:val="006A2818"/>
    <w:rsid w:val="006B18FE"/>
    <w:rsid w:val="006B191E"/>
    <w:rsid w:val="006B4516"/>
    <w:rsid w:val="006C02A0"/>
    <w:rsid w:val="006C78D2"/>
    <w:rsid w:val="006D2EF4"/>
    <w:rsid w:val="006F4C18"/>
    <w:rsid w:val="00713325"/>
    <w:rsid w:val="00721803"/>
    <w:rsid w:val="00727AD5"/>
    <w:rsid w:val="00730365"/>
    <w:rsid w:val="00733712"/>
    <w:rsid w:val="00736B0F"/>
    <w:rsid w:val="00747CE6"/>
    <w:rsid w:val="00750E5A"/>
    <w:rsid w:val="007544F0"/>
    <w:rsid w:val="00756262"/>
    <w:rsid w:val="007637E5"/>
    <w:rsid w:val="0076554B"/>
    <w:rsid w:val="007817AA"/>
    <w:rsid w:val="00790C83"/>
    <w:rsid w:val="00791E69"/>
    <w:rsid w:val="00793ED5"/>
    <w:rsid w:val="0079404B"/>
    <w:rsid w:val="00797DC2"/>
    <w:rsid w:val="007B78BB"/>
    <w:rsid w:val="007C20AB"/>
    <w:rsid w:val="007C54B9"/>
    <w:rsid w:val="007C6DEE"/>
    <w:rsid w:val="007C6F37"/>
    <w:rsid w:val="007E0083"/>
    <w:rsid w:val="007E7B42"/>
    <w:rsid w:val="007F33F9"/>
    <w:rsid w:val="007F4656"/>
    <w:rsid w:val="00805C93"/>
    <w:rsid w:val="00811435"/>
    <w:rsid w:val="00826D2E"/>
    <w:rsid w:val="008310BC"/>
    <w:rsid w:val="008357FF"/>
    <w:rsid w:val="00844752"/>
    <w:rsid w:val="0086432A"/>
    <w:rsid w:val="00867F69"/>
    <w:rsid w:val="008832C0"/>
    <w:rsid w:val="00884C6B"/>
    <w:rsid w:val="00893984"/>
    <w:rsid w:val="008A00B7"/>
    <w:rsid w:val="008B0DFC"/>
    <w:rsid w:val="008B2F72"/>
    <w:rsid w:val="008C6F8E"/>
    <w:rsid w:val="008D2B8B"/>
    <w:rsid w:val="008D2FE3"/>
    <w:rsid w:val="008D4655"/>
    <w:rsid w:val="008D738E"/>
    <w:rsid w:val="008E079D"/>
    <w:rsid w:val="008E10B2"/>
    <w:rsid w:val="008E2C8E"/>
    <w:rsid w:val="008E65FD"/>
    <w:rsid w:val="008F1F46"/>
    <w:rsid w:val="008F546C"/>
    <w:rsid w:val="008F7032"/>
    <w:rsid w:val="00922808"/>
    <w:rsid w:val="009260F1"/>
    <w:rsid w:val="00926EB4"/>
    <w:rsid w:val="009310FD"/>
    <w:rsid w:val="00944FB8"/>
    <w:rsid w:val="00946769"/>
    <w:rsid w:val="00957ADC"/>
    <w:rsid w:val="00982DF6"/>
    <w:rsid w:val="00985433"/>
    <w:rsid w:val="00986BB4"/>
    <w:rsid w:val="00990F39"/>
    <w:rsid w:val="009918AF"/>
    <w:rsid w:val="00995DF2"/>
    <w:rsid w:val="009A020B"/>
    <w:rsid w:val="009A5360"/>
    <w:rsid w:val="009B35F7"/>
    <w:rsid w:val="009B3867"/>
    <w:rsid w:val="009B50C2"/>
    <w:rsid w:val="009F3E65"/>
    <w:rsid w:val="00A00B5E"/>
    <w:rsid w:val="00A03468"/>
    <w:rsid w:val="00A04833"/>
    <w:rsid w:val="00A17623"/>
    <w:rsid w:val="00A253F6"/>
    <w:rsid w:val="00A31D54"/>
    <w:rsid w:val="00A3516E"/>
    <w:rsid w:val="00A37CD3"/>
    <w:rsid w:val="00A458A8"/>
    <w:rsid w:val="00A47EC5"/>
    <w:rsid w:val="00A54232"/>
    <w:rsid w:val="00A64FB8"/>
    <w:rsid w:val="00A6560D"/>
    <w:rsid w:val="00A7399E"/>
    <w:rsid w:val="00A834A9"/>
    <w:rsid w:val="00A8793F"/>
    <w:rsid w:val="00AA26B3"/>
    <w:rsid w:val="00AD0770"/>
    <w:rsid w:val="00AD0A36"/>
    <w:rsid w:val="00AD719F"/>
    <w:rsid w:val="00AE1CB6"/>
    <w:rsid w:val="00AF06F1"/>
    <w:rsid w:val="00B003C3"/>
    <w:rsid w:val="00B06024"/>
    <w:rsid w:val="00B16BDC"/>
    <w:rsid w:val="00B2348C"/>
    <w:rsid w:val="00B3277F"/>
    <w:rsid w:val="00B338D7"/>
    <w:rsid w:val="00B36250"/>
    <w:rsid w:val="00B415CB"/>
    <w:rsid w:val="00B437F0"/>
    <w:rsid w:val="00B44659"/>
    <w:rsid w:val="00B46B47"/>
    <w:rsid w:val="00B46E56"/>
    <w:rsid w:val="00B53763"/>
    <w:rsid w:val="00B55738"/>
    <w:rsid w:val="00B67553"/>
    <w:rsid w:val="00B74A32"/>
    <w:rsid w:val="00B75D72"/>
    <w:rsid w:val="00B763E3"/>
    <w:rsid w:val="00B8385E"/>
    <w:rsid w:val="00B91B8C"/>
    <w:rsid w:val="00BA6B5E"/>
    <w:rsid w:val="00BB20BC"/>
    <w:rsid w:val="00BB25D1"/>
    <w:rsid w:val="00BB32D7"/>
    <w:rsid w:val="00BF73A3"/>
    <w:rsid w:val="00BF796F"/>
    <w:rsid w:val="00C03CE5"/>
    <w:rsid w:val="00C1270D"/>
    <w:rsid w:val="00C160BD"/>
    <w:rsid w:val="00C173DC"/>
    <w:rsid w:val="00C257BB"/>
    <w:rsid w:val="00C46346"/>
    <w:rsid w:val="00C46736"/>
    <w:rsid w:val="00C47084"/>
    <w:rsid w:val="00C51031"/>
    <w:rsid w:val="00C53508"/>
    <w:rsid w:val="00C53B31"/>
    <w:rsid w:val="00C6525C"/>
    <w:rsid w:val="00C82275"/>
    <w:rsid w:val="00CA1846"/>
    <w:rsid w:val="00CA3BFA"/>
    <w:rsid w:val="00CB2F26"/>
    <w:rsid w:val="00CB413F"/>
    <w:rsid w:val="00CD0BBC"/>
    <w:rsid w:val="00CD48D9"/>
    <w:rsid w:val="00CD4EA8"/>
    <w:rsid w:val="00CE1569"/>
    <w:rsid w:val="00D3140B"/>
    <w:rsid w:val="00D3730F"/>
    <w:rsid w:val="00D57D58"/>
    <w:rsid w:val="00D60E4D"/>
    <w:rsid w:val="00D63C08"/>
    <w:rsid w:val="00D809D1"/>
    <w:rsid w:val="00D92D7F"/>
    <w:rsid w:val="00DB4F1A"/>
    <w:rsid w:val="00DC2D8D"/>
    <w:rsid w:val="00DC40F9"/>
    <w:rsid w:val="00DE2506"/>
    <w:rsid w:val="00DE46FA"/>
    <w:rsid w:val="00DE5F56"/>
    <w:rsid w:val="00DF2F66"/>
    <w:rsid w:val="00DF31C7"/>
    <w:rsid w:val="00E04903"/>
    <w:rsid w:val="00E1202C"/>
    <w:rsid w:val="00E127CF"/>
    <w:rsid w:val="00E14C84"/>
    <w:rsid w:val="00E275A4"/>
    <w:rsid w:val="00E4117E"/>
    <w:rsid w:val="00E6369C"/>
    <w:rsid w:val="00E725DD"/>
    <w:rsid w:val="00E72676"/>
    <w:rsid w:val="00E773DF"/>
    <w:rsid w:val="00E81938"/>
    <w:rsid w:val="00E8681A"/>
    <w:rsid w:val="00EA35EC"/>
    <w:rsid w:val="00EA5639"/>
    <w:rsid w:val="00EA7A76"/>
    <w:rsid w:val="00EC02A6"/>
    <w:rsid w:val="00EC0DE5"/>
    <w:rsid w:val="00ED2C2B"/>
    <w:rsid w:val="00ED3ECE"/>
    <w:rsid w:val="00EE1593"/>
    <w:rsid w:val="00EE2B7F"/>
    <w:rsid w:val="00EE7233"/>
    <w:rsid w:val="00EF2A2E"/>
    <w:rsid w:val="00EF7325"/>
    <w:rsid w:val="00EF7540"/>
    <w:rsid w:val="00F0271E"/>
    <w:rsid w:val="00F06CDA"/>
    <w:rsid w:val="00F5792D"/>
    <w:rsid w:val="00F80449"/>
    <w:rsid w:val="00F82A0D"/>
    <w:rsid w:val="00F86D0E"/>
    <w:rsid w:val="00FA3B56"/>
    <w:rsid w:val="00FC64BD"/>
    <w:rsid w:val="00FC744A"/>
    <w:rsid w:val="00FD2005"/>
    <w:rsid w:val="00FE1A56"/>
    <w:rsid w:val="00FE3F1F"/>
    <w:rsid w:val="00FF0962"/>
    <w:rsid w:val="00FF5E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16CE"/>
  <w15:chartTrackingRefBased/>
  <w15:docId w15:val="{8328EA8C-38A6-4558-95CF-315FDE50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985433"/>
    <w:pPr>
      <w:keepNext/>
      <w:keepLines/>
      <w:spacing w:before="200" w:after="0" w:line="276" w:lineRule="auto"/>
      <w:outlineLvl w:val="1"/>
    </w:pPr>
    <w:rPr>
      <w:rFonts w:ascii="Cambria" w:eastAsia="SimSun" w:hAnsi="Cambria" w:cs="Times New Roman"/>
      <w:b/>
      <w:bCs/>
      <w:color w:val="4F81BD"/>
      <w:sz w:val="26"/>
      <w:szCs w:val="26"/>
      <w:lang w:val="de-DE"/>
    </w:rPr>
  </w:style>
  <w:style w:type="paragraph" w:styleId="Heading3">
    <w:name w:val="heading 3"/>
    <w:basedOn w:val="Normal"/>
    <w:next w:val="Normal"/>
    <w:link w:val="Heading3Char"/>
    <w:uiPriority w:val="9"/>
    <w:unhideWhenUsed/>
    <w:qFormat/>
    <w:rsid w:val="00B338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7F0"/>
    <w:pPr>
      <w:ind w:left="720"/>
      <w:contextualSpacing/>
    </w:pPr>
  </w:style>
  <w:style w:type="character" w:styleId="Hyperlink">
    <w:name w:val="Hyperlink"/>
    <w:uiPriority w:val="99"/>
    <w:unhideWhenUsed/>
    <w:rsid w:val="00B003C3"/>
    <w:rPr>
      <w:color w:val="0000FF"/>
      <w:u w:val="single"/>
    </w:rPr>
  </w:style>
  <w:style w:type="character" w:styleId="CommentReference">
    <w:name w:val="annotation reference"/>
    <w:uiPriority w:val="99"/>
    <w:semiHidden/>
    <w:unhideWhenUsed/>
    <w:rsid w:val="00B003C3"/>
    <w:rPr>
      <w:sz w:val="16"/>
      <w:szCs w:val="16"/>
    </w:rPr>
  </w:style>
  <w:style w:type="paragraph" w:styleId="CommentText">
    <w:name w:val="annotation text"/>
    <w:basedOn w:val="Normal"/>
    <w:link w:val="CommentTextChar"/>
    <w:uiPriority w:val="99"/>
    <w:unhideWhenUsed/>
    <w:rsid w:val="00B003C3"/>
    <w:pPr>
      <w:spacing w:after="200" w:line="276" w:lineRule="auto"/>
    </w:pPr>
    <w:rPr>
      <w:rFonts w:ascii="Calibri" w:eastAsia="Calibri" w:hAnsi="Calibri" w:cs="Arial"/>
      <w:sz w:val="20"/>
      <w:szCs w:val="20"/>
      <w:lang w:val="de-DE"/>
    </w:rPr>
  </w:style>
  <w:style w:type="character" w:customStyle="1" w:styleId="CommentTextChar">
    <w:name w:val="Comment Text Char"/>
    <w:basedOn w:val="DefaultParagraphFont"/>
    <w:link w:val="CommentText"/>
    <w:uiPriority w:val="99"/>
    <w:rsid w:val="00B003C3"/>
    <w:rPr>
      <w:rFonts w:ascii="Calibri" w:eastAsia="Calibri" w:hAnsi="Calibri" w:cs="Arial"/>
      <w:sz w:val="20"/>
      <w:szCs w:val="20"/>
      <w:lang w:val="de-DE"/>
    </w:rPr>
  </w:style>
  <w:style w:type="character" w:styleId="UnresolvedMention">
    <w:name w:val="Unresolved Mention"/>
    <w:basedOn w:val="DefaultParagraphFont"/>
    <w:uiPriority w:val="99"/>
    <w:semiHidden/>
    <w:unhideWhenUsed/>
    <w:rsid w:val="00B003C3"/>
    <w:rPr>
      <w:color w:val="605E5C"/>
      <w:shd w:val="clear" w:color="auto" w:fill="E1DFDD"/>
    </w:rPr>
  </w:style>
  <w:style w:type="character" w:styleId="FollowedHyperlink">
    <w:name w:val="FollowedHyperlink"/>
    <w:basedOn w:val="DefaultParagraphFont"/>
    <w:uiPriority w:val="99"/>
    <w:semiHidden/>
    <w:unhideWhenUsed/>
    <w:rsid w:val="00534BDC"/>
    <w:rPr>
      <w:color w:val="954F72" w:themeColor="followedHyperlink"/>
      <w:u w:val="single"/>
    </w:rPr>
  </w:style>
  <w:style w:type="character" w:customStyle="1" w:styleId="Heading2Char">
    <w:name w:val="Heading 2 Char"/>
    <w:basedOn w:val="DefaultParagraphFont"/>
    <w:link w:val="Heading2"/>
    <w:uiPriority w:val="9"/>
    <w:rsid w:val="00985433"/>
    <w:rPr>
      <w:rFonts w:ascii="Cambria" w:eastAsia="SimSun" w:hAnsi="Cambria" w:cs="Times New Roman"/>
      <w:b/>
      <w:bCs/>
      <w:color w:val="4F81BD"/>
      <w:sz w:val="26"/>
      <w:szCs w:val="26"/>
      <w:lang w:val="de-DE"/>
    </w:rPr>
  </w:style>
  <w:style w:type="paragraph" w:customStyle="1" w:styleId="Firstpara">
    <w:name w:val="First para"/>
    <w:basedOn w:val="Normal"/>
    <w:uiPriority w:val="99"/>
    <w:rsid w:val="00985433"/>
    <w:pPr>
      <w:widowControl w:val="0"/>
      <w:autoSpaceDE w:val="0"/>
      <w:autoSpaceDN w:val="0"/>
      <w:adjustRightInd w:val="0"/>
      <w:spacing w:after="0" w:line="290" w:lineRule="atLeast"/>
      <w:jc w:val="both"/>
      <w:textAlignment w:val="center"/>
    </w:pPr>
    <w:rPr>
      <w:rFonts w:ascii="Melior" w:eastAsia="Times New Roman" w:hAnsi="Melior" w:cs="Melior"/>
      <w:color w:val="000000"/>
      <w:sz w:val="20"/>
      <w:szCs w:val="20"/>
    </w:rPr>
  </w:style>
  <w:style w:type="paragraph" w:customStyle="1" w:styleId="Casestudyfirstpara">
    <w:name w:val="Case study first para"/>
    <w:basedOn w:val="Normal"/>
    <w:uiPriority w:val="99"/>
    <w:rsid w:val="00985433"/>
    <w:pPr>
      <w:widowControl w:val="0"/>
      <w:autoSpaceDE w:val="0"/>
      <w:autoSpaceDN w:val="0"/>
      <w:adjustRightInd w:val="0"/>
      <w:spacing w:after="0" w:line="290" w:lineRule="atLeast"/>
      <w:jc w:val="both"/>
      <w:textAlignment w:val="center"/>
    </w:pPr>
    <w:rPr>
      <w:rFonts w:ascii="VectoraLH-Roman" w:eastAsia="Times New Roman" w:hAnsi="VectoraLH-Roman" w:cs="VectoraLH-Roman"/>
      <w:color w:val="000000"/>
      <w:sz w:val="20"/>
      <w:szCs w:val="20"/>
    </w:rPr>
  </w:style>
  <w:style w:type="character" w:customStyle="1" w:styleId="cf01">
    <w:name w:val="cf01"/>
    <w:basedOn w:val="DefaultParagraphFont"/>
    <w:rsid w:val="0098543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C173DC"/>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173DC"/>
    <w:rPr>
      <w:rFonts w:ascii="Calibri" w:eastAsia="Calibri" w:hAnsi="Calibri" w:cs="Arial"/>
      <w:b/>
      <w:bCs/>
      <w:sz w:val="20"/>
      <w:szCs w:val="20"/>
      <w:lang w:val="de-DE"/>
    </w:rPr>
  </w:style>
  <w:style w:type="character" w:customStyle="1" w:styleId="Heading3Char">
    <w:name w:val="Heading 3 Char"/>
    <w:basedOn w:val="DefaultParagraphFont"/>
    <w:link w:val="Heading3"/>
    <w:uiPriority w:val="9"/>
    <w:rsid w:val="00B338D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338D7"/>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uiPriority w:val="99"/>
    <w:rsid w:val="00F80449"/>
    <w:pPr>
      <w:spacing w:after="60" w:line="240" w:lineRule="auto"/>
      <w:ind w:left="420" w:hanging="420"/>
    </w:pPr>
    <w:rPr>
      <w:rFonts w:ascii="Arial Narrow" w:eastAsia="Times New Roman" w:hAnsi="Arial Narrow" w:cs="Times New Roman"/>
      <w:sz w:val="24"/>
      <w:szCs w:val="20"/>
      <w:lang w:val="en-AU" w:eastAsia="en-AU"/>
    </w:rPr>
  </w:style>
  <w:style w:type="paragraph" w:styleId="Header">
    <w:name w:val="header"/>
    <w:basedOn w:val="Normal"/>
    <w:link w:val="HeaderChar"/>
    <w:uiPriority w:val="99"/>
    <w:unhideWhenUsed/>
    <w:rsid w:val="00E12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CF"/>
  </w:style>
  <w:style w:type="paragraph" w:styleId="Footer">
    <w:name w:val="footer"/>
    <w:basedOn w:val="Normal"/>
    <w:link w:val="FooterChar"/>
    <w:uiPriority w:val="99"/>
    <w:unhideWhenUsed/>
    <w:rsid w:val="00E12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CF"/>
  </w:style>
  <w:style w:type="character" w:styleId="Emphasis">
    <w:name w:val="Emphasis"/>
    <w:basedOn w:val="DefaultParagraphFont"/>
    <w:uiPriority w:val="20"/>
    <w:qFormat/>
    <w:rsid w:val="006848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8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fightspoverty.org/ukraine-rapid-response-how-you-can-help/" TargetMode="External"/><Relationship Id="rId13" Type="http://schemas.openxmlformats.org/officeDocument/2006/relationships/hyperlink" Target="https://www.emerald.com/insight/content/doi/10.1108/CDI-11-2018-0277/full/html" TargetMode="External"/><Relationship Id="rId18" Type="http://schemas.openxmlformats.org/officeDocument/2006/relationships/hyperlink" Target="https://www.business-humanrights.org/en/latest-news/commentary-staying-or-leaving-myanmar-whats-needed-is-a-human-rights-led-approac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ssafrica.org/iss-today/conflict-environments-need-a-peacebuilding-approach-to-business-development" TargetMode="External"/><Relationship Id="rId7" Type="http://schemas.openxmlformats.org/officeDocument/2006/relationships/hyperlink" Target="https://issafrica.org/iss-today/conflict-environments-need-a-peacebuilding-approach-to-business-development" TargetMode="External"/><Relationship Id="rId12" Type="http://schemas.openxmlformats.org/officeDocument/2006/relationships/hyperlink" Target="https://www.lse.ac.uk/ideas/Assets/Documents/project-docs/un-at-lse/Bache-Womens-Contributions-to-Peace-March-2020.pdf" TargetMode="External"/><Relationship Id="rId17" Type="http://schemas.openxmlformats.org/officeDocument/2006/relationships/hyperlink" Target="https://ellenmacarthurfoundation.org/topics/circular-economy-introduction/overview"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ustainable-fashion.com/" TargetMode="External"/><Relationship Id="rId20" Type="http://schemas.openxmlformats.org/officeDocument/2006/relationships/hyperlink" Target="https://www.unglobalcompact.org.uk/women-peace-and-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baFr18jHz0" TargetMode="External"/><Relationship Id="rId24" Type="http://schemas.openxmlformats.org/officeDocument/2006/relationships/hyperlink" Target="https://doi.org/10.1016/j.jclepro.2021.128549" TargetMode="External"/><Relationship Id="rId5" Type="http://schemas.openxmlformats.org/officeDocument/2006/relationships/footnotes" Target="footnotes.xml"/><Relationship Id="rId15" Type="http://schemas.openxmlformats.org/officeDocument/2006/relationships/hyperlink" Target="https://degrowth.info/degrowth" TargetMode="External"/><Relationship Id="rId23" Type="http://schemas.openxmlformats.org/officeDocument/2006/relationships/hyperlink" Target="https://www.ohchr.org/en/issues/business/pages/businessindex.aspx%20accessed%2010%20October%202022" TargetMode="External"/><Relationship Id="rId10" Type="http://schemas.openxmlformats.org/officeDocument/2006/relationships/hyperlink" Target="https://www.unglobalcompact.org.uk/women-peace-and-security/" TargetMode="External"/><Relationship Id="rId19" Type="http://schemas.openxmlformats.org/officeDocument/2006/relationships/hyperlink" Target="https://businessfightspoverty.org/ukraine-rapid-response-how-you-can-help/" TargetMode="External"/><Relationship Id="rId4" Type="http://schemas.openxmlformats.org/officeDocument/2006/relationships/webSettings" Target="webSettings.xml"/><Relationship Id="rId9" Type="http://schemas.openxmlformats.org/officeDocument/2006/relationships/hyperlink" Target="https://www.unglobalcompact.org.uk/women-peace-and-security/" TargetMode="External"/><Relationship Id="rId14" Type="http://schemas.openxmlformats.org/officeDocument/2006/relationships/hyperlink" Target="https://www.ohchr.org/Documents/Publications/GuidingPrinciplesBusinessHR_EN.pdf" TargetMode="External"/><Relationship Id="rId22" Type="http://schemas.openxmlformats.org/officeDocument/2006/relationships/hyperlink" Target="https://www.ihrb.org/focus-areas/myanma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Kennedy</dc:creator>
  <cp:keywords/>
  <dc:description/>
  <cp:lastModifiedBy>Molthan-hill, Petra 02</cp:lastModifiedBy>
  <cp:revision>2</cp:revision>
  <dcterms:created xsi:type="dcterms:W3CDTF">2023-06-09T09:45:00Z</dcterms:created>
  <dcterms:modified xsi:type="dcterms:W3CDTF">2023-06-09T09:45:00Z</dcterms:modified>
</cp:coreProperties>
</file>