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1C69" w14:textId="77777777" w:rsidR="00A516C1" w:rsidRPr="00AD4B07" w:rsidRDefault="00A93061" w:rsidP="00A516C1">
      <w:pPr>
        <w:rPr>
          <w:rFonts w:cstheme="minorHAnsi"/>
          <w:b/>
          <w:sz w:val="28"/>
          <w:szCs w:val="28"/>
        </w:rPr>
      </w:pPr>
      <w:r w:rsidRPr="00AD4B07">
        <w:rPr>
          <w:rFonts w:cstheme="minorHAnsi"/>
          <w:b/>
          <w:sz w:val="28"/>
          <w:szCs w:val="28"/>
        </w:rPr>
        <w:t>Guided Activities</w:t>
      </w:r>
    </w:p>
    <w:p w14:paraId="3818BCC1" w14:textId="77777777" w:rsidR="00A93061" w:rsidRPr="00AD4B07" w:rsidRDefault="00A93061" w:rsidP="00A516C1">
      <w:pPr>
        <w:rPr>
          <w:rFonts w:cstheme="minorHAnsi"/>
          <w:b/>
          <w:i/>
          <w:sz w:val="20"/>
          <w:szCs w:val="20"/>
        </w:rPr>
      </w:pPr>
      <w:r w:rsidRPr="00AD4B07">
        <w:rPr>
          <w:rFonts w:cstheme="minorHAnsi"/>
          <w:b/>
          <w:i/>
          <w:sz w:val="20"/>
          <w:szCs w:val="20"/>
          <w:highlight w:val="yellow"/>
        </w:rPr>
        <w:t>Each activity</w:t>
      </w:r>
      <w:r w:rsidR="00E50A04" w:rsidRPr="00AD4B07">
        <w:rPr>
          <w:rFonts w:cstheme="minorHAnsi"/>
          <w:b/>
          <w:i/>
          <w:sz w:val="20"/>
          <w:szCs w:val="20"/>
          <w:highlight w:val="yellow"/>
        </w:rPr>
        <w:t xml:space="preserve"> below</w:t>
      </w:r>
      <w:r w:rsidRPr="00AD4B07">
        <w:rPr>
          <w:rFonts w:cstheme="minorHAnsi"/>
          <w:b/>
          <w:i/>
          <w:sz w:val="20"/>
          <w:szCs w:val="20"/>
          <w:highlight w:val="yellow"/>
        </w:rPr>
        <w:t xml:space="preserve"> is designed for sixty </w:t>
      </w:r>
      <w:r w:rsidR="00E50A04" w:rsidRPr="00AD4B07">
        <w:rPr>
          <w:rFonts w:cstheme="minorHAnsi"/>
          <w:b/>
          <w:i/>
          <w:sz w:val="20"/>
          <w:szCs w:val="20"/>
          <w:highlight w:val="yellow"/>
        </w:rPr>
        <w:t>minutes;</w:t>
      </w:r>
      <w:r w:rsidRPr="00AD4B07">
        <w:rPr>
          <w:rFonts w:cstheme="minorHAnsi"/>
          <w:b/>
          <w:i/>
          <w:sz w:val="20"/>
          <w:szCs w:val="20"/>
          <w:highlight w:val="yellow"/>
        </w:rPr>
        <w:t xml:space="preserve"> however</w:t>
      </w:r>
      <w:r w:rsidR="00EC65B9" w:rsidRPr="00AD4B07">
        <w:rPr>
          <w:rFonts w:cstheme="minorHAnsi"/>
          <w:b/>
          <w:i/>
          <w:sz w:val="20"/>
          <w:szCs w:val="20"/>
          <w:highlight w:val="yellow"/>
        </w:rPr>
        <w:t>,</w:t>
      </w:r>
      <w:r w:rsidRPr="00AD4B07">
        <w:rPr>
          <w:rFonts w:cstheme="minorHAnsi"/>
          <w:b/>
          <w:i/>
          <w:sz w:val="20"/>
          <w:szCs w:val="20"/>
          <w:highlight w:val="yellow"/>
        </w:rPr>
        <w:t xml:space="preserve"> you can choose to spend less or more time on it.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59"/>
        <w:gridCol w:w="8283"/>
      </w:tblGrid>
      <w:tr w:rsidR="00A93061" w:rsidRPr="00AD4B07" w14:paraId="108BAC67" w14:textId="77777777" w:rsidTr="00AD4B07">
        <w:tc>
          <w:tcPr>
            <w:tcW w:w="959" w:type="dxa"/>
            <w:shd w:val="clear" w:color="auto" w:fill="D9D9D9" w:themeFill="background1" w:themeFillShade="D9"/>
          </w:tcPr>
          <w:p w14:paraId="280E0657" w14:textId="77777777" w:rsidR="00A93061" w:rsidRPr="00AD4B07" w:rsidRDefault="00A93061" w:rsidP="00A93061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AD4B07">
              <w:rPr>
                <w:rFonts w:cstheme="minorHAnsi"/>
                <w:b/>
                <w:sz w:val="20"/>
                <w:szCs w:val="20"/>
              </w:rPr>
              <w:t xml:space="preserve">60 mins </w:t>
            </w:r>
          </w:p>
        </w:tc>
        <w:tc>
          <w:tcPr>
            <w:tcW w:w="8283" w:type="dxa"/>
            <w:shd w:val="clear" w:color="auto" w:fill="D9D9D9" w:themeFill="background1" w:themeFillShade="D9"/>
          </w:tcPr>
          <w:p w14:paraId="3D16035C" w14:textId="21BDBDE9" w:rsidR="00A93061" w:rsidRPr="00AD4B07" w:rsidRDefault="00A93061" w:rsidP="00A93061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AD4B07">
              <w:rPr>
                <w:rFonts w:cstheme="minorHAnsi"/>
                <w:b/>
                <w:sz w:val="20"/>
                <w:szCs w:val="20"/>
              </w:rPr>
              <w:t xml:space="preserve">Activity 1: Design your own </w:t>
            </w:r>
            <w:r w:rsidR="009B2AB4">
              <w:rPr>
                <w:rFonts w:cstheme="minorHAnsi"/>
                <w:b/>
                <w:sz w:val="20"/>
                <w:szCs w:val="20"/>
              </w:rPr>
              <w:t>below 2 °C climate</w:t>
            </w:r>
            <w:r w:rsidRPr="00AD4B07">
              <w:rPr>
                <w:rFonts w:cstheme="minorHAnsi"/>
                <w:b/>
                <w:sz w:val="20"/>
                <w:szCs w:val="20"/>
              </w:rPr>
              <w:t xml:space="preserve"> scenario with the En-</w:t>
            </w:r>
            <w:r w:rsidR="009B2AB4" w:rsidRPr="00AD4B07">
              <w:rPr>
                <w:rFonts w:cstheme="minorHAnsi"/>
                <w:b/>
                <w:sz w:val="20"/>
                <w:szCs w:val="20"/>
              </w:rPr>
              <w:t>R</w:t>
            </w:r>
            <w:r w:rsidR="009B2AB4">
              <w:rPr>
                <w:rFonts w:cstheme="minorHAnsi"/>
                <w:b/>
                <w:sz w:val="20"/>
                <w:szCs w:val="20"/>
              </w:rPr>
              <w:t>OADS</w:t>
            </w:r>
            <w:r w:rsidR="009B2AB4" w:rsidRPr="00AD4B0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D4B07">
              <w:rPr>
                <w:rFonts w:cstheme="minorHAnsi"/>
                <w:b/>
                <w:sz w:val="20"/>
                <w:szCs w:val="20"/>
              </w:rPr>
              <w:t>Simulator and choose one high impact climate solution you would like to integrate into your work</w:t>
            </w:r>
          </w:p>
        </w:tc>
      </w:tr>
      <w:tr w:rsidR="00A93061" w:rsidRPr="00AD4B07" w14:paraId="41FCB122" w14:textId="77777777" w:rsidTr="00AD4B07">
        <w:tc>
          <w:tcPr>
            <w:tcW w:w="959" w:type="dxa"/>
          </w:tcPr>
          <w:p w14:paraId="5961A5F0" w14:textId="77777777" w:rsidR="00A93061" w:rsidRPr="00AD4B07" w:rsidRDefault="00A93061" w:rsidP="00A93061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 xml:space="preserve"> </w:t>
            </w:r>
            <w:r w:rsidR="00EC65B9" w:rsidRPr="00AD4B07">
              <w:rPr>
                <w:rFonts w:cstheme="minorHAnsi"/>
                <w:sz w:val="20"/>
                <w:szCs w:val="20"/>
              </w:rPr>
              <w:t>Set-up</w:t>
            </w:r>
          </w:p>
        </w:tc>
        <w:tc>
          <w:tcPr>
            <w:tcW w:w="8283" w:type="dxa"/>
          </w:tcPr>
          <w:p w14:paraId="197F4166" w14:textId="57764287" w:rsidR="00A93061" w:rsidRPr="00782277" w:rsidRDefault="00A93061" w:rsidP="00782277">
            <w:pPr>
              <w:spacing w:after="200"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526AC6">
              <w:rPr>
                <w:rFonts w:cstheme="minorHAnsi"/>
                <w:b/>
                <w:bCs/>
                <w:sz w:val="20"/>
                <w:szCs w:val="20"/>
              </w:rPr>
              <w:t>Learning Outcome</w:t>
            </w:r>
            <w:r w:rsidRPr="00AD4B07">
              <w:rPr>
                <w:rFonts w:cstheme="minorHAnsi"/>
                <w:sz w:val="20"/>
                <w:szCs w:val="20"/>
              </w:rPr>
              <w:t xml:space="preserve">: </w:t>
            </w:r>
            <w:r w:rsidR="00EE7C96" w:rsidRPr="00AD4B07">
              <w:rPr>
                <w:rFonts w:cstheme="minorHAnsi"/>
                <w:sz w:val="20"/>
                <w:szCs w:val="20"/>
              </w:rPr>
              <w:t xml:space="preserve">You will get a short overview about 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>En-</w:t>
            </w:r>
            <w:r w:rsidR="009B2AB4" w:rsidRPr="00AD4B07">
              <w:rPr>
                <w:rFonts w:cstheme="minorHAnsi"/>
                <w:sz w:val="20"/>
                <w:szCs w:val="20"/>
                <w:lang w:val="en-GB"/>
              </w:rPr>
              <w:t>R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>OADS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, a 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>global climate simulator grounded in the current understanding of the climate-energy system and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 xml:space="preserve">co-developed 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by </w:t>
            </w:r>
            <w:r w:rsidR="009B2AB4" w:rsidRPr="00AD4B07">
              <w:rPr>
                <w:rFonts w:cstheme="minorHAnsi"/>
                <w:sz w:val="20"/>
                <w:szCs w:val="20"/>
                <w:lang w:val="en-GB"/>
              </w:rPr>
              <w:t>Climate Interactive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 xml:space="preserve"> and the 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MIT Sloan 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>Sustainability Initiative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. If you take part in our challenge, you will 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 xml:space="preserve">develop 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a deeper understanding </w:t>
            </w:r>
            <w:r w:rsidR="00034B5E">
              <w:rPr>
                <w:rFonts w:cstheme="minorHAnsi"/>
                <w:sz w:val="20"/>
                <w:szCs w:val="20"/>
                <w:lang w:val="en-GB"/>
              </w:rPr>
              <w:t xml:space="preserve">of 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how different 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 xml:space="preserve">climate 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>actions taken worldwide interact with each other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 xml:space="preserve">, what their climate and other impacts are, and 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what needs to be done to move the whole system to a </w:t>
            </w:r>
            <w:r w:rsidR="009B2AB4">
              <w:rPr>
                <w:rFonts w:cstheme="minorHAnsi"/>
                <w:sz w:val="20"/>
                <w:szCs w:val="20"/>
                <w:lang w:val="en-GB"/>
              </w:rPr>
              <w:t xml:space="preserve">below 2 °C </w:t>
            </w:r>
            <w:r w:rsidR="00EE7C96" w:rsidRPr="00AD4B07">
              <w:rPr>
                <w:rFonts w:cstheme="minorHAnsi"/>
                <w:sz w:val="20"/>
                <w:szCs w:val="20"/>
                <w:lang w:val="en-GB"/>
              </w:rPr>
              <w:t xml:space="preserve">scenario.      </w:t>
            </w:r>
          </w:p>
        </w:tc>
      </w:tr>
      <w:tr w:rsidR="00A93061" w:rsidRPr="00AD4B07" w14:paraId="720D2B20" w14:textId="77777777" w:rsidTr="00AD4B07">
        <w:tc>
          <w:tcPr>
            <w:tcW w:w="959" w:type="dxa"/>
          </w:tcPr>
          <w:p w14:paraId="16243F58" w14:textId="77777777" w:rsidR="00A93061" w:rsidRPr="00AD4B07" w:rsidRDefault="00AD4B07" w:rsidP="00AD4B07">
            <w:pPr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283" w:type="dxa"/>
          </w:tcPr>
          <w:p w14:paraId="079ECC38" w14:textId="77777777" w:rsidR="00A93061" w:rsidRPr="00AD4B07" w:rsidRDefault="00EE7C96" w:rsidP="00AD4B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>Please watch this v</w:t>
            </w:r>
            <w:r w:rsidR="00E50A04" w:rsidRPr="00AD4B07">
              <w:rPr>
                <w:rFonts w:cstheme="minorHAnsi"/>
                <w:sz w:val="20"/>
                <w:szCs w:val="20"/>
              </w:rPr>
              <w:t xml:space="preserve">ideo about the relevance of En-Roads for the business sector: </w:t>
            </w:r>
            <w:hyperlink r:id="rId7" w:tgtFrame="_blank" w:tooltip="Original URL: https://www.youtube.com/watch?v=92NNRpiQzFA. Click or tap if you trust this link." w:history="1">
              <w:r w:rsidR="00E50A04" w:rsidRPr="00AD4B0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https://www.youtube.com/watch?v=92NNRpiQzFA</w:t>
              </w:r>
            </w:hyperlink>
          </w:p>
        </w:tc>
      </w:tr>
      <w:tr w:rsidR="00A93061" w:rsidRPr="00AD4B07" w14:paraId="7072B6FF" w14:textId="77777777" w:rsidTr="00AD4B07">
        <w:tc>
          <w:tcPr>
            <w:tcW w:w="959" w:type="dxa"/>
          </w:tcPr>
          <w:p w14:paraId="7E3C5FF6" w14:textId="77777777" w:rsidR="00A93061" w:rsidRPr="00AD4B07" w:rsidRDefault="00AD4B07" w:rsidP="00AD4B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283" w:type="dxa"/>
          </w:tcPr>
          <w:p w14:paraId="6D3A4B96" w14:textId="77777777" w:rsidR="00A93061" w:rsidRPr="00AD4B07" w:rsidRDefault="00EE7C96" w:rsidP="00AD4B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>Please familiarize yourself with the g</w:t>
            </w:r>
            <w:r w:rsidR="00E50A04" w:rsidRPr="00AD4B07">
              <w:rPr>
                <w:rFonts w:cstheme="minorHAnsi"/>
                <w:sz w:val="20"/>
                <w:szCs w:val="20"/>
              </w:rPr>
              <w:t xml:space="preserve">eneral landing page: </w:t>
            </w:r>
            <w:hyperlink r:id="rId8" w:tgtFrame="_blank" w:tooltip="Original URL: https://www.climateinteractive.org/tools/en-roads/. Click or tap if you trust this link." w:history="1">
              <w:r w:rsidR="00E50A04" w:rsidRPr="00AD4B07">
                <w:rPr>
                  <w:rStyle w:val="Hyperlink"/>
                  <w:rFonts w:cstheme="minorHAnsi"/>
                  <w:sz w:val="20"/>
                  <w:szCs w:val="20"/>
                </w:rPr>
                <w:t>https://www.climateinteractive.org/tools/en-roads/</w:t>
              </w:r>
            </w:hyperlink>
          </w:p>
        </w:tc>
      </w:tr>
      <w:tr w:rsidR="00A93061" w:rsidRPr="00AD4B07" w14:paraId="06C1EE9E" w14:textId="77777777" w:rsidTr="00AD4B07">
        <w:tc>
          <w:tcPr>
            <w:tcW w:w="959" w:type="dxa"/>
          </w:tcPr>
          <w:p w14:paraId="7BE33810" w14:textId="77777777" w:rsidR="00A93061" w:rsidRPr="00AD4B07" w:rsidRDefault="00EE7C96" w:rsidP="00A93061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>3</w:t>
            </w:r>
            <w:r w:rsidR="00A93061" w:rsidRPr="00AD4B07">
              <w:rPr>
                <w:rFonts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8283" w:type="dxa"/>
          </w:tcPr>
          <w:p w14:paraId="56EABF83" w14:textId="005173CC" w:rsidR="00A93061" w:rsidRPr="00AD4B07" w:rsidRDefault="00EE7C96" w:rsidP="00034B5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 xml:space="preserve">Design your own </w:t>
            </w:r>
            <w:r w:rsidR="009B2AB4">
              <w:rPr>
                <w:rFonts w:cstheme="minorHAnsi"/>
                <w:sz w:val="20"/>
                <w:szCs w:val="20"/>
              </w:rPr>
              <w:t xml:space="preserve">below 2 °C </w:t>
            </w:r>
            <w:r w:rsidRPr="00AD4B07">
              <w:rPr>
                <w:rFonts w:cstheme="minorHAnsi"/>
                <w:sz w:val="20"/>
                <w:szCs w:val="20"/>
              </w:rPr>
              <w:t>future combining different high impact solution</w:t>
            </w:r>
            <w:r w:rsidRPr="006C3A88">
              <w:rPr>
                <w:rFonts w:cstheme="minorHAnsi"/>
                <w:sz w:val="20"/>
                <w:szCs w:val="20"/>
              </w:rPr>
              <w:t>s</w:t>
            </w:r>
            <w:r w:rsidR="00782277">
              <w:rPr>
                <w:rFonts w:cstheme="minorHAnsi"/>
                <w:sz w:val="20"/>
                <w:szCs w:val="20"/>
              </w:rPr>
              <w:br/>
            </w:r>
            <w:r w:rsidR="00457661" w:rsidRPr="006C3A88">
              <w:rPr>
                <w:rFonts w:cstheme="minorHAnsi"/>
                <w:sz w:val="20"/>
                <w:szCs w:val="20"/>
              </w:rPr>
              <w:t> </w:t>
            </w:r>
            <w:hyperlink r:id="rId9" w:history="1">
              <w:r w:rsidR="006C3A88" w:rsidRPr="00782277">
                <w:rPr>
                  <w:rStyle w:val="Hyperlink"/>
                  <w:sz w:val="20"/>
                  <w:szCs w:val="20"/>
                </w:rPr>
                <w:t>https://en-roads.climateinteractive.org/scenario.html?v=23.6.1</w:t>
              </w:r>
            </w:hyperlink>
          </w:p>
        </w:tc>
      </w:tr>
      <w:tr w:rsidR="00A93061" w:rsidRPr="00AD4B07" w14:paraId="118EE035" w14:textId="77777777" w:rsidTr="00AD4B07">
        <w:tc>
          <w:tcPr>
            <w:tcW w:w="959" w:type="dxa"/>
          </w:tcPr>
          <w:p w14:paraId="58EBD7B2" w14:textId="77777777" w:rsidR="00A93061" w:rsidRPr="00AD4B07" w:rsidRDefault="00A93061" w:rsidP="00A93061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 xml:space="preserve">10 </w:t>
            </w:r>
          </w:p>
          <w:p w14:paraId="6ABEBF9F" w14:textId="77777777" w:rsidR="00A93061" w:rsidRPr="00AD4B07" w:rsidRDefault="00A93061" w:rsidP="00A93061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3" w:type="dxa"/>
          </w:tcPr>
          <w:p w14:paraId="32CA2F8C" w14:textId="6EE32AAE" w:rsidR="00A93061" w:rsidRPr="00AD4B07" w:rsidRDefault="00A93061" w:rsidP="00AD4B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 xml:space="preserve">From all the different solutions now shown on your designed model for the future, choose </w:t>
            </w:r>
            <w:r w:rsidR="00E50A04" w:rsidRPr="00AD4B07">
              <w:rPr>
                <w:rFonts w:cstheme="minorHAnsi"/>
                <w:sz w:val="20"/>
                <w:szCs w:val="20"/>
              </w:rPr>
              <w:t xml:space="preserve">up to three </w:t>
            </w:r>
            <w:r w:rsidRPr="00AD4B07">
              <w:rPr>
                <w:rFonts w:cstheme="minorHAnsi"/>
                <w:sz w:val="20"/>
                <w:szCs w:val="20"/>
              </w:rPr>
              <w:t>high impact climate solutions you want to work towards in your teaching, research or other work.</w:t>
            </w:r>
            <w:r w:rsidR="00E50A04" w:rsidRPr="00AD4B07">
              <w:rPr>
                <w:rFonts w:cstheme="minorHAnsi"/>
                <w:sz w:val="20"/>
                <w:szCs w:val="20"/>
              </w:rPr>
              <w:t xml:space="preserve"> Make a note of these and use them in activity 2 below.</w:t>
            </w:r>
            <w:r w:rsidR="00676F53" w:rsidRPr="00AD4B0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93061" w:rsidRPr="00AD4B07" w14:paraId="65B545D1" w14:textId="77777777" w:rsidTr="00AD4B07">
        <w:tc>
          <w:tcPr>
            <w:tcW w:w="959" w:type="dxa"/>
            <w:shd w:val="clear" w:color="auto" w:fill="D9D9D9" w:themeFill="background1" w:themeFillShade="D9"/>
          </w:tcPr>
          <w:p w14:paraId="313C1CA2" w14:textId="77777777" w:rsidR="00A93061" w:rsidRPr="00AD4B07" w:rsidRDefault="00A93061" w:rsidP="00A93061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AD4B07">
              <w:rPr>
                <w:rFonts w:cstheme="minorHAnsi"/>
                <w:b/>
                <w:sz w:val="20"/>
                <w:szCs w:val="20"/>
              </w:rPr>
              <w:t>60 mins</w:t>
            </w:r>
          </w:p>
        </w:tc>
        <w:tc>
          <w:tcPr>
            <w:tcW w:w="8283" w:type="dxa"/>
            <w:shd w:val="clear" w:color="auto" w:fill="D9D9D9" w:themeFill="background1" w:themeFillShade="D9"/>
          </w:tcPr>
          <w:p w14:paraId="6A234259" w14:textId="6223148D" w:rsidR="00A93061" w:rsidRPr="00AD4B07" w:rsidRDefault="00A93061" w:rsidP="00EC65B9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AD4B07">
              <w:rPr>
                <w:rFonts w:cstheme="minorHAnsi"/>
                <w:b/>
                <w:sz w:val="20"/>
                <w:szCs w:val="20"/>
              </w:rPr>
              <w:t>Activity 2: Assess</w:t>
            </w:r>
            <w:r w:rsidR="009B2AB4">
              <w:rPr>
                <w:rFonts w:cstheme="minorHAnsi"/>
                <w:b/>
                <w:sz w:val="20"/>
                <w:szCs w:val="20"/>
              </w:rPr>
              <w:t xml:space="preserve"> the </w:t>
            </w:r>
            <w:proofErr w:type="spellStart"/>
            <w:r w:rsidR="009B2AB4">
              <w:rPr>
                <w:rFonts w:cstheme="minorHAnsi"/>
                <w:b/>
                <w:sz w:val="20"/>
                <w:szCs w:val="20"/>
              </w:rPr>
              <w:t>multisolving</w:t>
            </w:r>
            <w:proofErr w:type="spellEnd"/>
            <w:r w:rsidR="006C3A88">
              <w:rPr>
                <w:rFonts w:cstheme="minorHAnsi"/>
                <w:b/>
                <w:sz w:val="20"/>
                <w:szCs w:val="20"/>
              </w:rPr>
              <w:t xml:space="preserve"> potentials</w:t>
            </w:r>
            <w:r w:rsidRPr="00AD4B07">
              <w:rPr>
                <w:rFonts w:cstheme="minorHAnsi"/>
                <w:b/>
                <w:sz w:val="20"/>
                <w:szCs w:val="20"/>
              </w:rPr>
              <w:t xml:space="preserve"> of your chosen climate solution with the </w:t>
            </w:r>
            <w:r w:rsidR="009B2AB4" w:rsidRPr="00AD4B07">
              <w:rPr>
                <w:rFonts w:cstheme="minorHAnsi"/>
                <w:b/>
                <w:sz w:val="20"/>
                <w:szCs w:val="20"/>
              </w:rPr>
              <w:t>F</w:t>
            </w:r>
            <w:r w:rsidR="009B2AB4">
              <w:rPr>
                <w:rFonts w:cstheme="minorHAnsi"/>
                <w:b/>
                <w:sz w:val="20"/>
                <w:szCs w:val="20"/>
              </w:rPr>
              <w:t>LOWER</w:t>
            </w:r>
            <w:r w:rsidR="009B2AB4" w:rsidRPr="00AD4B0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D4B07">
              <w:rPr>
                <w:rFonts w:cstheme="minorHAnsi"/>
                <w:b/>
                <w:sz w:val="20"/>
                <w:szCs w:val="20"/>
              </w:rPr>
              <w:t>Framework</w:t>
            </w:r>
          </w:p>
        </w:tc>
      </w:tr>
      <w:tr w:rsidR="00A93061" w:rsidRPr="00AD4B07" w14:paraId="5736FA29" w14:textId="77777777" w:rsidTr="00AD4B07">
        <w:tc>
          <w:tcPr>
            <w:tcW w:w="959" w:type="dxa"/>
          </w:tcPr>
          <w:p w14:paraId="76445BEF" w14:textId="32BEE065" w:rsidR="00A93061" w:rsidRPr="00AD4B07" w:rsidRDefault="00364E7B" w:rsidP="00A93061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Set-up</w:t>
            </w:r>
          </w:p>
        </w:tc>
        <w:tc>
          <w:tcPr>
            <w:tcW w:w="8283" w:type="dxa"/>
          </w:tcPr>
          <w:p w14:paraId="3787C714" w14:textId="0449ADBE" w:rsidR="00A93061" w:rsidRPr="00AD4B07" w:rsidRDefault="00A93061" w:rsidP="00A93061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b/>
                <w:sz w:val="20"/>
                <w:szCs w:val="20"/>
              </w:rPr>
              <w:t>Learning outcome</w:t>
            </w:r>
            <w:r w:rsidRPr="00AD4B07">
              <w:rPr>
                <w:rFonts w:cstheme="minorHAnsi"/>
                <w:sz w:val="20"/>
                <w:szCs w:val="20"/>
              </w:rPr>
              <w:t xml:space="preserve">: The following activity is about </w:t>
            </w:r>
            <w:proofErr w:type="spellStart"/>
            <w:r w:rsidRPr="00AD4B07">
              <w:rPr>
                <w:rFonts w:cstheme="minorHAnsi"/>
                <w:sz w:val="20"/>
                <w:szCs w:val="20"/>
              </w:rPr>
              <w:t>multisolving</w:t>
            </w:r>
            <w:proofErr w:type="spellEnd"/>
            <w:r w:rsidR="00034B5E">
              <w:rPr>
                <w:rFonts w:cstheme="minorHAnsi"/>
                <w:sz w:val="20"/>
                <w:szCs w:val="20"/>
              </w:rPr>
              <w:t>;</w:t>
            </w:r>
            <w:r w:rsidRPr="00AD4B07">
              <w:rPr>
                <w:rFonts w:cstheme="minorHAnsi"/>
                <w:sz w:val="20"/>
                <w:szCs w:val="20"/>
              </w:rPr>
              <w:t xml:space="preserve"> you will learn how to use systems thinking to design climate solutions that solve multiple problems</w:t>
            </w:r>
            <w:r w:rsidR="006C3A88">
              <w:rPr>
                <w:rFonts w:cstheme="minorHAnsi"/>
                <w:sz w:val="20"/>
                <w:szCs w:val="20"/>
              </w:rPr>
              <w:t xml:space="preserve"> and create many benefits</w:t>
            </w:r>
            <w:r w:rsidRPr="00AD4B07">
              <w:rPr>
                <w:rFonts w:cstheme="minorHAnsi"/>
                <w:sz w:val="20"/>
                <w:szCs w:val="20"/>
              </w:rPr>
              <w:t>. You will also learn how to evaluate your chosen high impact solution f</w:t>
            </w:r>
            <w:r w:rsidR="00EE7C96" w:rsidRPr="00AD4B07">
              <w:rPr>
                <w:rFonts w:cstheme="minorHAnsi"/>
                <w:sz w:val="20"/>
                <w:szCs w:val="20"/>
              </w:rPr>
              <w:t>ro</w:t>
            </w:r>
            <w:r w:rsidRPr="00AD4B07">
              <w:rPr>
                <w:rFonts w:cstheme="minorHAnsi"/>
                <w:sz w:val="20"/>
                <w:szCs w:val="20"/>
              </w:rPr>
              <w:t xml:space="preserve">m </w:t>
            </w:r>
            <w:r w:rsidR="00526AC6">
              <w:rPr>
                <w:rFonts w:cstheme="minorHAnsi"/>
                <w:sz w:val="20"/>
                <w:szCs w:val="20"/>
              </w:rPr>
              <w:t>Activity</w:t>
            </w:r>
            <w:r w:rsidRPr="00AD4B07">
              <w:rPr>
                <w:rFonts w:cstheme="minorHAnsi"/>
                <w:sz w:val="20"/>
                <w:szCs w:val="20"/>
              </w:rPr>
              <w:t xml:space="preserve"> 1 regarding possible </w:t>
            </w:r>
            <w:proofErr w:type="spellStart"/>
            <w:r w:rsidR="006C3A88">
              <w:rPr>
                <w:rFonts w:cstheme="minorHAnsi"/>
                <w:sz w:val="20"/>
                <w:szCs w:val="20"/>
              </w:rPr>
              <w:t>multisolving</w:t>
            </w:r>
            <w:proofErr w:type="spellEnd"/>
            <w:r w:rsidR="006C3A88">
              <w:rPr>
                <w:rFonts w:cstheme="minorHAnsi"/>
                <w:sz w:val="20"/>
                <w:szCs w:val="20"/>
              </w:rPr>
              <w:t xml:space="preserve"> </w:t>
            </w:r>
            <w:r w:rsidRPr="00AD4B07">
              <w:rPr>
                <w:rFonts w:cstheme="minorHAnsi"/>
                <w:sz w:val="20"/>
                <w:szCs w:val="20"/>
              </w:rPr>
              <w:t xml:space="preserve">through whole-system approaches that are long-term and equity-based.  </w:t>
            </w:r>
          </w:p>
          <w:p w14:paraId="6EED096D" w14:textId="5BF7F609" w:rsidR="00457661" w:rsidRPr="00AD4B07" w:rsidRDefault="0020798A" w:rsidP="0020798A">
            <w:pPr>
              <w:numPr>
                <w:ilvl w:val="0"/>
                <w:numId w:val="7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 xml:space="preserve">Please watch this </w:t>
            </w:r>
            <w:r w:rsidR="00526AC6">
              <w:rPr>
                <w:rFonts w:cstheme="minorHAnsi"/>
                <w:sz w:val="20"/>
                <w:szCs w:val="20"/>
              </w:rPr>
              <w:t>TEDx</w:t>
            </w:r>
            <w:r w:rsidR="006C3A88">
              <w:rPr>
                <w:rFonts w:cstheme="minorHAnsi"/>
                <w:sz w:val="20"/>
                <w:szCs w:val="20"/>
              </w:rPr>
              <w:t xml:space="preserve"> talk by Beth </w:t>
            </w:r>
            <w:proofErr w:type="spellStart"/>
            <w:r w:rsidR="006C3A88">
              <w:rPr>
                <w:rFonts w:cstheme="minorHAnsi"/>
                <w:sz w:val="20"/>
                <w:szCs w:val="20"/>
              </w:rPr>
              <w:t>Sawin</w:t>
            </w:r>
            <w:proofErr w:type="spellEnd"/>
            <w:r w:rsidR="006C3A88">
              <w:rPr>
                <w:rFonts w:cstheme="minorHAnsi"/>
                <w:sz w:val="20"/>
                <w:szCs w:val="20"/>
              </w:rPr>
              <w:t xml:space="preserve"> of the </w:t>
            </w:r>
            <w:proofErr w:type="spellStart"/>
            <w:r w:rsidR="006C3A88">
              <w:rPr>
                <w:rFonts w:cstheme="minorHAnsi"/>
                <w:sz w:val="20"/>
                <w:szCs w:val="20"/>
              </w:rPr>
              <w:t>Multisolving</w:t>
            </w:r>
            <w:proofErr w:type="spellEnd"/>
            <w:r w:rsidR="006C3A88">
              <w:rPr>
                <w:rFonts w:cstheme="minorHAnsi"/>
                <w:sz w:val="20"/>
                <w:szCs w:val="20"/>
              </w:rPr>
              <w:t xml:space="preserve"> Institute about </w:t>
            </w:r>
            <w:r w:rsidRPr="00AD4B07">
              <w:rPr>
                <w:rFonts w:cstheme="minorHAnsi"/>
                <w:sz w:val="20"/>
                <w:szCs w:val="20"/>
              </w:rPr>
              <w:t xml:space="preserve">the </w:t>
            </w:r>
            <w:r w:rsidR="006C3A88">
              <w:rPr>
                <w:rFonts w:cstheme="minorHAnsi"/>
                <w:sz w:val="20"/>
                <w:szCs w:val="20"/>
              </w:rPr>
              <w:t xml:space="preserve">FLOWER </w:t>
            </w:r>
            <w:r w:rsidRPr="00AD4B07">
              <w:rPr>
                <w:rFonts w:cstheme="minorHAnsi"/>
                <w:sz w:val="20"/>
                <w:szCs w:val="20"/>
              </w:rPr>
              <w:t xml:space="preserve">framework: </w:t>
            </w:r>
            <w:r w:rsidR="006C3A88" w:rsidRPr="00782277">
              <w:rPr>
                <w:sz w:val="20"/>
                <w:szCs w:val="20"/>
              </w:rPr>
              <w:t>https://www.youtube.com/watch?v=prF8trTallQ</w:t>
            </w:r>
            <w:r w:rsidR="00457661" w:rsidRPr="006C3A88">
              <w:rPr>
                <w:rFonts w:cstheme="minorHAnsi"/>
                <w:sz w:val="20"/>
                <w:szCs w:val="20"/>
                <w:lang w:val="en-GB"/>
              </w:rPr>
              <w:t> </w:t>
            </w:r>
          </w:p>
          <w:p w14:paraId="168F9F86" w14:textId="181C3846" w:rsidR="00A93061" w:rsidRPr="00AD4B07" w:rsidRDefault="00457661" w:rsidP="0020798A">
            <w:pPr>
              <w:numPr>
                <w:ilvl w:val="0"/>
                <w:numId w:val="7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 xml:space="preserve">You can download </w:t>
            </w:r>
            <w:r w:rsidR="009B2AB4">
              <w:rPr>
                <w:rFonts w:cstheme="minorHAnsi"/>
                <w:sz w:val="20"/>
                <w:szCs w:val="20"/>
              </w:rPr>
              <w:t>FLOWER</w:t>
            </w:r>
            <w:r w:rsidR="009B2AB4" w:rsidRPr="00AD4B07">
              <w:rPr>
                <w:rFonts w:cstheme="minorHAnsi"/>
                <w:sz w:val="20"/>
                <w:szCs w:val="20"/>
              </w:rPr>
              <w:t xml:space="preserve"> </w:t>
            </w:r>
            <w:r w:rsidRPr="00AD4B07">
              <w:rPr>
                <w:rFonts w:cstheme="minorHAnsi"/>
                <w:sz w:val="20"/>
                <w:szCs w:val="20"/>
              </w:rPr>
              <w:t>fr</w:t>
            </w:r>
            <w:r w:rsidRPr="006C3A88">
              <w:rPr>
                <w:rFonts w:cstheme="minorHAnsi"/>
                <w:sz w:val="20"/>
                <w:szCs w:val="20"/>
              </w:rPr>
              <w:t xml:space="preserve">om </w:t>
            </w:r>
            <w:r w:rsidR="006C3A88" w:rsidRPr="00782277">
              <w:rPr>
                <w:sz w:val="20"/>
                <w:szCs w:val="20"/>
              </w:rPr>
              <w:t>https://www.multisolving.org/flower/</w:t>
            </w:r>
            <w:r w:rsidRPr="006C3A88">
              <w:rPr>
                <w:rFonts w:cstheme="minorHAnsi"/>
                <w:sz w:val="20"/>
                <w:szCs w:val="20"/>
              </w:rPr>
              <w:t xml:space="preserve"> or</w:t>
            </w:r>
            <w:r w:rsidRPr="00AD4B07">
              <w:rPr>
                <w:rFonts w:cstheme="minorHAnsi"/>
                <w:sz w:val="20"/>
                <w:szCs w:val="20"/>
              </w:rPr>
              <w:t xml:space="preserve"> design your own on a piece of paper. For each </w:t>
            </w:r>
            <w:r w:rsidR="00526AC6">
              <w:rPr>
                <w:rFonts w:cstheme="minorHAnsi"/>
                <w:sz w:val="20"/>
                <w:szCs w:val="20"/>
              </w:rPr>
              <w:t>solution</w:t>
            </w:r>
            <w:r w:rsidRPr="00AD4B07">
              <w:rPr>
                <w:rFonts w:cstheme="minorHAnsi"/>
                <w:sz w:val="20"/>
                <w:szCs w:val="20"/>
              </w:rPr>
              <w:t xml:space="preserve"> you have identified in </w:t>
            </w:r>
            <w:r w:rsidR="00526AC6">
              <w:rPr>
                <w:rFonts w:cstheme="minorHAnsi"/>
                <w:sz w:val="20"/>
                <w:szCs w:val="20"/>
              </w:rPr>
              <w:t>Activity</w:t>
            </w:r>
            <w:r w:rsidRPr="00AD4B07">
              <w:rPr>
                <w:rFonts w:cstheme="minorHAnsi"/>
                <w:sz w:val="20"/>
                <w:szCs w:val="20"/>
              </w:rPr>
              <w:t xml:space="preserve"> </w:t>
            </w:r>
            <w:r w:rsidR="006C3A88">
              <w:rPr>
                <w:rFonts w:cstheme="minorHAnsi"/>
                <w:sz w:val="20"/>
                <w:szCs w:val="20"/>
              </w:rPr>
              <w:t>1</w:t>
            </w:r>
            <w:r w:rsidR="0020798A" w:rsidRPr="00AD4B07">
              <w:rPr>
                <w:rFonts w:cstheme="minorHAnsi"/>
                <w:sz w:val="20"/>
                <w:szCs w:val="20"/>
              </w:rPr>
              <w:t>,</w:t>
            </w:r>
            <w:r w:rsidRPr="00AD4B07">
              <w:rPr>
                <w:rFonts w:cstheme="minorHAnsi"/>
                <w:sz w:val="20"/>
                <w:szCs w:val="20"/>
              </w:rPr>
              <w:t xml:space="preserve"> </w:t>
            </w:r>
            <w:r w:rsidR="0020798A" w:rsidRPr="00AD4B07">
              <w:rPr>
                <w:rFonts w:cstheme="minorHAnsi"/>
                <w:sz w:val="20"/>
                <w:szCs w:val="20"/>
              </w:rPr>
              <w:t>design</w:t>
            </w:r>
            <w:r w:rsidRPr="00AD4B07">
              <w:rPr>
                <w:rFonts w:cstheme="minorHAnsi"/>
                <w:sz w:val="20"/>
                <w:szCs w:val="20"/>
              </w:rPr>
              <w:t xml:space="preserve"> some matching climate actions</w:t>
            </w:r>
            <w:r w:rsidR="0020798A" w:rsidRPr="00AD4B07">
              <w:rPr>
                <w:rFonts w:cstheme="minorHAnsi"/>
                <w:sz w:val="20"/>
                <w:szCs w:val="20"/>
              </w:rPr>
              <w:t xml:space="preserve"> or a full project and </w:t>
            </w:r>
            <w:r w:rsidR="006C3A88">
              <w:rPr>
                <w:rFonts w:cstheme="minorHAnsi"/>
                <w:sz w:val="20"/>
                <w:szCs w:val="20"/>
              </w:rPr>
              <w:t>create</w:t>
            </w:r>
            <w:r w:rsidR="006C3A88" w:rsidRPr="00AD4B07">
              <w:rPr>
                <w:rFonts w:cstheme="minorHAnsi"/>
                <w:sz w:val="20"/>
                <w:szCs w:val="20"/>
              </w:rPr>
              <w:t xml:space="preserve"> </w:t>
            </w:r>
            <w:r w:rsidR="0020798A" w:rsidRPr="00AD4B07">
              <w:rPr>
                <w:rFonts w:cstheme="minorHAnsi"/>
                <w:sz w:val="20"/>
                <w:szCs w:val="20"/>
              </w:rPr>
              <w:t xml:space="preserve">one </w:t>
            </w:r>
            <w:r w:rsidR="006C3A88">
              <w:rPr>
                <w:rFonts w:cstheme="minorHAnsi"/>
                <w:sz w:val="20"/>
                <w:szCs w:val="20"/>
              </w:rPr>
              <w:t xml:space="preserve">FLOWER </w:t>
            </w:r>
            <w:r w:rsidR="0020798A" w:rsidRPr="00AD4B07">
              <w:rPr>
                <w:rFonts w:cstheme="minorHAnsi"/>
                <w:sz w:val="20"/>
                <w:szCs w:val="20"/>
              </w:rPr>
              <w:t>for each climate action. Then use</w:t>
            </w:r>
            <w:r w:rsidR="00A93061" w:rsidRPr="00AD4B07">
              <w:rPr>
                <w:rFonts w:cstheme="minorHAnsi"/>
                <w:sz w:val="20"/>
                <w:szCs w:val="20"/>
              </w:rPr>
              <w:t xml:space="preserve"> the petal shading method for the </w:t>
            </w:r>
            <w:r w:rsidR="00EC65B9" w:rsidRPr="00AD4B07">
              <w:rPr>
                <w:rFonts w:cstheme="minorHAnsi"/>
                <w:sz w:val="20"/>
                <w:szCs w:val="20"/>
              </w:rPr>
              <w:t>f</w:t>
            </w:r>
            <w:r w:rsidR="00A93061" w:rsidRPr="00AD4B07">
              <w:rPr>
                <w:rFonts w:cstheme="minorHAnsi"/>
                <w:sz w:val="20"/>
                <w:szCs w:val="20"/>
              </w:rPr>
              <w:t xml:space="preserve">lower to determine those in society that benefit most from </w:t>
            </w:r>
            <w:r w:rsidR="0020798A" w:rsidRPr="00AD4B07">
              <w:rPr>
                <w:rFonts w:cstheme="minorHAnsi"/>
                <w:sz w:val="20"/>
                <w:szCs w:val="20"/>
              </w:rPr>
              <w:t>your</w:t>
            </w:r>
            <w:r w:rsidR="00A93061" w:rsidRPr="00AD4B07">
              <w:rPr>
                <w:rFonts w:cstheme="minorHAnsi"/>
                <w:sz w:val="20"/>
                <w:szCs w:val="20"/>
              </w:rPr>
              <w:t xml:space="preserve"> particular </w:t>
            </w:r>
            <w:r w:rsidR="0020798A" w:rsidRPr="00AD4B07">
              <w:rPr>
                <w:rFonts w:cstheme="minorHAnsi"/>
                <w:sz w:val="20"/>
                <w:szCs w:val="20"/>
              </w:rPr>
              <w:t xml:space="preserve">climate actions or envisaged projects. </w:t>
            </w:r>
            <w:r w:rsidR="0020798A" w:rsidRPr="00AD4B07">
              <w:rPr>
                <w:rFonts w:cstheme="minorHAnsi"/>
                <w:sz w:val="20"/>
                <w:szCs w:val="20"/>
              </w:rPr>
              <w:br/>
              <w:t xml:space="preserve">If you want to know more about </w:t>
            </w:r>
            <w:r w:rsidR="00526AC6">
              <w:rPr>
                <w:rFonts w:cstheme="minorHAnsi"/>
                <w:sz w:val="20"/>
                <w:szCs w:val="20"/>
              </w:rPr>
              <w:t xml:space="preserve">the </w:t>
            </w:r>
            <w:r w:rsidR="0020798A" w:rsidRPr="00AD4B07">
              <w:rPr>
                <w:rFonts w:cstheme="minorHAnsi"/>
                <w:sz w:val="20"/>
                <w:szCs w:val="20"/>
              </w:rPr>
              <w:t>multiple benefits of existing projects</w:t>
            </w:r>
            <w:r w:rsidR="00526AC6">
              <w:rPr>
                <w:rFonts w:cstheme="minorHAnsi"/>
                <w:sz w:val="20"/>
                <w:szCs w:val="20"/>
              </w:rPr>
              <w:t>,</w:t>
            </w:r>
            <w:r w:rsidR="0020798A" w:rsidRPr="00AD4B07">
              <w:rPr>
                <w:rFonts w:cstheme="minorHAnsi"/>
                <w:sz w:val="20"/>
                <w:szCs w:val="20"/>
              </w:rPr>
              <w:t xml:space="preserve"> you might want to watch this additional video:</w:t>
            </w:r>
            <w:r w:rsidR="00782277">
              <w:rPr>
                <w:rFonts w:cstheme="minorHAnsi"/>
                <w:sz w:val="20"/>
                <w:szCs w:val="20"/>
              </w:rPr>
              <w:br/>
            </w:r>
            <w:hyperlink r:id="rId10" w:anchor="action=share" w:history="1">
              <w:r w:rsidR="0020798A" w:rsidRPr="0044111E">
                <w:rPr>
                  <w:rStyle w:val="Hyperlink"/>
                  <w:sz w:val="20"/>
                  <w:szCs w:val="20"/>
                </w:rPr>
                <w:t>https://www.youtube.com/watch?v=NDIp3mpPvVU#action=share</w:t>
              </w:r>
            </w:hyperlink>
            <w:r w:rsidR="006C3A8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EE79426" w14:textId="0F8B1C75" w:rsidR="00A93061" w:rsidRPr="00AD4B07" w:rsidRDefault="00A93061" w:rsidP="0020798A">
            <w:pPr>
              <w:numPr>
                <w:ilvl w:val="0"/>
                <w:numId w:val="7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 xml:space="preserve">Now </w:t>
            </w:r>
            <w:r w:rsidR="0020798A" w:rsidRPr="00AD4B07">
              <w:rPr>
                <w:rFonts w:cstheme="minorHAnsi"/>
                <w:sz w:val="20"/>
                <w:szCs w:val="20"/>
              </w:rPr>
              <w:t xml:space="preserve">compare the </w:t>
            </w:r>
            <w:r w:rsidR="006C3A88">
              <w:rPr>
                <w:rFonts w:cstheme="minorHAnsi"/>
                <w:sz w:val="20"/>
                <w:szCs w:val="20"/>
              </w:rPr>
              <w:t>FLOWER</w:t>
            </w:r>
            <w:r w:rsidR="006C3A88" w:rsidRPr="00AD4B07">
              <w:rPr>
                <w:rFonts w:cstheme="minorHAnsi"/>
                <w:sz w:val="20"/>
                <w:szCs w:val="20"/>
              </w:rPr>
              <w:t xml:space="preserve"> </w:t>
            </w:r>
            <w:r w:rsidR="0020798A" w:rsidRPr="00AD4B07">
              <w:rPr>
                <w:rFonts w:cstheme="minorHAnsi"/>
                <w:sz w:val="20"/>
                <w:szCs w:val="20"/>
              </w:rPr>
              <w:t>you have created for each of your climate actions</w:t>
            </w:r>
            <w:r w:rsidR="006C3A88">
              <w:rPr>
                <w:rFonts w:cstheme="minorHAnsi"/>
                <w:sz w:val="20"/>
                <w:szCs w:val="20"/>
              </w:rPr>
              <w:t>:</w:t>
            </w:r>
            <w:r w:rsidR="0020798A" w:rsidRPr="00AD4B07">
              <w:rPr>
                <w:rFonts w:cstheme="minorHAnsi"/>
                <w:sz w:val="20"/>
                <w:szCs w:val="20"/>
              </w:rPr>
              <w:t xml:space="preserve"> which </w:t>
            </w:r>
            <w:r w:rsidR="00526AC6">
              <w:rPr>
                <w:rFonts w:cstheme="minorHAnsi"/>
                <w:sz w:val="20"/>
                <w:szCs w:val="20"/>
              </w:rPr>
              <w:t>action has</w:t>
            </w:r>
            <w:r w:rsidR="0020798A" w:rsidRPr="00AD4B07">
              <w:rPr>
                <w:rFonts w:cstheme="minorHAnsi"/>
                <w:sz w:val="20"/>
                <w:szCs w:val="20"/>
              </w:rPr>
              <w:t xml:space="preserve"> the most </w:t>
            </w:r>
            <w:proofErr w:type="spellStart"/>
            <w:r w:rsidR="006C3A88">
              <w:rPr>
                <w:rFonts w:cstheme="minorHAnsi"/>
                <w:sz w:val="20"/>
                <w:szCs w:val="20"/>
              </w:rPr>
              <w:t>multisolving</w:t>
            </w:r>
            <w:proofErr w:type="spellEnd"/>
            <w:r w:rsidR="006C3A88">
              <w:rPr>
                <w:rFonts w:cstheme="minorHAnsi"/>
                <w:sz w:val="20"/>
                <w:szCs w:val="20"/>
              </w:rPr>
              <w:t xml:space="preserve"> potential</w:t>
            </w:r>
            <w:r w:rsidR="00EE7C96" w:rsidRPr="00AD4B07">
              <w:rPr>
                <w:rFonts w:cstheme="minorHAnsi"/>
                <w:sz w:val="20"/>
                <w:szCs w:val="20"/>
              </w:rPr>
              <w:t>?</w:t>
            </w:r>
            <w:r w:rsidR="0020798A" w:rsidRPr="00AD4B07">
              <w:rPr>
                <w:rFonts w:cstheme="minorHAnsi"/>
                <w:sz w:val="20"/>
                <w:szCs w:val="20"/>
              </w:rPr>
              <w:t xml:space="preserve"> </w:t>
            </w:r>
            <w:r w:rsidR="006C3A88">
              <w:rPr>
                <w:rFonts w:cstheme="minorHAnsi"/>
                <w:sz w:val="20"/>
                <w:szCs w:val="20"/>
              </w:rPr>
              <w:t xml:space="preserve">Write down a few key words. </w:t>
            </w:r>
          </w:p>
          <w:p w14:paraId="352B3FAF" w14:textId="57D50315" w:rsidR="0020798A" w:rsidRPr="00AD4B07" w:rsidRDefault="00EE7C96" w:rsidP="0020798A">
            <w:pPr>
              <w:numPr>
                <w:ilvl w:val="0"/>
                <w:numId w:val="7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sz w:val="20"/>
                <w:szCs w:val="20"/>
              </w:rPr>
              <w:t xml:space="preserve">We hope that you will plant one of your flowers and wish you lots of success </w:t>
            </w:r>
            <w:r w:rsidR="00526AC6">
              <w:rPr>
                <w:rFonts w:cstheme="minorHAnsi"/>
                <w:sz w:val="20"/>
                <w:szCs w:val="20"/>
              </w:rPr>
              <w:t>in</w:t>
            </w:r>
            <w:r w:rsidRPr="00AD4B07">
              <w:rPr>
                <w:rFonts w:cstheme="minorHAnsi"/>
                <w:sz w:val="20"/>
                <w:szCs w:val="20"/>
              </w:rPr>
              <w:t xml:space="preserve"> doing so</w:t>
            </w:r>
            <w:r w:rsidR="00E74A8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74A84" w:rsidRPr="00AD4B07" w14:paraId="5CA5EEA6" w14:textId="77777777" w:rsidTr="009A1459">
        <w:tc>
          <w:tcPr>
            <w:tcW w:w="959" w:type="dxa"/>
            <w:shd w:val="clear" w:color="auto" w:fill="D9D9D9" w:themeFill="background1" w:themeFillShade="D9"/>
          </w:tcPr>
          <w:p w14:paraId="62350CA9" w14:textId="365D5FF7" w:rsidR="00E74A84" w:rsidRPr="00AD4B07" w:rsidRDefault="00E74A84" w:rsidP="009A1459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D4B07">
              <w:rPr>
                <w:rFonts w:cstheme="minorHAnsi"/>
                <w:b/>
                <w:sz w:val="20"/>
                <w:szCs w:val="20"/>
              </w:rPr>
              <w:t>0 mins</w:t>
            </w:r>
          </w:p>
        </w:tc>
        <w:tc>
          <w:tcPr>
            <w:tcW w:w="8283" w:type="dxa"/>
            <w:shd w:val="clear" w:color="auto" w:fill="D9D9D9" w:themeFill="background1" w:themeFillShade="D9"/>
          </w:tcPr>
          <w:p w14:paraId="28338C9B" w14:textId="491122CA" w:rsidR="00E74A84" w:rsidRPr="00AD4B07" w:rsidRDefault="00E74A84" w:rsidP="009A1459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AD4B07">
              <w:rPr>
                <w:rFonts w:cstheme="minorHAnsi"/>
                <w:b/>
                <w:sz w:val="20"/>
                <w:szCs w:val="20"/>
              </w:rPr>
              <w:t xml:space="preserve">Activity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D4B07">
              <w:rPr>
                <w:rFonts w:cstheme="minorHAnsi"/>
                <w:b/>
                <w:sz w:val="20"/>
                <w:szCs w:val="20"/>
              </w:rPr>
              <w:t>: Assess</w:t>
            </w:r>
            <w:r>
              <w:rPr>
                <w:rFonts w:cstheme="minorHAnsi"/>
                <w:b/>
                <w:sz w:val="20"/>
                <w:szCs w:val="20"/>
              </w:rPr>
              <w:t xml:space="preserve"> the implications </w:t>
            </w:r>
            <w:r w:rsidRPr="00AD4B07">
              <w:rPr>
                <w:rFonts w:cstheme="minorHAnsi"/>
                <w:b/>
                <w:sz w:val="20"/>
                <w:szCs w:val="20"/>
              </w:rPr>
              <w:t xml:space="preserve">of your chosen climate solution </w:t>
            </w:r>
          </w:p>
        </w:tc>
      </w:tr>
      <w:tr w:rsidR="00E74A84" w:rsidRPr="00AD4B07" w14:paraId="746F180F" w14:textId="77777777" w:rsidTr="009A1459">
        <w:tc>
          <w:tcPr>
            <w:tcW w:w="959" w:type="dxa"/>
          </w:tcPr>
          <w:p w14:paraId="64C13610" w14:textId="1BFF61A2" w:rsidR="00E74A84" w:rsidRPr="00AD4B07" w:rsidRDefault="00364E7B" w:rsidP="009A1459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Set-up</w:t>
            </w:r>
          </w:p>
        </w:tc>
        <w:tc>
          <w:tcPr>
            <w:tcW w:w="8283" w:type="dxa"/>
          </w:tcPr>
          <w:p w14:paraId="6343E2E5" w14:textId="0B9B7F1E" w:rsidR="00E74A84" w:rsidRPr="00AD4B07" w:rsidRDefault="00E74A84" w:rsidP="009A1459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AD4B07">
              <w:rPr>
                <w:rFonts w:cstheme="minorHAnsi"/>
                <w:b/>
                <w:sz w:val="20"/>
                <w:szCs w:val="20"/>
              </w:rPr>
              <w:t>Learning outcome</w:t>
            </w:r>
            <w:r w:rsidRPr="00AD4B07">
              <w:rPr>
                <w:rFonts w:cstheme="minorHAnsi"/>
                <w:sz w:val="20"/>
                <w:szCs w:val="20"/>
              </w:rPr>
              <w:t xml:space="preserve">: The following activity is about </w:t>
            </w:r>
            <w:r w:rsidR="00526AC6">
              <w:rPr>
                <w:rFonts w:cstheme="minorHAnsi"/>
                <w:sz w:val="20"/>
                <w:szCs w:val="20"/>
              </w:rPr>
              <w:t xml:space="preserve">the </w:t>
            </w:r>
            <w:r>
              <w:rPr>
                <w:rFonts w:cstheme="minorHAnsi"/>
                <w:sz w:val="20"/>
                <w:szCs w:val="20"/>
              </w:rPr>
              <w:t>implications of your climate scenario</w:t>
            </w:r>
            <w:r w:rsidR="00DD3571">
              <w:rPr>
                <w:rFonts w:cstheme="minorHAnsi"/>
                <w:sz w:val="20"/>
                <w:szCs w:val="20"/>
              </w:rPr>
              <w:t xml:space="preserve"> from </w:t>
            </w:r>
            <w:r w:rsidR="00526AC6">
              <w:rPr>
                <w:rFonts w:cstheme="minorHAnsi"/>
                <w:sz w:val="20"/>
                <w:szCs w:val="20"/>
              </w:rPr>
              <w:t>A</w:t>
            </w:r>
            <w:r w:rsidR="00DD3571">
              <w:rPr>
                <w:rFonts w:cstheme="minorHAnsi"/>
                <w:sz w:val="20"/>
                <w:szCs w:val="20"/>
              </w:rPr>
              <w:t>ctivity 1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AD4B07">
              <w:rPr>
                <w:rFonts w:cstheme="minorHAnsi"/>
                <w:sz w:val="20"/>
                <w:szCs w:val="20"/>
              </w:rPr>
              <w:t xml:space="preserve"> you will learn how </w:t>
            </w:r>
            <w:r>
              <w:rPr>
                <w:rFonts w:cstheme="minorHAnsi"/>
                <w:sz w:val="20"/>
                <w:szCs w:val="20"/>
              </w:rPr>
              <w:t xml:space="preserve">different actors are impacted by your scenario and what they would need to do to make your scenario become a reality. </w:t>
            </w:r>
          </w:p>
          <w:p w14:paraId="29142F56" w14:textId="1126D232" w:rsidR="00E74A84" w:rsidRDefault="00E74A84" w:rsidP="00E74A84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74A84">
              <w:rPr>
                <w:rFonts w:cstheme="minorHAnsi"/>
                <w:sz w:val="20"/>
                <w:szCs w:val="20"/>
              </w:rPr>
              <w:t>Winners/Losers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E74A84">
              <w:rPr>
                <w:rFonts w:cstheme="minorHAnsi"/>
                <w:sz w:val="20"/>
                <w:szCs w:val="20"/>
              </w:rPr>
              <w:t xml:space="preserve"> Who would be the biggest winners and losers globally in your </w:t>
            </w:r>
            <w:r>
              <w:rPr>
                <w:rFonts w:cstheme="minorHAnsi"/>
                <w:sz w:val="20"/>
                <w:szCs w:val="20"/>
              </w:rPr>
              <w:t>climate scenario</w:t>
            </w:r>
            <w:r w:rsidRPr="00E74A84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0BE57CF7" w14:textId="438A3B5D" w:rsidR="00E74A84" w:rsidRPr="00E74A84" w:rsidRDefault="00E74A84" w:rsidP="00B6598D">
            <w:pPr>
              <w:ind w:left="360"/>
              <w:rPr>
                <w:rFonts w:cstheme="minorHAnsi"/>
                <w:sz w:val="20"/>
                <w:szCs w:val="20"/>
              </w:rPr>
            </w:pPr>
            <w:r w:rsidRPr="00E74A8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F7CC0B" w14:textId="756FF1D2" w:rsidR="00E74A84" w:rsidRDefault="00E74A84" w:rsidP="00E74A84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74A84">
              <w:rPr>
                <w:rFonts w:cstheme="minorHAnsi"/>
                <w:sz w:val="20"/>
                <w:szCs w:val="20"/>
              </w:rPr>
              <w:t xml:space="preserve">Role of </w:t>
            </w:r>
            <w:r w:rsidR="00526AC6">
              <w:rPr>
                <w:rFonts w:cstheme="minorHAnsi"/>
                <w:sz w:val="20"/>
                <w:szCs w:val="20"/>
              </w:rPr>
              <w:t>B</w:t>
            </w:r>
            <w:r w:rsidRPr="00E74A84">
              <w:rPr>
                <w:rFonts w:cstheme="minorHAnsi"/>
                <w:sz w:val="20"/>
                <w:szCs w:val="20"/>
              </w:rPr>
              <w:t>usiness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E74A84">
              <w:rPr>
                <w:rFonts w:cstheme="minorHAnsi"/>
                <w:sz w:val="20"/>
                <w:szCs w:val="20"/>
              </w:rPr>
              <w:t xml:space="preserve"> What would be required of businesses </w:t>
            </w:r>
            <w:r w:rsidR="00526AC6">
              <w:rPr>
                <w:rFonts w:cstheme="minorHAnsi"/>
                <w:sz w:val="20"/>
                <w:szCs w:val="20"/>
              </w:rPr>
              <w:t>worldwide</w:t>
            </w:r>
            <w:r w:rsidRPr="00E74A84">
              <w:rPr>
                <w:rFonts w:cstheme="minorHAnsi"/>
                <w:sz w:val="20"/>
                <w:szCs w:val="20"/>
              </w:rPr>
              <w:t xml:space="preserve"> to help bring your </w:t>
            </w:r>
            <w:r>
              <w:rPr>
                <w:rFonts w:cstheme="minorHAnsi"/>
                <w:sz w:val="20"/>
                <w:szCs w:val="20"/>
              </w:rPr>
              <w:t>scenario</w:t>
            </w:r>
            <w:r w:rsidRPr="00E74A84">
              <w:rPr>
                <w:rFonts w:cstheme="minorHAnsi"/>
                <w:sz w:val="20"/>
                <w:szCs w:val="20"/>
              </w:rPr>
              <w:t xml:space="preserve"> to fruition? Which industries would require the most significant transformation in thinking and leading?</w:t>
            </w:r>
          </w:p>
          <w:p w14:paraId="79C7D80E" w14:textId="77777777" w:rsidR="00E74A84" w:rsidRPr="00E74A84" w:rsidRDefault="00E74A84" w:rsidP="00B6598D">
            <w:pPr>
              <w:rPr>
                <w:rFonts w:cstheme="minorHAnsi"/>
                <w:sz w:val="20"/>
                <w:szCs w:val="20"/>
              </w:rPr>
            </w:pPr>
          </w:p>
          <w:p w14:paraId="794558DD" w14:textId="2F7238B6" w:rsidR="00E74A84" w:rsidRPr="00E74A84" w:rsidRDefault="00E74A84" w:rsidP="00B6598D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74A84">
              <w:rPr>
                <w:rFonts w:cstheme="minorHAnsi"/>
                <w:sz w:val="20"/>
                <w:szCs w:val="20"/>
              </w:rPr>
              <w:t xml:space="preserve">Getting </w:t>
            </w:r>
            <w:r w:rsidR="00526AC6">
              <w:rPr>
                <w:rFonts w:cstheme="minorHAnsi"/>
                <w:sz w:val="20"/>
                <w:szCs w:val="20"/>
              </w:rPr>
              <w:t>S</w:t>
            </w:r>
            <w:r w:rsidRPr="00E74A84">
              <w:rPr>
                <w:rFonts w:cstheme="minorHAnsi"/>
                <w:sz w:val="20"/>
                <w:szCs w:val="20"/>
              </w:rPr>
              <w:t>tarted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E74A84">
              <w:rPr>
                <w:rFonts w:cstheme="minorHAnsi"/>
                <w:sz w:val="20"/>
                <w:szCs w:val="20"/>
              </w:rPr>
              <w:t xml:space="preserve"> To implement your proposals, what actions and priorities are needed over the next two years for businesses, civil society, government, and the public? </w:t>
            </w:r>
          </w:p>
        </w:tc>
      </w:tr>
      <w:tr w:rsidR="00B6598D" w:rsidRPr="00AD4B07" w14:paraId="2443EF09" w14:textId="77777777" w:rsidTr="009A1459">
        <w:tc>
          <w:tcPr>
            <w:tcW w:w="959" w:type="dxa"/>
          </w:tcPr>
          <w:p w14:paraId="16CDC117" w14:textId="5CB2CD86" w:rsidR="00B6598D" w:rsidRPr="00B6598D" w:rsidRDefault="00B6598D" w:rsidP="009A145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6598D">
              <w:rPr>
                <w:rFonts w:cstheme="minorHAnsi"/>
                <w:b/>
                <w:sz w:val="20"/>
                <w:szCs w:val="20"/>
                <w:lang w:val="en-GB"/>
              </w:rPr>
              <w:t>20 mins</w:t>
            </w:r>
          </w:p>
        </w:tc>
        <w:tc>
          <w:tcPr>
            <w:tcW w:w="8283" w:type="dxa"/>
          </w:tcPr>
          <w:p w14:paraId="6E754779" w14:textId="5283681E" w:rsidR="00B6598D" w:rsidRPr="00AD4B07" w:rsidRDefault="00B6598D" w:rsidP="00B6598D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B6598D">
              <w:rPr>
                <w:rFonts w:cstheme="minorHAnsi"/>
                <w:b/>
                <w:sz w:val="20"/>
                <w:szCs w:val="20"/>
              </w:rPr>
              <w:t>Activity 4: Reflections about the creation of your climate scenario</w:t>
            </w:r>
          </w:p>
        </w:tc>
      </w:tr>
      <w:tr w:rsidR="00B6598D" w:rsidRPr="00AD4B07" w14:paraId="7F46087D" w14:textId="77777777" w:rsidTr="009A1459">
        <w:tc>
          <w:tcPr>
            <w:tcW w:w="959" w:type="dxa"/>
          </w:tcPr>
          <w:p w14:paraId="5407BA78" w14:textId="1804863B" w:rsidR="00B6598D" w:rsidRPr="00B6598D" w:rsidRDefault="00364E7B" w:rsidP="00364E7B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Set-up</w:t>
            </w:r>
          </w:p>
        </w:tc>
        <w:tc>
          <w:tcPr>
            <w:tcW w:w="8283" w:type="dxa"/>
          </w:tcPr>
          <w:p w14:paraId="69DC546C" w14:textId="30D3031F" w:rsidR="00B6598D" w:rsidRPr="00B6598D" w:rsidRDefault="00B6598D" w:rsidP="00B6598D">
            <w:pPr>
              <w:rPr>
                <w:rFonts w:cstheme="minorHAnsi"/>
                <w:b/>
                <w:sz w:val="20"/>
                <w:szCs w:val="20"/>
              </w:rPr>
            </w:pPr>
            <w:r w:rsidRPr="00B6598D">
              <w:rPr>
                <w:rFonts w:cstheme="minorHAnsi"/>
                <w:b/>
                <w:sz w:val="20"/>
                <w:szCs w:val="20"/>
              </w:rPr>
              <w:t xml:space="preserve">Learning outcome: </w:t>
            </w:r>
            <w:r w:rsidRPr="00AD4B07">
              <w:rPr>
                <w:rFonts w:cstheme="minorHAnsi"/>
                <w:sz w:val="20"/>
                <w:szCs w:val="20"/>
              </w:rPr>
              <w:t xml:space="preserve">The following activity is about </w:t>
            </w:r>
            <w:r>
              <w:rPr>
                <w:rFonts w:cstheme="minorHAnsi"/>
                <w:sz w:val="20"/>
                <w:szCs w:val="20"/>
              </w:rPr>
              <w:t>critical reflection about your climate scenario</w:t>
            </w:r>
            <w:r w:rsidR="00DD3571">
              <w:rPr>
                <w:rFonts w:cstheme="minorHAnsi"/>
                <w:sz w:val="20"/>
                <w:szCs w:val="20"/>
              </w:rPr>
              <w:t xml:space="preserve"> from activity 1</w:t>
            </w:r>
            <w:r w:rsidR="00526AC6">
              <w:rPr>
                <w:rFonts w:cstheme="minorHAnsi"/>
                <w:sz w:val="20"/>
                <w:szCs w:val="20"/>
              </w:rPr>
              <w:t>.  Y</w:t>
            </w:r>
            <w:r w:rsidRPr="00AD4B07">
              <w:rPr>
                <w:rFonts w:cstheme="minorHAnsi"/>
                <w:sz w:val="20"/>
                <w:szCs w:val="20"/>
              </w:rPr>
              <w:t xml:space="preserve">ou will </w:t>
            </w:r>
            <w:r>
              <w:rPr>
                <w:rFonts w:cstheme="minorHAnsi"/>
                <w:sz w:val="20"/>
                <w:szCs w:val="20"/>
              </w:rPr>
              <w:t xml:space="preserve">reflect </w:t>
            </w:r>
            <w:r w:rsidR="00526AC6">
              <w:rPr>
                <w:rFonts w:cstheme="minorHAnsi"/>
                <w:sz w:val="20"/>
                <w:szCs w:val="20"/>
              </w:rPr>
              <w:t>on</w:t>
            </w:r>
            <w:r>
              <w:rPr>
                <w:rFonts w:cstheme="minorHAnsi"/>
                <w:sz w:val="20"/>
                <w:szCs w:val="20"/>
              </w:rPr>
              <w:t xml:space="preserve"> your experience with the En-ROADS simulator about your feelings</w:t>
            </w:r>
            <w:r w:rsidR="00526AC6">
              <w:rPr>
                <w:rFonts w:cstheme="minorHAnsi"/>
                <w:sz w:val="20"/>
                <w:szCs w:val="20"/>
              </w:rPr>
              <w:t xml:space="preserve"> and</w:t>
            </w:r>
            <w:r>
              <w:rPr>
                <w:rFonts w:cstheme="minorHAnsi"/>
                <w:sz w:val="20"/>
                <w:szCs w:val="20"/>
              </w:rPr>
              <w:t xml:space="preserve"> where</w:t>
            </w:r>
            <w:r w:rsidR="00526AC6">
              <w:rPr>
                <w:rFonts w:cstheme="minorHAnsi"/>
                <w:sz w:val="20"/>
                <w:szCs w:val="20"/>
              </w:rPr>
              <w:t xml:space="preserve"> it creates</w:t>
            </w:r>
            <w:r>
              <w:rPr>
                <w:rFonts w:cstheme="minorHAnsi"/>
                <w:sz w:val="20"/>
                <w:szCs w:val="20"/>
              </w:rPr>
              <w:t xml:space="preserve"> hope about what you can do personally to make this climate scenario a reality.</w:t>
            </w:r>
          </w:p>
          <w:p w14:paraId="3E11FAD5" w14:textId="77777777" w:rsidR="00B6598D" w:rsidRPr="00B6598D" w:rsidRDefault="00B6598D" w:rsidP="00B6598D">
            <w:pPr>
              <w:rPr>
                <w:rFonts w:cstheme="minorHAnsi"/>
                <w:sz w:val="20"/>
                <w:szCs w:val="20"/>
              </w:rPr>
            </w:pPr>
          </w:p>
          <w:p w14:paraId="47067C20" w14:textId="41E1760B" w:rsidR="00B6598D" w:rsidRPr="00B6598D" w:rsidRDefault="00B6598D" w:rsidP="00B6598D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B6598D">
              <w:rPr>
                <w:rFonts w:cstheme="minorHAnsi"/>
                <w:sz w:val="20"/>
                <w:szCs w:val="20"/>
              </w:rPr>
              <w:t>Surprises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B6598D">
              <w:rPr>
                <w:rFonts w:cstheme="minorHAnsi"/>
                <w:sz w:val="20"/>
                <w:szCs w:val="20"/>
              </w:rPr>
              <w:t xml:space="preserve">What surprised you about the behavior of the energy and climate system as captured in the simulation? </w:t>
            </w:r>
          </w:p>
          <w:p w14:paraId="5ED4AB65" w14:textId="556AB383" w:rsidR="00B6598D" w:rsidRPr="00B6598D" w:rsidRDefault="00B6598D" w:rsidP="00B6598D">
            <w:pPr>
              <w:numPr>
                <w:ilvl w:val="0"/>
                <w:numId w:val="16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B6598D">
              <w:rPr>
                <w:rFonts w:cstheme="minorHAnsi"/>
                <w:sz w:val="20"/>
                <w:szCs w:val="20"/>
              </w:rPr>
              <w:t>Affect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B6598D">
              <w:rPr>
                <w:rFonts w:cstheme="minorHAnsi"/>
                <w:sz w:val="20"/>
                <w:szCs w:val="20"/>
              </w:rPr>
              <w:t>How did the insights from the model and your assignment make you feel?</w:t>
            </w:r>
            <w:r w:rsidR="00DD3571">
              <w:rPr>
                <w:rFonts w:cstheme="minorHAnsi"/>
                <w:sz w:val="20"/>
                <w:szCs w:val="20"/>
              </w:rPr>
              <w:t xml:space="preserve"> Consider your </w:t>
            </w:r>
            <w:proofErr w:type="spellStart"/>
            <w:r w:rsidR="00DD3571">
              <w:rPr>
                <w:rFonts w:cstheme="minorHAnsi"/>
                <w:sz w:val="20"/>
                <w:szCs w:val="20"/>
              </w:rPr>
              <w:t>multisolving</w:t>
            </w:r>
            <w:proofErr w:type="spellEnd"/>
            <w:r w:rsidR="00DD3571">
              <w:rPr>
                <w:rFonts w:cstheme="minorHAnsi"/>
                <w:sz w:val="20"/>
                <w:szCs w:val="20"/>
              </w:rPr>
              <w:t xml:space="preserve"> insights from activity 2. </w:t>
            </w:r>
          </w:p>
          <w:p w14:paraId="47897478" w14:textId="59976B43" w:rsidR="00B6598D" w:rsidRPr="00B6598D" w:rsidRDefault="00B6598D" w:rsidP="00B6598D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B6598D">
              <w:rPr>
                <w:rFonts w:cstheme="minorHAnsi"/>
                <w:sz w:val="20"/>
                <w:szCs w:val="20"/>
              </w:rPr>
              <w:t>Hope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B6598D">
              <w:rPr>
                <w:rFonts w:cstheme="minorHAnsi"/>
                <w:sz w:val="20"/>
                <w:szCs w:val="20"/>
              </w:rPr>
              <w:t>What trends in the world give you hope that your proposals are possible? What can you personally do to help create those changes?</w:t>
            </w:r>
          </w:p>
        </w:tc>
      </w:tr>
    </w:tbl>
    <w:p w14:paraId="7327CBB6" w14:textId="77777777" w:rsidR="00AD4B07" w:rsidRDefault="00AD4B07" w:rsidP="00AD4B07">
      <w:pPr>
        <w:spacing w:after="0"/>
        <w:rPr>
          <w:rFonts w:cstheme="minorHAnsi"/>
          <w:sz w:val="20"/>
          <w:szCs w:val="20"/>
        </w:rPr>
      </w:pPr>
    </w:p>
    <w:p w14:paraId="310885E3" w14:textId="771F0289" w:rsidR="002B7AF3" w:rsidRPr="00AD4B07" w:rsidRDefault="001B12B6" w:rsidP="00E016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Reference: </w:t>
      </w:r>
      <w:r w:rsidRPr="001B12B6">
        <w:rPr>
          <w:rFonts w:cstheme="minorHAnsi"/>
          <w:sz w:val="20"/>
          <w:szCs w:val="20"/>
        </w:rPr>
        <w:t>https://www.climateinteractive.org/guided-assignment/</w:t>
      </w:r>
    </w:p>
    <w:sectPr w:rsidR="002B7AF3" w:rsidRPr="00AD4B07" w:rsidSect="00034B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D8DC" w14:textId="77777777" w:rsidR="00D41E4F" w:rsidRDefault="00D41E4F" w:rsidP="00963BAA">
      <w:pPr>
        <w:spacing w:after="0" w:line="240" w:lineRule="auto"/>
      </w:pPr>
      <w:r>
        <w:separator/>
      </w:r>
    </w:p>
  </w:endnote>
  <w:endnote w:type="continuationSeparator" w:id="0">
    <w:p w14:paraId="515508BB" w14:textId="77777777" w:rsidR="00D41E4F" w:rsidRDefault="00D41E4F" w:rsidP="0096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580E" w14:textId="77777777" w:rsidR="00364E7B" w:rsidRDefault="00364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2BBE" w14:textId="741C87A4" w:rsidR="00963BAA" w:rsidRDefault="00782277" w:rsidP="009578C4">
    <w:pPr>
      <w:pStyle w:val="Footer"/>
    </w:pPr>
    <w:r>
      <w:rPr>
        <w:noProof/>
        <w:lang w:val="en-US"/>
      </w:rPr>
      <w:drawing>
        <wp:inline distT="0" distB="0" distL="0" distR="0" wp14:anchorId="728BC301" wp14:editId="76C4E702">
          <wp:extent cx="1080016" cy="421469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54" cy="438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37F">
      <w:tab/>
    </w:r>
    <w:r w:rsidR="00364E7B">
      <w:rPr>
        <w:noProof/>
      </w:rPr>
      <w:drawing>
        <wp:inline distT="0" distB="0" distL="0" distR="0" wp14:anchorId="4083FE6E" wp14:editId="18F66155">
          <wp:extent cx="123825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37F">
      <w:tab/>
    </w:r>
    <w:r w:rsidR="00364E7B">
      <w:rPr>
        <w:noProof/>
      </w:rPr>
      <w:drawing>
        <wp:inline distT="0" distB="0" distL="0" distR="0" wp14:anchorId="157C1E9F" wp14:editId="19340321">
          <wp:extent cx="1495425" cy="48323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3DE1" w14:textId="4D920532" w:rsidR="00724E7E" w:rsidRDefault="00AD4B07">
    <w:pPr>
      <w:pStyle w:val="Footer"/>
    </w:pPr>
    <w:r w:rsidRPr="00AD4B07">
      <w:t xml:space="preserve"> </w:t>
    </w:r>
    <w:r w:rsidR="008A637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5A42" w14:textId="77777777" w:rsidR="00D41E4F" w:rsidRDefault="00D41E4F" w:rsidP="00963BAA">
      <w:pPr>
        <w:spacing w:after="0" w:line="240" w:lineRule="auto"/>
      </w:pPr>
      <w:r>
        <w:separator/>
      </w:r>
    </w:p>
  </w:footnote>
  <w:footnote w:type="continuationSeparator" w:id="0">
    <w:p w14:paraId="3E651FA2" w14:textId="77777777" w:rsidR="00D41E4F" w:rsidRDefault="00D41E4F" w:rsidP="0096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3918" w14:textId="77777777" w:rsidR="00364E7B" w:rsidRDefault="00364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21A5" w14:textId="0416EE3D" w:rsidR="009578C4" w:rsidRDefault="006F7D6C">
    <w:pPr>
      <w:pStyle w:val="Header"/>
    </w:pPr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4845" w14:textId="1591592E" w:rsidR="00724E7E" w:rsidRDefault="00A52C7C" w:rsidP="00724E7E">
    <w:pPr>
      <w:pStyle w:val="Header"/>
    </w:pPr>
    <w:r>
      <w:t xml:space="preserve">    </w:t>
    </w:r>
  </w:p>
  <w:p w14:paraId="43DA3FA8" w14:textId="77777777" w:rsidR="00724E7E" w:rsidRDefault="00724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487"/>
    <w:multiLevelType w:val="hybridMultilevel"/>
    <w:tmpl w:val="93468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53E77"/>
    <w:multiLevelType w:val="hybridMultilevel"/>
    <w:tmpl w:val="1B36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6FC9"/>
    <w:multiLevelType w:val="hybridMultilevel"/>
    <w:tmpl w:val="9F0895AE"/>
    <w:lvl w:ilvl="0" w:tplc="015C9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67E89"/>
    <w:multiLevelType w:val="hybridMultilevel"/>
    <w:tmpl w:val="4D923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702"/>
    <w:multiLevelType w:val="hybridMultilevel"/>
    <w:tmpl w:val="6462A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A676C"/>
    <w:multiLevelType w:val="hybridMultilevel"/>
    <w:tmpl w:val="B9928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65745"/>
    <w:multiLevelType w:val="hybridMultilevel"/>
    <w:tmpl w:val="B9928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111CA"/>
    <w:multiLevelType w:val="hybridMultilevel"/>
    <w:tmpl w:val="AB2AE8D4"/>
    <w:lvl w:ilvl="0" w:tplc="9ECC820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8353A"/>
    <w:multiLevelType w:val="hybridMultilevel"/>
    <w:tmpl w:val="B0BA3CAA"/>
    <w:lvl w:ilvl="0" w:tplc="57FCB9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F291D"/>
    <w:multiLevelType w:val="hybridMultilevel"/>
    <w:tmpl w:val="B9928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B4B4D"/>
    <w:multiLevelType w:val="hybridMultilevel"/>
    <w:tmpl w:val="15942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526FE"/>
    <w:multiLevelType w:val="hybridMultilevel"/>
    <w:tmpl w:val="8F2C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7C34"/>
    <w:multiLevelType w:val="hybridMultilevel"/>
    <w:tmpl w:val="60D2E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36B2B"/>
    <w:multiLevelType w:val="hybridMultilevel"/>
    <w:tmpl w:val="5B4842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9621AD"/>
    <w:multiLevelType w:val="hybridMultilevel"/>
    <w:tmpl w:val="F8AEEF2C"/>
    <w:lvl w:ilvl="0" w:tplc="22D6CB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84312"/>
    <w:multiLevelType w:val="hybridMultilevel"/>
    <w:tmpl w:val="A742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3"/>
  </w:num>
  <w:num w:numId="5">
    <w:abstractNumId w:val="15"/>
  </w:num>
  <w:num w:numId="6">
    <w:abstractNumId w:val="0"/>
  </w:num>
  <w:num w:numId="7">
    <w:abstractNumId w:val="5"/>
  </w:num>
  <w:num w:numId="8">
    <w:abstractNumId w:val="13"/>
  </w:num>
  <w:num w:numId="9">
    <w:abstractNumId w:val="8"/>
  </w:num>
  <w:num w:numId="10">
    <w:abstractNumId w:val="14"/>
  </w:num>
  <w:num w:numId="11">
    <w:abstractNumId w:val="1"/>
  </w:num>
  <w:num w:numId="12">
    <w:abstractNumId w:val="4"/>
  </w:num>
  <w:num w:numId="13">
    <w:abstractNumId w:val="11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AC"/>
    <w:rsid w:val="00014587"/>
    <w:rsid w:val="00022AE4"/>
    <w:rsid w:val="000265DD"/>
    <w:rsid w:val="000322AD"/>
    <w:rsid w:val="00034B5E"/>
    <w:rsid w:val="00046CBE"/>
    <w:rsid w:val="0005446A"/>
    <w:rsid w:val="00060285"/>
    <w:rsid w:val="000F5B47"/>
    <w:rsid w:val="00184D58"/>
    <w:rsid w:val="001B12B6"/>
    <w:rsid w:val="001B6410"/>
    <w:rsid w:val="001C6186"/>
    <w:rsid w:val="001D0095"/>
    <w:rsid w:val="001D3045"/>
    <w:rsid w:val="00201F6A"/>
    <w:rsid w:val="0020798A"/>
    <w:rsid w:val="00211D27"/>
    <w:rsid w:val="00231BF9"/>
    <w:rsid w:val="00232D8B"/>
    <w:rsid w:val="0026420F"/>
    <w:rsid w:val="002B7AF3"/>
    <w:rsid w:val="002C0E71"/>
    <w:rsid w:val="00305097"/>
    <w:rsid w:val="00341EFF"/>
    <w:rsid w:val="003465FE"/>
    <w:rsid w:val="00364E7B"/>
    <w:rsid w:val="00391B13"/>
    <w:rsid w:val="003A6C9F"/>
    <w:rsid w:val="003A7023"/>
    <w:rsid w:val="004062C1"/>
    <w:rsid w:val="0044111E"/>
    <w:rsid w:val="0044334D"/>
    <w:rsid w:val="00457661"/>
    <w:rsid w:val="00481DAB"/>
    <w:rsid w:val="004B5CE1"/>
    <w:rsid w:val="004C3070"/>
    <w:rsid w:val="004E5252"/>
    <w:rsid w:val="004F7ED5"/>
    <w:rsid w:val="00502761"/>
    <w:rsid w:val="00526AC6"/>
    <w:rsid w:val="005B63F2"/>
    <w:rsid w:val="005C281C"/>
    <w:rsid w:val="00676F53"/>
    <w:rsid w:val="006C3A88"/>
    <w:rsid w:val="006C7629"/>
    <w:rsid w:val="006E5E4A"/>
    <w:rsid w:val="006F7D6C"/>
    <w:rsid w:val="0070527C"/>
    <w:rsid w:val="0071734A"/>
    <w:rsid w:val="00724E7E"/>
    <w:rsid w:val="00726926"/>
    <w:rsid w:val="007622AC"/>
    <w:rsid w:val="00766F04"/>
    <w:rsid w:val="00782277"/>
    <w:rsid w:val="00787B1F"/>
    <w:rsid w:val="007A588E"/>
    <w:rsid w:val="007B6CA4"/>
    <w:rsid w:val="007C107D"/>
    <w:rsid w:val="007D7044"/>
    <w:rsid w:val="007E6ACD"/>
    <w:rsid w:val="007F673C"/>
    <w:rsid w:val="008136B5"/>
    <w:rsid w:val="008224AA"/>
    <w:rsid w:val="00830EE6"/>
    <w:rsid w:val="008A637F"/>
    <w:rsid w:val="008F7C29"/>
    <w:rsid w:val="00910823"/>
    <w:rsid w:val="0091096C"/>
    <w:rsid w:val="00911434"/>
    <w:rsid w:val="00922EDF"/>
    <w:rsid w:val="0093522C"/>
    <w:rsid w:val="009578C4"/>
    <w:rsid w:val="00963BAA"/>
    <w:rsid w:val="00972AAA"/>
    <w:rsid w:val="00974636"/>
    <w:rsid w:val="009A082E"/>
    <w:rsid w:val="009B2AB4"/>
    <w:rsid w:val="009B70DA"/>
    <w:rsid w:val="009C73A9"/>
    <w:rsid w:val="009D165D"/>
    <w:rsid w:val="009E1001"/>
    <w:rsid w:val="009F7DC0"/>
    <w:rsid w:val="00A32A4D"/>
    <w:rsid w:val="00A516C1"/>
    <w:rsid w:val="00A52C7C"/>
    <w:rsid w:val="00A747CE"/>
    <w:rsid w:val="00A81C28"/>
    <w:rsid w:val="00A93061"/>
    <w:rsid w:val="00AA4276"/>
    <w:rsid w:val="00AB1E10"/>
    <w:rsid w:val="00AD4B07"/>
    <w:rsid w:val="00AF4A47"/>
    <w:rsid w:val="00B00030"/>
    <w:rsid w:val="00B15C64"/>
    <w:rsid w:val="00B46831"/>
    <w:rsid w:val="00B4697B"/>
    <w:rsid w:val="00B6598D"/>
    <w:rsid w:val="00C21B2F"/>
    <w:rsid w:val="00C363CD"/>
    <w:rsid w:val="00C37586"/>
    <w:rsid w:val="00C456D6"/>
    <w:rsid w:val="00C67EFC"/>
    <w:rsid w:val="00D07470"/>
    <w:rsid w:val="00D17D34"/>
    <w:rsid w:val="00D41E4F"/>
    <w:rsid w:val="00D43889"/>
    <w:rsid w:val="00D56049"/>
    <w:rsid w:val="00D56351"/>
    <w:rsid w:val="00D563D7"/>
    <w:rsid w:val="00DA717E"/>
    <w:rsid w:val="00DD3571"/>
    <w:rsid w:val="00E016C1"/>
    <w:rsid w:val="00E34759"/>
    <w:rsid w:val="00E50A04"/>
    <w:rsid w:val="00E52E2E"/>
    <w:rsid w:val="00E56549"/>
    <w:rsid w:val="00E74A84"/>
    <w:rsid w:val="00E756B1"/>
    <w:rsid w:val="00EB5CE0"/>
    <w:rsid w:val="00EC65B9"/>
    <w:rsid w:val="00EE7C96"/>
    <w:rsid w:val="00F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7C9A1"/>
  <w15:docId w15:val="{BBE04632-E8CC-4678-B392-213CC99E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B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3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AA"/>
  </w:style>
  <w:style w:type="paragraph" w:styleId="Footer">
    <w:name w:val="footer"/>
    <w:basedOn w:val="Normal"/>
    <w:link w:val="FooterChar"/>
    <w:uiPriority w:val="99"/>
    <w:unhideWhenUsed/>
    <w:rsid w:val="00963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AA"/>
  </w:style>
  <w:style w:type="table" w:styleId="TableGrid">
    <w:name w:val="Table Grid"/>
    <w:basedOn w:val="TableNormal"/>
    <w:uiPriority w:val="59"/>
    <w:rsid w:val="00963B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B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A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C29"/>
    <w:rPr>
      <w:b/>
      <w:bCs/>
      <w:sz w:val="20"/>
      <w:szCs w:val="20"/>
    </w:rPr>
  </w:style>
  <w:style w:type="character" w:customStyle="1" w:styleId="start-hidden">
    <w:name w:val="start-hidden"/>
    <w:basedOn w:val="DefaultParagraphFont"/>
    <w:rsid w:val="009F7DC0"/>
  </w:style>
  <w:style w:type="paragraph" w:styleId="NormalWeb">
    <w:name w:val="Normal (Web)"/>
    <w:basedOn w:val="Normal"/>
    <w:uiPriority w:val="99"/>
    <w:unhideWhenUsed/>
    <w:rsid w:val="00766F04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4576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climateinteractive.org%2Ftools%2Fen-roads%2F&amp;data=01%7C01%7Cpetra.molthan-hill%40ntu.ac.uk%7Cd244e1b6c8aa4e5ad6c008d81843dea3%7C8acbc2c5c8ed42c78169ba438a0dbe2f%7C0&amp;sdata=09qUHYfQAd5uvstT%2FYHST4aGAKOfGApx02Y7GKAoBss%3D&amp;reserved=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youtube.com%2Fwatch%3Fv%3D92NNRpiQzFA&amp;data=01%7C01%7Cpetra.molthan-hill%40ntu.ac.uk%7Cd244e1b6c8aa4e5ad6c008d81843dea3%7C8acbc2c5c8ed42c78169ba438a0dbe2f%7C0&amp;sdata=Z6cT5j6UB1CGEF0uwrVXwGdDEz8NTOZR22nbuZ2Mj2M%3D&amp;reserved=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NDIp3mpPv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-roads.climateinteractive.org/scenario.html?v=23.6.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CBS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Molthan-hill, Petra 02</cp:lastModifiedBy>
  <cp:revision>3</cp:revision>
  <dcterms:created xsi:type="dcterms:W3CDTF">2023-06-14T20:26:00Z</dcterms:created>
  <dcterms:modified xsi:type="dcterms:W3CDTF">2023-06-14T20:37:00Z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e2034c09dfc2537de6c1f133c2444079a4c6222374a6e2698bac6d467c2545b4</vt:lpwstr>
  </property>
</Properties>
</file>