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F1B4EE" w14:textId="77777777" w:rsidR="005E4181" w:rsidRPr="00262C86" w:rsidRDefault="001923CE" w:rsidP="00262C8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62C86">
        <w:rPr>
          <w:rFonts w:ascii="Times New Roman" w:hAnsi="Times New Roman" w:cs="Times New Roman"/>
          <w:sz w:val="24"/>
          <w:szCs w:val="24"/>
        </w:rPr>
        <w:t>C</w:t>
      </w:r>
      <w:r w:rsidR="00300E48" w:rsidRPr="00262C86">
        <w:rPr>
          <w:rFonts w:ascii="Times New Roman" w:hAnsi="Times New Roman" w:cs="Times New Roman"/>
          <w:sz w:val="24"/>
          <w:szCs w:val="24"/>
        </w:rPr>
        <w:t>hapter 4</w:t>
      </w:r>
    </w:p>
    <w:p w14:paraId="16B6D3D9" w14:textId="77777777" w:rsidR="00300E48" w:rsidRPr="00262C86" w:rsidRDefault="00300E48" w:rsidP="00262C8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62C86">
        <w:rPr>
          <w:rFonts w:ascii="Times New Roman" w:hAnsi="Times New Roman" w:cs="Times New Roman"/>
          <w:sz w:val="24"/>
          <w:szCs w:val="24"/>
        </w:rPr>
        <w:t>Normal Anatomy and Flow</w:t>
      </w:r>
    </w:p>
    <w:p w14:paraId="7EE9E6F2" w14:textId="77777777" w:rsidR="00300E48" w:rsidRPr="00262C86" w:rsidRDefault="00300E48" w:rsidP="00262C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E4DDE2D" w14:textId="77777777" w:rsidR="00300E48" w:rsidRPr="00262C86" w:rsidRDefault="00B260BB" w:rsidP="00262C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2C86">
        <w:rPr>
          <w:rFonts w:ascii="Times New Roman" w:hAnsi="Times New Roman" w:cs="Times New Roman"/>
          <w:sz w:val="24"/>
          <w:szCs w:val="24"/>
        </w:rPr>
        <w:t>Q1:</w:t>
      </w:r>
      <w:r w:rsidR="001923CE" w:rsidRPr="00262C86">
        <w:rPr>
          <w:rFonts w:ascii="Times New Roman" w:hAnsi="Times New Roman" w:cs="Times New Roman"/>
          <w:sz w:val="24"/>
          <w:szCs w:val="24"/>
        </w:rPr>
        <w:t xml:space="preserve"> </w:t>
      </w:r>
      <w:r w:rsidR="00300E48" w:rsidRPr="00262C86">
        <w:rPr>
          <w:rFonts w:ascii="Times New Roman" w:hAnsi="Times New Roman" w:cs="Times New Roman"/>
          <w:sz w:val="24"/>
          <w:szCs w:val="24"/>
        </w:rPr>
        <w:t>Which sentence of the followings is correct?</w:t>
      </w:r>
    </w:p>
    <w:p w14:paraId="19B944E7" w14:textId="47818419" w:rsidR="00300E48" w:rsidRPr="00262C86" w:rsidRDefault="00E70060" w:rsidP="00E70060">
      <w:pPr>
        <w:autoSpaceDE w:val="0"/>
        <w:autoSpaceDN w:val="0"/>
        <w:adjustRightInd w:val="0"/>
        <w:spacing w:after="0" w:line="240" w:lineRule="auto"/>
        <w:ind w:left="756" w:hanging="75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</w:t>
      </w:r>
      <w:r>
        <w:rPr>
          <w:rFonts w:ascii="Times New Roman" w:hAnsi="Times New Roman" w:cs="Times New Roman"/>
          <w:sz w:val="24"/>
          <w:szCs w:val="24"/>
        </w:rPr>
        <w:tab/>
      </w:r>
      <w:r w:rsidR="00300E48" w:rsidRPr="00262C86">
        <w:rPr>
          <w:rFonts w:ascii="Times New Roman" w:hAnsi="Times New Roman" w:cs="Times New Roman"/>
          <w:sz w:val="24"/>
          <w:szCs w:val="24"/>
        </w:rPr>
        <w:t>Clockwise rotation of the probe will view right-sided structures and anteflexion of the probe will view the cardiac apex</w:t>
      </w:r>
    </w:p>
    <w:p w14:paraId="3994C77D" w14:textId="27706FF5" w:rsidR="00300E48" w:rsidRPr="00262C86" w:rsidRDefault="00E70060" w:rsidP="00E70060">
      <w:pPr>
        <w:autoSpaceDE w:val="0"/>
        <w:autoSpaceDN w:val="0"/>
        <w:adjustRightInd w:val="0"/>
        <w:spacing w:after="0" w:line="240" w:lineRule="auto"/>
        <w:ind w:left="756" w:hanging="75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ab/>
      </w:r>
      <w:r w:rsidR="00300E48" w:rsidRPr="00262C86">
        <w:rPr>
          <w:rFonts w:ascii="Times New Roman" w:hAnsi="Times New Roman" w:cs="Times New Roman"/>
          <w:sz w:val="24"/>
          <w:szCs w:val="24"/>
        </w:rPr>
        <w:t xml:space="preserve">Clockwise rotation of the probe will view right-sided structures and anteflexion of the probe will view the heart base </w:t>
      </w:r>
    </w:p>
    <w:p w14:paraId="2C6B7D49" w14:textId="7E5E6222" w:rsidR="00300E48" w:rsidRPr="00262C86" w:rsidRDefault="00E70060" w:rsidP="00E70060">
      <w:pPr>
        <w:autoSpaceDE w:val="0"/>
        <w:autoSpaceDN w:val="0"/>
        <w:adjustRightInd w:val="0"/>
        <w:spacing w:after="0" w:line="240" w:lineRule="auto"/>
        <w:ind w:left="756" w:hanging="75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</w:t>
      </w:r>
      <w:r>
        <w:rPr>
          <w:rFonts w:ascii="Times New Roman" w:hAnsi="Times New Roman" w:cs="Times New Roman"/>
          <w:sz w:val="24"/>
          <w:szCs w:val="24"/>
        </w:rPr>
        <w:tab/>
      </w:r>
      <w:r w:rsidR="00300E48" w:rsidRPr="00262C86">
        <w:rPr>
          <w:rFonts w:ascii="Times New Roman" w:hAnsi="Times New Roman" w:cs="Times New Roman"/>
          <w:sz w:val="24"/>
          <w:szCs w:val="24"/>
        </w:rPr>
        <w:t>Clockwise rotation of the probe will view left-sided structures and anteflexion of the probe will view the cardiac apex</w:t>
      </w:r>
    </w:p>
    <w:p w14:paraId="7580CF19" w14:textId="18B2CF9B" w:rsidR="008B380D" w:rsidRPr="00262C86" w:rsidRDefault="00E70060" w:rsidP="00E70060">
      <w:pPr>
        <w:autoSpaceDE w:val="0"/>
        <w:autoSpaceDN w:val="0"/>
        <w:adjustRightInd w:val="0"/>
        <w:spacing w:after="0" w:line="240" w:lineRule="auto"/>
        <w:ind w:left="756" w:hanging="75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D)</w:t>
      </w:r>
      <w:r>
        <w:rPr>
          <w:rFonts w:ascii="Times New Roman" w:hAnsi="Times New Roman" w:cs="Times New Roman"/>
          <w:sz w:val="24"/>
          <w:szCs w:val="24"/>
        </w:rPr>
        <w:tab/>
      </w:r>
      <w:r w:rsidR="00300E48" w:rsidRPr="00262C86">
        <w:rPr>
          <w:rFonts w:ascii="Times New Roman" w:hAnsi="Times New Roman" w:cs="Times New Roman"/>
          <w:sz w:val="24"/>
          <w:szCs w:val="24"/>
        </w:rPr>
        <w:t>Clockwise</w:t>
      </w:r>
      <w:r w:rsidR="008B380D" w:rsidRPr="00262C86">
        <w:rPr>
          <w:rFonts w:ascii="Times New Roman" w:hAnsi="Times New Roman" w:cs="Times New Roman"/>
          <w:sz w:val="24"/>
          <w:szCs w:val="24"/>
        </w:rPr>
        <w:t xml:space="preserve"> rotation of the probe will left</w:t>
      </w:r>
      <w:r w:rsidR="00300E48" w:rsidRPr="00262C86">
        <w:rPr>
          <w:rFonts w:ascii="Times New Roman" w:hAnsi="Times New Roman" w:cs="Times New Roman"/>
          <w:sz w:val="24"/>
          <w:szCs w:val="24"/>
        </w:rPr>
        <w:t xml:space="preserve">-sided structures and anteflexion of the </w:t>
      </w:r>
      <w:r w:rsidR="008B380D" w:rsidRPr="00262C86">
        <w:rPr>
          <w:rFonts w:ascii="Times New Roman" w:hAnsi="Times New Roman" w:cs="Times New Roman"/>
          <w:sz w:val="24"/>
          <w:szCs w:val="24"/>
        </w:rPr>
        <w:t>probe will view the heart base</w:t>
      </w:r>
    </w:p>
    <w:p w14:paraId="6995DA28" w14:textId="77777777" w:rsidR="008B380D" w:rsidRPr="00262C86" w:rsidRDefault="008B380D" w:rsidP="00262C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DF15E9" w14:textId="77777777" w:rsidR="00300E48" w:rsidRPr="00262C86" w:rsidRDefault="008B380D" w:rsidP="00262C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2C86">
        <w:rPr>
          <w:rFonts w:ascii="Times New Roman" w:hAnsi="Times New Roman" w:cs="Times New Roman"/>
          <w:sz w:val="24"/>
          <w:szCs w:val="24"/>
        </w:rPr>
        <w:t xml:space="preserve">Answer: B </w:t>
      </w:r>
    </w:p>
    <w:p w14:paraId="58066671" w14:textId="3C9D5792" w:rsidR="005C2677" w:rsidRPr="00262C86" w:rsidRDefault="005C2677" w:rsidP="00E70060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262C86">
        <w:rPr>
          <w:rFonts w:ascii="Times New Roman" w:eastAsia="Times New Roman" w:hAnsi="Times New Roman" w:cs="Times New Roman"/>
          <w:sz w:val="24"/>
          <w:szCs w:val="24"/>
        </w:rPr>
        <w:t>Rotation, clockwise to view rightward structures and counterclockwise for leftward structures. Anteflexion and retroflexion of the probe tip, to view structures at the heart base or the apex</w:t>
      </w:r>
    </w:p>
    <w:p w14:paraId="6D585C44" w14:textId="77777777" w:rsidR="0025409E" w:rsidRPr="00262C86" w:rsidRDefault="0025409E" w:rsidP="00262C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1D887A0" w14:textId="229CC76F" w:rsidR="0025409E" w:rsidRPr="00262C86" w:rsidRDefault="0025409E" w:rsidP="00262C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2C86">
        <w:rPr>
          <w:rFonts w:ascii="Times New Roman" w:hAnsi="Times New Roman" w:cs="Times New Roman"/>
          <w:sz w:val="24"/>
          <w:szCs w:val="24"/>
        </w:rPr>
        <w:t>Q2: To obtain Transgastric level in TEE, the average distance from the incisors should be:</w:t>
      </w:r>
    </w:p>
    <w:p w14:paraId="1AD7E6C2" w14:textId="249BBA8A" w:rsidR="0025409E" w:rsidRPr="00262C86" w:rsidRDefault="00E70060" w:rsidP="00262C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</w:t>
      </w:r>
      <w:r>
        <w:rPr>
          <w:rFonts w:ascii="Times New Roman" w:hAnsi="Times New Roman" w:cs="Times New Roman"/>
          <w:sz w:val="24"/>
          <w:szCs w:val="24"/>
        </w:rPr>
        <w:tab/>
      </w:r>
      <w:r w:rsidR="0025409E" w:rsidRPr="00262C86">
        <w:rPr>
          <w:rFonts w:ascii="Times New Roman" w:hAnsi="Times New Roman" w:cs="Times New Roman"/>
          <w:sz w:val="24"/>
          <w:szCs w:val="24"/>
        </w:rPr>
        <w:t>25–28 cm</w:t>
      </w:r>
    </w:p>
    <w:p w14:paraId="67BC6E06" w14:textId="1DC39571" w:rsidR="0025409E" w:rsidRPr="00262C86" w:rsidRDefault="00E70060" w:rsidP="00262C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ab/>
      </w:r>
      <w:r w:rsidR="0025409E" w:rsidRPr="00262C86">
        <w:rPr>
          <w:rFonts w:ascii="Times New Roman" w:hAnsi="Times New Roman" w:cs="Times New Roman"/>
          <w:sz w:val="24"/>
          <w:szCs w:val="24"/>
        </w:rPr>
        <w:t>29–33 cm</w:t>
      </w:r>
    </w:p>
    <w:p w14:paraId="42D5DC4F" w14:textId="246F06B2" w:rsidR="0025409E" w:rsidRPr="00262C86" w:rsidRDefault="00E70060" w:rsidP="00262C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</w:t>
      </w:r>
      <w:r>
        <w:rPr>
          <w:rFonts w:ascii="Times New Roman" w:hAnsi="Times New Roman" w:cs="Times New Roman"/>
          <w:sz w:val="24"/>
          <w:szCs w:val="24"/>
        </w:rPr>
        <w:tab/>
      </w:r>
      <w:r w:rsidR="0025409E" w:rsidRPr="00262C86">
        <w:rPr>
          <w:rFonts w:ascii="Times New Roman" w:hAnsi="Times New Roman" w:cs="Times New Roman"/>
          <w:sz w:val="24"/>
          <w:szCs w:val="24"/>
        </w:rPr>
        <w:t>34-37cm</w:t>
      </w:r>
    </w:p>
    <w:p w14:paraId="21718D68" w14:textId="7050BEB3" w:rsidR="0025409E" w:rsidRPr="00262C86" w:rsidRDefault="00E70060" w:rsidP="00262C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D)</w:t>
      </w:r>
      <w:r>
        <w:rPr>
          <w:rFonts w:ascii="Times New Roman" w:hAnsi="Times New Roman" w:cs="Times New Roman"/>
          <w:sz w:val="24"/>
          <w:szCs w:val="24"/>
        </w:rPr>
        <w:tab/>
      </w:r>
      <w:r w:rsidR="0025409E" w:rsidRPr="00262C86">
        <w:rPr>
          <w:rFonts w:ascii="Times New Roman" w:hAnsi="Times New Roman" w:cs="Times New Roman"/>
          <w:sz w:val="24"/>
          <w:szCs w:val="24"/>
        </w:rPr>
        <w:t>38–42 cm</w:t>
      </w:r>
    </w:p>
    <w:p w14:paraId="1C4A85EE" w14:textId="2095F157" w:rsidR="00CB72B4" w:rsidRPr="00262C86" w:rsidRDefault="00E70060" w:rsidP="00262C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E)</w:t>
      </w:r>
      <w:r>
        <w:rPr>
          <w:rFonts w:ascii="Times New Roman" w:hAnsi="Times New Roman" w:cs="Times New Roman"/>
          <w:sz w:val="24"/>
          <w:szCs w:val="24"/>
        </w:rPr>
        <w:tab/>
      </w:r>
      <w:r w:rsidR="0025409E" w:rsidRPr="00262C86">
        <w:rPr>
          <w:rFonts w:ascii="Times New Roman" w:hAnsi="Times New Roman" w:cs="Times New Roman"/>
          <w:sz w:val="24"/>
          <w:szCs w:val="24"/>
        </w:rPr>
        <w:t>&gt;42 cm</w:t>
      </w:r>
    </w:p>
    <w:p w14:paraId="7200C94F" w14:textId="77777777" w:rsidR="001923CE" w:rsidRPr="00262C86" w:rsidRDefault="001923CE" w:rsidP="00262C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337D157" w14:textId="77777777" w:rsidR="00CB72B4" w:rsidRPr="00262C86" w:rsidRDefault="00CB72B4" w:rsidP="00262C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2C86">
        <w:rPr>
          <w:rFonts w:ascii="Times New Roman" w:hAnsi="Times New Roman" w:cs="Times New Roman"/>
          <w:sz w:val="24"/>
          <w:szCs w:val="24"/>
        </w:rPr>
        <w:t>Answer: D</w:t>
      </w:r>
    </w:p>
    <w:p w14:paraId="2F66B0FA" w14:textId="4E3DC2D6" w:rsidR="001923CE" w:rsidRPr="00262C86" w:rsidRDefault="005C2677" w:rsidP="00E70060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262C86">
        <w:rPr>
          <w:rFonts w:ascii="Times New Roman" w:eastAsia="Times New Roman" w:hAnsi="Times New Roman" w:cs="Times New Roman"/>
          <w:sz w:val="24"/>
          <w:szCs w:val="24"/>
        </w:rPr>
        <w:t xml:space="preserve">Standard imaging plane levels (with their average distance from the incisors) include upper or high </w:t>
      </w:r>
      <w:proofErr w:type="spellStart"/>
      <w:r w:rsidRPr="00262C86">
        <w:rPr>
          <w:rFonts w:ascii="Times New Roman" w:eastAsia="Times New Roman" w:hAnsi="Times New Roman" w:cs="Times New Roman"/>
          <w:sz w:val="24"/>
          <w:szCs w:val="24"/>
        </w:rPr>
        <w:t>esophageal</w:t>
      </w:r>
      <w:proofErr w:type="spellEnd"/>
      <w:r w:rsidRPr="00262C86">
        <w:rPr>
          <w:rFonts w:ascii="Times New Roman" w:eastAsia="Times New Roman" w:hAnsi="Times New Roman" w:cs="Times New Roman"/>
          <w:sz w:val="24"/>
          <w:szCs w:val="24"/>
        </w:rPr>
        <w:t xml:space="preserve"> (25–28 cm), mid-</w:t>
      </w:r>
      <w:proofErr w:type="spellStart"/>
      <w:r w:rsidRPr="00262C86">
        <w:rPr>
          <w:rFonts w:ascii="Times New Roman" w:eastAsia="Times New Roman" w:hAnsi="Times New Roman" w:cs="Times New Roman"/>
          <w:sz w:val="24"/>
          <w:szCs w:val="24"/>
        </w:rPr>
        <w:t>esophageal</w:t>
      </w:r>
      <w:proofErr w:type="spellEnd"/>
      <w:r w:rsidRPr="00262C86">
        <w:rPr>
          <w:rFonts w:ascii="Times New Roman" w:eastAsia="Times New Roman" w:hAnsi="Times New Roman" w:cs="Times New Roman"/>
          <w:sz w:val="24"/>
          <w:szCs w:val="24"/>
        </w:rPr>
        <w:t xml:space="preserve"> (ME) (29–33 cm), lower or deep </w:t>
      </w:r>
      <w:proofErr w:type="spellStart"/>
      <w:r w:rsidRPr="00262C86">
        <w:rPr>
          <w:rFonts w:ascii="Times New Roman" w:eastAsia="Times New Roman" w:hAnsi="Times New Roman" w:cs="Times New Roman"/>
          <w:sz w:val="24"/>
          <w:szCs w:val="24"/>
        </w:rPr>
        <w:t>esophageal</w:t>
      </w:r>
      <w:proofErr w:type="spellEnd"/>
      <w:r w:rsidRPr="00262C86">
        <w:rPr>
          <w:rFonts w:ascii="Times New Roman" w:eastAsia="Times New Roman" w:hAnsi="Times New Roman" w:cs="Times New Roman"/>
          <w:sz w:val="24"/>
          <w:szCs w:val="24"/>
        </w:rPr>
        <w:t xml:space="preserve"> and gastroesophageal (GE) junction (34–37 cm), </w:t>
      </w:r>
      <w:proofErr w:type="spellStart"/>
      <w:r w:rsidRPr="00262C86">
        <w:rPr>
          <w:rFonts w:ascii="Times New Roman" w:eastAsia="Times New Roman" w:hAnsi="Times New Roman" w:cs="Times New Roman"/>
          <w:sz w:val="24"/>
          <w:szCs w:val="24"/>
        </w:rPr>
        <w:t>transgastric</w:t>
      </w:r>
      <w:proofErr w:type="spellEnd"/>
      <w:r w:rsidRPr="00262C86">
        <w:rPr>
          <w:rFonts w:ascii="Times New Roman" w:eastAsia="Times New Roman" w:hAnsi="Times New Roman" w:cs="Times New Roman"/>
          <w:sz w:val="24"/>
          <w:szCs w:val="24"/>
        </w:rPr>
        <w:t xml:space="preserve"> (TG) (38–42 cm), and deep TG (&gt; 42 cm) windows</w:t>
      </w:r>
      <w:r w:rsidR="00D568D2" w:rsidRPr="00262C86">
        <w:rPr>
          <w:rFonts w:ascii="Times New Roman" w:eastAsia="Times New Roman" w:hAnsi="Times New Roman" w:cs="Times New Roman"/>
          <w:sz w:val="24"/>
          <w:szCs w:val="24"/>
        </w:rPr>
        <w:t>. (See Figure 4.4)</w:t>
      </w:r>
    </w:p>
    <w:p w14:paraId="481B2B30" w14:textId="77777777" w:rsidR="005C2677" w:rsidRPr="00262C86" w:rsidRDefault="005C2677" w:rsidP="00262C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71CF904" w14:textId="623C0651" w:rsidR="00CB72B4" w:rsidRPr="00262C86" w:rsidRDefault="00CB72B4" w:rsidP="00262C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2C86">
        <w:rPr>
          <w:rFonts w:ascii="Times New Roman" w:hAnsi="Times New Roman" w:cs="Times New Roman"/>
          <w:sz w:val="24"/>
          <w:szCs w:val="24"/>
        </w:rPr>
        <w:t>Q</w:t>
      </w:r>
      <w:r w:rsidR="0012691F" w:rsidRPr="00262C86">
        <w:rPr>
          <w:rFonts w:ascii="Times New Roman" w:hAnsi="Times New Roman" w:cs="Times New Roman"/>
          <w:sz w:val="24"/>
          <w:szCs w:val="24"/>
        </w:rPr>
        <w:t>3</w:t>
      </w:r>
      <w:r w:rsidRPr="00262C86">
        <w:rPr>
          <w:rFonts w:ascii="Times New Roman" w:hAnsi="Times New Roman" w:cs="Times New Roman"/>
          <w:sz w:val="24"/>
          <w:szCs w:val="24"/>
        </w:rPr>
        <w:t>: Which view of the followings is the best to visualize the right atrial appendage</w:t>
      </w:r>
      <w:r w:rsidR="0012691F" w:rsidRPr="00262C86">
        <w:rPr>
          <w:rFonts w:ascii="Times New Roman" w:hAnsi="Times New Roman" w:cs="Times New Roman"/>
          <w:sz w:val="24"/>
          <w:szCs w:val="24"/>
        </w:rPr>
        <w:t xml:space="preserve"> (RAA)</w:t>
      </w:r>
      <w:r w:rsidRPr="00262C86">
        <w:rPr>
          <w:rFonts w:ascii="Times New Roman" w:hAnsi="Times New Roman" w:cs="Times New Roman"/>
          <w:sz w:val="24"/>
          <w:szCs w:val="24"/>
        </w:rPr>
        <w:t>?</w:t>
      </w:r>
    </w:p>
    <w:p w14:paraId="0D89E094" w14:textId="6A74B47C" w:rsidR="00CB72B4" w:rsidRPr="00262C86" w:rsidRDefault="00E70060" w:rsidP="00262C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</w:t>
      </w:r>
      <w:r>
        <w:rPr>
          <w:rFonts w:ascii="Times New Roman" w:hAnsi="Times New Roman" w:cs="Times New Roman"/>
          <w:sz w:val="24"/>
          <w:szCs w:val="24"/>
        </w:rPr>
        <w:tab/>
      </w:r>
      <w:r w:rsidR="00CB72B4" w:rsidRPr="00262C86">
        <w:rPr>
          <w:rFonts w:ascii="Times New Roman" w:hAnsi="Times New Roman" w:cs="Times New Roman"/>
          <w:sz w:val="24"/>
          <w:szCs w:val="24"/>
        </w:rPr>
        <w:t>Mid-oesophageal 4 chamber view</w:t>
      </w:r>
    </w:p>
    <w:p w14:paraId="7D79443C" w14:textId="4C11463A" w:rsidR="00CB72B4" w:rsidRPr="00262C86" w:rsidRDefault="00E70060" w:rsidP="00262C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ab/>
      </w:r>
      <w:r w:rsidR="00CB72B4" w:rsidRPr="00262C86">
        <w:rPr>
          <w:rFonts w:ascii="Times New Roman" w:hAnsi="Times New Roman" w:cs="Times New Roman"/>
          <w:sz w:val="24"/>
          <w:szCs w:val="24"/>
        </w:rPr>
        <w:t>Mid-oesophageal short-axis view</w:t>
      </w:r>
    </w:p>
    <w:p w14:paraId="303BB406" w14:textId="62C2ECFE" w:rsidR="00CB72B4" w:rsidRPr="00262C86" w:rsidRDefault="00E70060" w:rsidP="00262C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</w:t>
      </w:r>
      <w:r>
        <w:rPr>
          <w:rFonts w:ascii="Times New Roman" w:hAnsi="Times New Roman" w:cs="Times New Roman"/>
          <w:sz w:val="24"/>
          <w:szCs w:val="24"/>
        </w:rPr>
        <w:tab/>
      </w:r>
      <w:r w:rsidR="00CB72B4" w:rsidRPr="00262C86">
        <w:rPr>
          <w:rFonts w:ascii="Times New Roman" w:hAnsi="Times New Roman" w:cs="Times New Roman"/>
          <w:sz w:val="24"/>
          <w:szCs w:val="24"/>
        </w:rPr>
        <w:t>Mid-oesophageal 2 chamber view</w:t>
      </w:r>
    </w:p>
    <w:p w14:paraId="7D761854" w14:textId="6B7CCCF1" w:rsidR="00CB72B4" w:rsidRPr="00262C86" w:rsidRDefault="00E70060" w:rsidP="00262C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D)</w:t>
      </w:r>
      <w:r>
        <w:rPr>
          <w:rFonts w:ascii="Times New Roman" w:hAnsi="Times New Roman" w:cs="Times New Roman"/>
          <w:sz w:val="24"/>
          <w:szCs w:val="24"/>
        </w:rPr>
        <w:tab/>
      </w:r>
      <w:r w:rsidR="00CB72B4" w:rsidRPr="00262C86">
        <w:rPr>
          <w:rFonts w:ascii="Times New Roman" w:hAnsi="Times New Roman" w:cs="Times New Roman"/>
          <w:sz w:val="24"/>
          <w:szCs w:val="24"/>
        </w:rPr>
        <w:t xml:space="preserve">Mid-oesophageal </w:t>
      </w:r>
      <w:proofErr w:type="spellStart"/>
      <w:r w:rsidR="00CB72B4" w:rsidRPr="00262C86">
        <w:rPr>
          <w:rFonts w:ascii="Times New Roman" w:hAnsi="Times New Roman" w:cs="Times New Roman"/>
          <w:sz w:val="24"/>
          <w:szCs w:val="24"/>
        </w:rPr>
        <w:t>bicaval</w:t>
      </w:r>
      <w:proofErr w:type="spellEnd"/>
      <w:r w:rsidR="00CB72B4" w:rsidRPr="00262C86">
        <w:rPr>
          <w:rFonts w:ascii="Times New Roman" w:hAnsi="Times New Roman" w:cs="Times New Roman"/>
          <w:sz w:val="24"/>
          <w:szCs w:val="24"/>
        </w:rPr>
        <w:t xml:space="preserve"> view</w:t>
      </w:r>
    </w:p>
    <w:p w14:paraId="369039AA" w14:textId="4146498D" w:rsidR="00CB72B4" w:rsidRPr="00262C86" w:rsidRDefault="00E70060" w:rsidP="00262C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E)</w:t>
      </w:r>
      <w:r>
        <w:rPr>
          <w:rFonts w:ascii="Times New Roman" w:hAnsi="Times New Roman" w:cs="Times New Roman"/>
          <w:sz w:val="24"/>
          <w:szCs w:val="24"/>
        </w:rPr>
        <w:tab/>
      </w:r>
      <w:r w:rsidR="00CB72B4" w:rsidRPr="00262C86">
        <w:rPr>
          <w:rFonts w:ascii="Times New Roman" w:hAnsi="Times New Roman" w:cs="Times New Roman"/>
          <w:sz w:val="24"/>
          <w:szCs w:val="24"/>
        </w:rPr>
        <w:t xml:space="preserve">Mid-oesophageal 3 chamber view </w:t>
      </w:r>
    </w:p>
    <w:p w14:paraId="5600FF01" w14:textId="77777777" w:rsidR="00CB72B4" w:rsidRPr="00262C86" w:rsidRDefault="00CB72B4" w:rsidP="00262C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43B7CE" w14:textId="77777777" w:rsidR="00CB72B4" w:rsidRPr="00262C86" w:rsidRDefault="00CB72B4" w:rsidP="00262C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2C86">
        <w:rPr>
          <w:rFonts w:ascii="Times New Roman" w:hAnsi="Times New Roman" w:cs="Times New Roman"/>
          <w:sz w:val="24"/>
          <w:szCs w:val="24"/>
        </w:rPr>
        <w:t>Answer:</w:t>
      </w:r>
      <w:r w:rsidR="00202897" w:rsidRPr="00262C86">
        <w:rPr>
          <w:rFonts w:ascii="Times New Roman" w:hAnsi="Times New Roman" w:cs="Times New Roman"/>
          <w:sz w:val="24"/>
          <w:szCs w:val="24"/>
        </w:rPr>
        <w:t xml:space="preserve"> </w:t>
      </w:r>
      <w:r w:rsidRPr="00262C86">
        <w:rPr>
          <w:rFonts w:ascii="Times New Roman" w:hAnsi="Times New Roman" w:cs="Times New Roman"/>
          <w:sz w:val="24"/>
          <w:szCs w:val="24"/>
        </w:rPr>
        <w:t>D</w:t>
      </w:r>
    </w:p>
    <w:p w14:paraId="6F8C98BE" w14:textId="150838B7" w:rsidR="0012691F" w:rsidRPr="00262C86" w:rsidRDefault="0012691F" w:rsidP="00E70060">
      <w:pPr>
        <w:pStyle w:val="Lgende"/>
        <w:spacing w:after="0"/>
        <w:ind w:left="720"/>
        <w:jc w:val="both"/>
        <w:rPr>
          <w:rFonts w:eastAsia="Times New Roman" w:cs="Times New Roman"/>
          <w:iCs w:val="0"/>
          <w:color w:val="auto"/>
          <w:szCs w:val="24"/>
        </w:rPr>
      </w:pPr>
      <w:r w:rsidRPr="00262C86">
        <w:rPr>
          <w:rFonts w:eastAsia="Times New Roman" w:cs="Times New Roman"/>
          <w:iCs w:val="0"/>
          <w:color w:val="auto"/>
          <w:szCs w:val="24"/>
        </w:rPr>
        <w:t>The RAA appendage is a broad-based outpouching of the RA (</w:t>
      </w:r>
      <w:r w:rsidRPr="00262C86">
        <w:rPr>
          <w:rFonts w:eastAsia="Times New Roman" w:cs="Times New Roman"/>
          <w:iCs w:val="0"/>
          <w:color w:val="auto"/>
          <w:szCs w:val="24"/>
        </w:rPr>
        <w:fldChar w:fldCharType="begin"/>
      </w:r>
      <w:r w:rsidRPr="00262C86">
        <w:rPr>
          <w:rFonts w:eastAsia="Times New Roman" w:cs="Times New Roman"/>
          <w:iCs w:val="0"/>
          <w:color w:val="auto"/>
          <w:szCs w:val="24"/>
        </w:rPr>
        <w:instrText xml:space="preserve"> REF _Ref179445171 \h  \* MERGEFORMAT </w:instrText>
      </w:r>
      <w:r w:rsidRPr="00262C86">
        <w:rPr>
          <w:rFonts w:eastAsia="Times New Roman" w:cs="Times New Roman"/>
          <w:iCs w:val="0"/>
          <w:color w:val="auto"/>
          <w:szCs w:val="24"/>
        </w:rPr>
      </w:r>
      <w:r w:rsidRPr="00262C86">
        <w:rPr>
          <w:rFonts w:eastAsia="Times New Roman" w:cs="Times New Roman"/>
          <w:iCs w:val="0"/>
          <w:color w:val="auto"/>
          <w:szCs w:val="24"/>
        </w:rPr>
        <w:fldChar w:fldCharType="separate"/>
      </w:r>
      <w:r w:rsidRPr="00262C86">
        <w:rPr>
          <w:rFonts w:cs="Times New Roman"/>
          <w:iCs w:val="0"/>
          <w:color w:val="auto"/>
          <w:szCs w:val="24"/>
        </w:rPr>
        <w:t xml:space="preserve">Figure 4. </w:t>
      </w:r>
      <w:r w:rsidRPr="00262C86">
        <w:rPr>
          <w:rFonts w:cs="Times New Roman"/>
          <w:iCs w:val="0"/>
          <w:noProof/>
          <w:color w:val="auto"/>
          <w:szCs w:val="24"/>
        </w:rPr>
        <w:t>33</w:t>
      </w:r>
      <w:r w:rsidRPr="00262C86">
        <w:rPr>
          <w:rFonts w:eastAsia="Times New Roman" w:cs="Times New Roman"/>
          <w:iCs w:val="0"/>
          <w:color w:val="auto"/>
          <w:szCs w:val="24"/>
        </w:rPr>
        <w:fldChar w:fldCharType="end"/>
      </w:r>
      <w:r w:rsidRPr="00262C86">
        <w:rPr>
          <w:rFonts w:cs="Times New Roman"/>
          <w:iCs w:val="0"/>
          <w:color w:val="auto"/>
          <w:szCs w:val="24"/>
        </w:rPr>
        <w:t>)</w:t>
      </w:r>
      <w:r w:rsidRPr="00262C86">
        <w:rPr>
          <w:rFonts w:eastAsia="Times New Roman" w:cs="Times New Roman"/>
          <w:iCs w:val="0"/>
          <w:color w:val="auto"/>
          <w:szCs w:val="24"/>
        </w:rPr>
        <w:t xml:space="preserve"> Best seen in the far field in the 90°-100° </w:t>
      </w:r>
      <w:proofErr w:type="spellStart"/>
      <w:r w:rsidRPr="00262C86">
        <w:rPr>
          <w:rFonts w:eastAsia="Times New Roman" w:cs="Times New Roman"/>
          <w:iCs w:val="0"/>
          <w:color w:val="auto"/>
          <w:szCs w:val="24"/>
        </w:rPr>
        <w:t>bicaval</w:t>
      </w:r>
      <w:proofErr w:type="spellEnd"/>
      <w:r w:rsidRPr="00262C86">
        <w:rPr>
          <w:rFonts w:eastAsia="Times New Roman" w:cs="Times New Roman"/>
          <w:iCs w:val="0"/>
          <w:color w:val="auto"/>
          <w:szCs w:val="24"/>
        </w:rPr>
        <w:t xml:space="preserve"> view.</w:t>
      </w:r>
    </w:p>
    <w:p w14:paraId="6EDCD4B5" w14:textId="77777777" w:rsidR="005F70C7" w:rsidRPr="00262C86" w:rsidRDefault="005F70C7" w:rsidP="00262C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DBC0348" w14:textId="77777777" w:rsidR="00E70060" w:rsidRDefault="00E7006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8D91340" w14:textId="29E5535E" w:rsidR="005F70C7" w:rsidRPr="00262C86" w:rsidRDefault="001923CE" w:rsidP="00262C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2C86">
        <w:rPr>
          <w:rFonts w:ascii="Times New Roman" w:hAnsi="Times New Roman" w:cs="Times New Roman"/>
          <w:sz w:val="24"/>
          <w:szCs w:val="24"/>
        </w:rPr>
        <w:lastRenderedPageBreak/>
        <w:t>Q</w:t>
      </w:r>
      <w:r w:rsidR="0012691F" w:rsidRPr="00262C86">
        <w:rPr>
          <w:rFonts w:ascii="Times New Roman" w:hAnsi="Times New Roman" w:cs="Times New Roman"/>
          <w:sz w:val="24"/>
          <w:szCs w:val="24"/>
        </w:rPr>
        <w:t>4</w:t>
      </w:r>
      <w:r w:rsidR="006A6058" w:rsidRPr="00262C86">
        <w:rPr>
          <w:rFonts w:ascii="Times New Roman" w:hAnsi="Times New Roman" w:cs="Times New Roman"/>
          <w:sz w:val="24"/>
          <w:szCs w:val="24"/>
        </w:rPr>
        <w:t>: Which</w:t>
      </w:r>
      <w:r w:rsidR="005F70C7" w:rsidRPr="00262C86">
        <w:rPr>
          <w:rFonts w:ascii="Times New Roman" w:hAnsi="Times New Roman" w:cs="Times New Roman"/>
          <w:sz w:val="24"/>
          <w:szCs w:val="24"/>
        </w:rPr>
        <w:t xml:space="preserve"> pulmonary vein lies between the Coumadin ridge and </w:t>
      </w:r>
      <w:r w:rsidR="006A6058" w:rsidRPr="00262C86">
        <w:rPr>
          <w:rFonts w:ascii="Times New Roman" w:hAnsi="Times New Roman" w:cs="Times New Roman"/>
          <w:sz w:val="24"/>
          <w:szCs w:val="24"/>
        </w:rPr>
        <w:t>t</w:t>
      </w:r>
      <w:r w:rsidR="005F70C7" w:rsidRPr="00262C86">
        <w:rPr>
          <w:rFonts w:ascii="Times New Roman" w:hAnsi="Times New Roman" w:cs="Times New Roman"/>
          <w:sz w:val="24"/>
          <w:szCs w:val="24"/>
        </w:rPr>
        <w:t>he left atrial appendage</w:t>
      </w:r>
      <w:r w:rsidR="0012691F" w:rsidRPr="00262C86">
        <w:rPr>
          <w:rFonts w:ascii="Times New Roman" w:hAnsi="Times New Roman" w:cs="Times New Roman"/>
          <w:sz w:val="24"/>
          <w:szCs w:val="24"/>
        </w:rPr>
        <w:t xml:space="preserve"> (LAA)</w:t>
      </w:r>
      <w:r w:rsidR="005F70C7" w:rsidRPr="00262C86">
        <w:rPr>
          <w:rFonts w:ascii="Times New Roman" w:hAnsi="Times New Roman" w:cs="Times New Roman"/>
          <w:sz w:val="24"/>
          <w:szCs w:val="24"/>
        </w:rPr>
        <w:t>?</w:t>
      </w:r>
    </w:p>
    <w:p w14:paraId="45526B9F" w14:textId="2C982770" w:rsidR="005F70C7" w:rsidRPr="00262C86" w:rsidRDefault="00E70060" w:rsidP="00262C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</w:t>
      </w:r>
      <w:r>
        <w:rPr>
          <w:rFonts w:ascii="Times New Roman" w:hAnsi="Times New Roman" w:cs="Times New Roman"/>
          <w:sz w:val="24"/>
          <w:szCs w:val="24"/>
        </w:rPr>
        <w:tab/>
      </w:r>
      <w:r w:rsidR="005F70C7" w:rsidRPr="00262C86">
        <w:rPr>
          <w:rFonts w:ascii="Times New Roman" w:hAnsi="Times New Roman" w:cs="Times New Roman"/>
          <w:sz w:val="24"/>
          <w:szCs w:val="24"/>
        </w:rPr>
        <w:t>Right upper pulmonary vein</w:t>
      </w:r>
    </w:p>
    <w:p w14:paraId="05F77A2C" w14:textId="5B9CB335" w:rsidR="006A6058" w:rsidRPr="00262C86" w:rsidRDefault="00E70060" w:rsidP="00262C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ab/>
      </w:r>
      <w:r w:rsidR="006A6058" w:rsidRPr="00262C86">
        <w:rPr>
          <w:rFonts w:ascii="Times New Roman" w:hAnsi="Times New Roman" w:cs="Times New Roman"/>
          <w:sz w:val="24"/>
          <w:szCs w:val="24"/>
        </w:rPr>
        <w:t>Right lower pulmonary vein</w:t>
      </w:r>
    </w:p>
    <w:p w14:paraId="0216A16F" w14:textId="12BE9645" w:rsidR="006A6058" w:rsidRPr="00262C86" w:rsidRDefault="00E70060" w:rsidP="00262C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</w:t>
      </w:r>
      <w:r>
        <w:rPr>
          <w:rFonts w:ascii="Times New Roman" w:hAnsi="Times New Roman" w:cs="Times New Roman"/>
          <w:sz w:val="24"/>
          <w:szCs w:val="24"/>
        </w:rPr>
        <w:tab/>
      </w:r>
      <w:r w:rsidR="006A6058" w:rsidRPr="00262C86">
        <w:rPr>
          <w:rFonts w:ascii="Times New Roman" w:hAnsi="Times New Roman" w:cs="Times New Roman"/>
          <w:sz w:val="24"/>
          <w:szCs w:val="24"/>
        </w:rPr>
        <w:t>Left upper pulmonary vein</w:t>
      </w:r>
    </w:p>
    <w:p w14:paraId="393BE2AF" w14:textId="7CE84C7B" w:rsidR="006A6058" w:rsidRPr="00262C86" w:rsidRDefault="00E70060" w:rsidP="00262C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D)</w:t>
      </w:r>
      <w:r>
        <w:rPr>
          <w:rFonts w:ascii="Times New Roman" w:hAnsi="Times New Roman" w:cs="Times New Roman"/>
          <w:sz w:val="24"/>
          <w:szCs w:val="24"/>
        </w:rPr>
        <w:tab/>
      </w:r>
      <w:r w:rsidR="006A6058" w:rsidRPr="00262C86">
        <w:rPr>
          <w:rFonts w:ascii="Times New Roman" w:hAnsi="Times New Roman" w:cs="Times New Roman"/>
          <w:sz w:val="24"/>
          <w:szCs w:val="24"/>
        </w:rPr>
        <w:t>Left lower pulmonary vein</w:t>
      </w:r>
    </w:p>
    <w:p w14:paraId="497438BB" w14:textId="77777777" w:rsidR="006A6058" w:rsidRPr="00262C86" w:rsidRDefault="006A6058" w:rsidP="00262C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AB130A8" w14:textId="77777777" w:rsidR="00202897" w:rsidRPr="00262C86" w:rsidRDefault="006A6058" w:rsidP="00262C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2C86">
        <w:rPr>
          <w:rFonts w:ascii="Times New Roman" w:hAnsi="Times New Roman" w:cs="Times New Roman"/>
          <w:sz w:val="24"/>
          <w:szCs w:val="24"/>
        </w:rPr>
        <w:t>Answer: C</w:t>
      </w:r>
    </w:p>
    <w:p w14:paraId="23375590" w14:textId="192DE9E0" w:rsidR="0012691F" w:rsidRPr="00262C86" w:rsidRDefault="0012691F" w:rsidP="00E70060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262C86">
        <w:rPr>
          <w:rFonts w:ascii="Times New Roman" w:eastAsia="Times New Roman" w:hAnsi="Times New Roman" w:cs="Times New Roman"/>
          <w:sz w:val="24"/>
          <w:szCs w:val="24"/>
        </w:rPr>
        <w:t>The left upper pulmonary vein (LUPV) limbus, pulmonary venous ridge, or “coumadin” ridge,</w:t>
      </w:r>
      <w:r w:rsidRPr="00262C86" w:rsidDel="0034144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62C86">
        <w:rPr>
          <w:rFonts w:ascii="Times New Roman" w:eastAsia="Times New Roman" w:hAnsi="Times New Roman" w:cs="Times New Roman"/>
          <w:sz w:val="24"/>
          <w:szCs w:val="24"/>
        </w:rPr>
        <w:t xml:space="preserve">is a wall with a bulbous end containing the </w:t>
      </w:r>
      <w:proofErr w:type="spellStart"/>
      <w:r w:rsidRPr="00262C86">
        <w:rPr>
          <w:rFonts w:ascii="Times New Roman" w:eastAsia="Times New Roman" w:hAnsi="Times New Roman" w:cs="Times New Roman"/>
          <w:sz w:val="24"/>
          <w:szCs w:val="24"/>
        </w:rPr>
        <w:t>vestigium</w:t>
      </w:r>
      <w:proofErr w:type="spellEnd"/>
      <w:r w:rsidRPr="00262C86">
        <w:rPr>
          <w:rFonts w:ascii="Times New Roman" w:eastAsia="Times New Roman" w:hAnsi="Times New Roman" w:cs="Times New Roman"/>
          <w:sz w:val="24"/>
          <w:szCs w:val="24"/>
        </w:rPr>
        <w:t xml:space="preserve"> of the left superior </w:t>
      </w:r>
      <w:proofErr w:type="spellStart"/>
      <w:r w:rsidRPr="00262C86">
        <w:rPr>
          <w:rFonts w:ascii="Times New Roman" w:eastAsia="Times New Roman" w:hAnsi="Times New Roman" w:cs="Times New Roman"/>
          <w:sz w:val="24"/>
          <w:szCs w:val="24"/>
        </w:rPr>
        <w:t>vea</w:t>
      </w:r>
      <w:proofErr w:type="spellEnd"/>
      <w:r w:rsidRPr="00262C86">
        <w:rPr>
          <w:rFonts w:ascii="Times New Roman" w:eastAsia="Times New Roman" w:hAnsi="Times New Roman" w:cs="Times New Roman"/>
          <w:sz w:val="24"/>
          <w:szCs w:val="24"/>
        </w:rPr>
        <w:t xml:space="preserve"> cava (SVC) or the Marshall ligament that separates the LUPV and LAA</w:t>
      </w:r>
      <w:r w:rsidR="00D568D2" w:rsidRPr="00262C86">
        <w:rPr>
          <w:rFonts w:ascii="Times New Roman" w:eastAsia="Times New Roman" w:hAnsi="Times New Roman" w:cs="Times New Roman"/>
          <w:sz w:val="24"/>
          <w:szCs w:val="24"/>
        </w:rPr>
        <w:t>. (Figure 4.36)</w:t>
      </w:r>
    </w:p>
    <w:p w14:paraId="4AA464E3" w14:textId="77777777" w:rsidR="00552569" w:rsidRPr="00262C86" w:rsidRDefault="00552569" w:rsidP="00262C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BF39B9" w14:textId="10EF4987" w:rsidR="00552569" w:rsidRPr="00262C86" w:rsidRDefault="00734B60" w:rsidP="00262C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2C86">
        <w:rPr>
          <w:rFonts w:ascii="Times New Roman" w:hAnsi="Times New Roman" w:cs="Times New Roman"/>
          <w:sz w:val="24"/>
          <w:szCs w:val="24"/>
        </w:rPr>
        <w:t>Q</w:t>
      </w:r>
      <w:r w:rsidR="0012691F" w:rsidRPr="00262C86">
        <w:rPr>
          <w:rFonts w:ascii="Times New Roman" w:hAnsi="Times New Roman" w:cs="Times New Roman"/>
          <w:sz w:val="24"/>
          <w:szCs w:val="24"/>
        </w:rPr>
        <w:t>5</w:t>
      </w:r>
      <w:r w:rsidRPr="00262C86">
        <w:rPr>
          <w:rFonts w:ascii="Times New Roman" w:hAnsi="Times New Roman" w:cs="Times New Roman"/>
          <w:sz w:val="24"/>
          <w:szCs w:val="24"/>
        </w:rPr>
        <w:t>:</w:t>
      </w:r>
      <w:r w:rsidR="00B260BB" w:rsidRPr="00262C86">
        <w:rPr>
          <w:rFonts w:ascii="Times New Roman" w:hAnsi="Times New Roman" w:cs="Times New Roman"/>
          <w:sz w:val="24"/>
          <w:szCs w:val="24"/>
        </w:rPr>
        <w:t xml:space="preserve"> </w:t>
      </w:r>
      <w:r w:rsidR="00405475" w:rsidRPr="00262C86">
        <w:rPr>
          <w:rFonts w:ascii="Times New Roman" w:hAnsi="Times New Roman" w:cs="Times New Roman"/>
          <w:sz w:val="24"/>
          <w:szCs w:val="24"/>
        </w:rPr>
        <w:t>What is the best view to visualize the coronary sinus in TEE?</w:t>
      </w:r>
    </w:p>
    <w:p w14:paraId="1E83954B" w14:textId="492788C3" w:rsidR="00405475" w:rsidRPr="00262C86" w:rsidRDefault="00E70060" w:rsidP="00262C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</w:t>
      </w:r>
      <w:r>
        <w:rPr>
          <w:rFonts w:ascii="Times New Roman" w:hAnsi="Times New Roman" w:cs="Times New Roman"/>
          <w:sz w:val="24"/>
          <w:szCs w:val="24"/>
        </w:rPr>
        <w:tab/>
      </w:r>
      <w:r w:rsidR="00405475" w:rsidRPr="00262C86">
        <w:rPr>
          <w:rFonts w:ascii="Times New Roman" w:hAnsi="Times New Roman" w:cs="Times New Roman"/>
          <w:sz w:val="24"/>
          <w:szCs w:val="24"/>
        </w:rPr>
        <w:t xml:space="preserve">Mid-oesophageal </w:t>
      </w:r>
      <w:r w:rsidR="0012691F" w:rsidRPr="00262C86">
        <w:rPr>
          <w:rFonts w:ascii="Times New Roman" w:hAnsi="Times New Roman" w:cs="Times New Roman"/>
          <w:sz w:val="24"/>
          <w:szCs w:val="24"/>
        </w:rPr>
        <w:t xml:space="preserve">(ME) </w:t>
      </w:r>
      <w:r w:rsidR="00405475" w:rsidRPr="00262C86">
        <w:rPr>
          <w:rFonts w:ascii="Times New Roman" w:hAnsi="Times New Roman" w:cs="Times New Roman"/>
          <w:sz w:val="24"/>
          <w:szCs w:val="24"/>
        </w:rPr>
        <w:t>4 chamber view</w:t>
      </w:r>
    </w:p>
    <w:p w14:paraId="39032B33" w14:textId="35BE540F" w:rsidR="00405475" w:rsidRPr="00262C86" w:rsidRDefault="00E70060" w:rsidP="00262C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ab/>
      </w:r>
      <w:r w:rsidR="00405475" w:rsidRPr="00262C86">
        <w:rPr>
          <w:rFonts w:ascii="Times New Roman" w:hAnsi="Times New Roman" w:cs="Times New Roman"/>
          <w:sz w:val="24"/>
          <w:szCs w:val="24"/>
        </w:rPr>
        <w:t>M</w:t>
      </w:r>
      <w:r w:rsidR="0012691F" w:rsidRPr="00262C86">
        <w:rPr>
          <w:rFonts w:ascii="Times New Roman" w:hAnsi="Times New Roman" w:cs="Times New Roman"/>
          <w:sz w:val="24"/>
          <w:szCs w:val="24"/>
        </w:rPr>
        <w:t>E</w:t>
      </w:r>
      <w:r w:rsidR="00405475" w:rsidRPr="00262C86">
        <w:rPr>
          <w:rFonts w:ascii="Times New Roman" w:hAnsi="Times New Roman" w:cs="Times New Roman"/>
          <w:sz w:val="24"/>
          <w:szCs w:val="24"/>
        </w:rPr>
        <w:t xml:space="preserve"> short-axis view</w:t>
      </w:r>
    </w:p>
    <w:p w14:paraId="499D0BE8" w14:textId="368BB514" w:rsidR="00405475" w:rsidRPr="00262C86" w:rsidRDefault="00E70060" w:rsidP="00262C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</w:t>
      </w:r>
      <w:r>
        <w:rPr>
          <w:rFonts w:ascii="Times New Roman" w:hAnsi="Times New Roman" w:cs="Times New Roman"/>
          <w:sz w:val="24"/>
          <w:szCs w:val="24"/>
        </w:rPr>
        <w:tab/>
      </w:r>
      <w:r w:rsidR="00B6565A" w:rsidRPr="00262C86">
        <w:rPr>
          <w:rFonts w:ascii="Times New Roman" w:hAnsi="Times New Roman" w:cs="Times New Roman"/>
          <w:sz w:val="24"/>
          <w:szCs w:val="24"/>
        </w:rPr>
        <w:t>Deep</w:t>
      </w:r>
      <w:r w:rsidR="00405475" w:rsidRPr="00262C86">
        <w:rPr>
          <w:rFonts w:ascii="Times New Roman" w:hAnsi="Times New Roman" w:cs="Times New Roman"/>
          <w:sz w:val="24"/>
          <w:szCs w:val="24"/>
        </w:rPr>
        <w:t xml:space="preserve">-oesophageal </w:t>
      </w:r>
      <w:r w:rsidR="0012691F" w:rsidRPr="00262C86">
        <w:rPr>
          <w:rFonts w:ascii="Times New Roman" w:hAnsi="Times New Roman" w:cs="Times New Roman"/>
          <w:sz w:val="24"/>
          <w:szCs w:val="24"/>
        </w:rPr>
        <w:t xml:space="preserve">(DE) </w:t>
      </w:r>
      <w:r w:rsidR="00405475" w:rsidRPr="00262C86">
        <w:rPr>
          <w:rFonts w:ascii="Times New Roman" w:hAnsi="Times New Roman" w:cs="Times New Roman"/>
          <w:sz w:val="24"/>
          <w:szCs w:val="24"/>
        </w:rPr>
        <w:t>2 chamber view</w:t>
      </w:r>
    </w:p>
    <w:p w14:paraId="28DEAEF4" w14:textId="67508E11" w:rsidR="00405475" w:rsidRPr="00262C86" w:rsidRDefault="00E70060" w:rsidP="00262C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D)</w:t>
      </w:r>
      <w:r>
        <w:rPr>
          <w:rFonts w:ascii="Times New Roman" w:hAnsi="Times New Roman" w:cs="Times New Roman"/>
          <w:sz w:val="24"/>
          <w:szCs w:val="24"/>
        </w:rPr>
        <w:tab/>
      </w:r>
      <w:r w:rsidR="00405475" w:rsidRPr="00262C86">
        <w:rPr>
          <w:rFonts w:ascii="Times New Roman" w:hAnsi="Times New Roman" w:cs="Times New Roman"/>
          <w:sz w:val="24"/>
          <w:szCs w:val="24"/>
        </w:rPr>
        <w:t>M</w:t>
      </w:r>
      <w:r w:rsidR="0012691F" w:rsidRPr="00262C86">
        <w:rPr>
          <w:rFonts w:ascii="Times New Roman" w:hAnsi="Times New Roman" w:cs="Times New Roman"/>
          <w:sz w:val="24"/>
          <w:szCs w:val="24"/>
        </w:rPr>
        <w:t>E</w:t>
      </w:r>
      <w:r w:rsidR="00405475" w:rsidRPr="00262C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5475" w:rsidRPr="00262C86">
        <w:rPr>
          <w:rFonts w:ascii="Times New Roman" w:hAnsi="Times New Roman" w:cs="Times New Roman"/>
          <w:sz w:val="24"/>
          <w:szCs w:val="24"/>
        </w:rPr>
        <w:t>bicaval</w:t>
      </w:r>
      <w:proofErr w:type="spellEnd"/>
      <w:r w:rsidR="00405475" w:rsidRPr="00262C86">
        <w:rPr>
          <w:rFonts w:ascii="Times New Roman" w:hAnsi="Times New Roman" w:cs="Times New Roman"/>
          <w:sz w:val="24"/>
          <w:szCs w:val="24"/>
        </w:rPr>
        <w:t xml:space="preserve"> view</w:t>
      </w:r>
    </w:p>
    <w:p w14:paraId="01EAA128" w14:textId="46E47B16" w:rsidR="00405475" w:rsidRPr="00262C86" w:rsidRDefault="00405475" w:rsidP="00262C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2C61578" w14:textId="77777777" w:rsidR="00405475" w:rsidRPr="00262C86" w:rsidRDefault="00405475" w:rsidP="00262C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2C86">
        <w:rPr>
          <w:rFonts w:ascii="Times New Roman" w:hAnsi="Times New Roman" w:cs="Times New Roman"/>
          <w:sz w:val="24"/>
          <w:szCs w:val="24"/>
        </w:rPr>
        <w:t>Answer: C</w:t>
      </w:r>
    </w:p>
    <w:p w14:paraId="54325ED4" w14:textId="729E09AD" w:rsidR="0025409E" w:rsidRPr="00262C86" w:rsidRDefault="0012691F" w:rsidP="00E70060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262C86">
        <w:rPr>
          <w:rFonts w:ascii="Times New Roman" w:eastAsia="Times New Roman" w:hAnsi="Times New Roman" w:cs="Times New Roman"/>
          <w:sz w:val="24"/>
          <w:szCs w:val="24"/>
        </w:rPr>
        <w:t>Inserting the TEE probe into a DE position, where a window is available near the coronary sinus ostium, can better visualize the RA (</w:t>
      </w:r>
      <w:r w:rsidRPr="00262C86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262C86">
        <w:rPr>
          <w:rFonts w:ascii="Times New Roman" w:eastAsia="Times New Roman" w:hAnsi="Times New Roman" w:cs="Times New Roman"/>
          <w:sz w:val="24"/>
          <w:szCs w:val="24"/>
        </w:rPr>
        <w:instrText xml:space="preserve"> REF _Ref179443598 \h  \* MERGEFORMAT </w:instrText>
      </w:r>
      <w:r w:rsidRPr="00262C86">
        <w:rPr>
          <w:rFonts w:ascii="Times New Roman" w:eastAsia="Times New Roman" w:hAnsi="Times New Roman" w:cs="Times New Roman"/>
          <w:sz w:val="24"/>
          <w:szCs w:val="24"/>
        </w:rPr>
      </w:r>
      <w:r w:rsidRPr="00262C86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Pr="00262C86">
        <w:rPr>
          <w:rFonts w:ascii="Times New Roman" w:hAnsi="Times New Roman" w:cs="Times New Roman"/>
          <w:sz w:val="24"/>
          <w:szCs w:val="24"/>
        </w:rPr>
        <w:t xml:space="preserve">Figure 4. </w:t>
      </w:r>
      <w:r w:rsidRPr="00262C86">
        <w:rPr>
          <w:rFonts w:ascii="Times New Roman" w:hAnsi="Times New Roman" w:cs="Times New Roman"/>
          <w:noProof/>
          <w:sz w:val="24"/>
          <w:szCs w:val="24"/>
        </w:rPr>
        <w:t>31</w:t>
      </w:r>
      <w:r w:rsidRPr="00262C86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262C86">
        <w:rPr>
          <w:rFonts w:ascii="Times New Roman" w:hAnsi="Times New Roman" w:cs="Times New Roman"/>
          <w:sz w:val="24"/>
          <w:szCs w:val="24"/>
        </w:rPr>
        <w:t>)</w:t>
      </w:r>
      <w:r w:rsidRPr="00262C86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759E6F9" w14:textId="77777777" w:rsidR="0012318E" w:rsidRPr="00262C86" w:rsidRDefault="0012318E" w:rsidP="00262C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9E7596E" w14:textId="77777777" w:rsidR="00A16DCC" w:rsidRDefault="007419BF" w:rsidP="00A16D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2C86">
        <w:rPr>
          <w:rFonts w:ascii="Times New Roman" w:hAnsi="Times New Roman" w:cs="Times New Roman"/>
          <w:sz w:val="24"/>
          <w:szCs w:val="24"/>
        </w:rPr>
        <w:t>Q</w:t>
      </w:r>
      <w:r w:rsidR="0012691F" w:rsidRPr="00262C86">
        <w:rPr>
          <w:rFonts w:ascii="Times New Roman" w:hAnsi="Times New Roman" w:cs="Times New Roman"/>
          <w:sz w:val="24"/>
          <w:szCs w:val="24"/>
        </w:rPr>
        <w:t>6</w:t>
      </w:r>
      <w:r w:rsidRPr="00262C86">
        <w:rPr>
          <w:rFonts w:ascii="Times New Roman" w:hAnsi="Times New Roman" w:cs="Times New Roman"/>
          <w:sz w:val="24"/>
          <w:szCs w:val="24"/>
        </w:rPr>
        <w:t>: What is the structure marked the by the arrow?</w:t>
      </w:r>
    </w:p>
    <w:p w14:paraId="668F7163" w14:textId="5D8BCE26" w:rsidR="00A16DCC" w:rsidRDefault="00A16DCC" w:rsidP="00A16DC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16DC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7706E9B" wp14:editId="11585E31">
            <wp:extent cx="4333972" cy="3083767"/>
            <wp:effectExtent l="0" t="0" r="0" b="2540"/>
            <wp:docPr id="970630865" name="Image 1" descr="Une image contenant Imagerie médicale, Échographie obstétricale, radiologie, Radiographie médica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630865" name="Image 1" descr="Une image contenant Imagerie médicale, Échographie obstétricale, radiologie, Radiographie médicale&#10;&#10;Le contenu généré par l’IA peut êtr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75565" cy="311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454EF" w14:textId="2B5E9539" w:rsidR="007419BF" w:rsidRPr="00262C86" w:rsidRDefault="00E70060" w:rsidP="00A16D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</w:t>
      </w:r>
      <w:r>
        <w:rPr>
          <w:rFonts w:ascii="Times New Roman" w:hAnsi="Times New Roman" w:cs="Times New Roman"/>
          <w:sz w:val="24"/>
          <w:szCs w:val="24"/>
        </w:rPr>
        <w:tab/>
      </w:r>
      <w:r w:rsidR="007419BF" w:rsidRPr="00262C86">
        <w:rPr>
          <w:rFonts w:ascii="Times New Roman" w:hAnsi="Times New Roman" w:cs="Times New Roman"/>
          <w:sz w:val="24"/>
          <w:szCs w:val="24"/>
        </w:rPr>
        <w:t>Left upper pulmonary vein</w:t>
      </w:r>
    </w:p>
    <w:p w14:paraId="199B3782" w14:textId="108168C4" w:rsidR="007419BF" w:rsidRPr="00262C86" w:rsidRDefault="00E70060" w:rsidP="00262C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ab/>
      </w:r>
      <w:r w:rsidR="007419BF" w:rsidRPr="00262C86">
        <w:rPr>
          <w:rFonts w:ascii="Times New Roman" w:hAnsi="Times New Roman" w:cs="Times New Roman"/>
          <w:sz w:val="24"/>
          <w:szCs w:val="24"/>
        </w:rPr>
        <w:t>Left lower pulmonary vein</w:t>
      </w:r>
    </w:p>
    <w:p w14:paraId="72AD323E" w14:textId="4E3545A7" w:rsidR="007419BF" w:rsidRPr="00262C86" w:rsidRDefault="00E70060" w:rsidP="00262C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</w:t>
      </w:r>
      <w:r>
        <w:rPr>
          <w:rFonts w:ascii="Times New Roman" w:hAnsi="Times New Roman" w:cs="Times New Roman"/>
          <w:sz w:val="24"/>
          <w:szCs w:val="24"/>
        </w:rPr>
        <w:tab/>
      </w:r>
      <w:r w:rsidR="007419BF" w:rsidRPr="00262C86">
        <w:rPr>
          <w:rFonts w:ascii="Times New Roman" w:hAnsi="Times New Roman" w:cs="Times New Roman"/>
          <w:sz w:val="24"/>
          <w:szCs w:val="24"/>
        </w:rPr>
        <w:t>Right upper pulmonary vein</w:t>
      </w:r>
    </w:p>
    <w:p w14:paraId="796D6151" w14:textId="46DB3DB4" w:rsidR="007419BF" w:rsidRPr="00262C86" w:rsidRDefault="00E70060" w:rsidP="00262C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D)</w:t>
      </w:r>
      <w:r>
        <w:rPr>
          <w:rFonts w:ascii="Times New Roman" w:hAnsi="Times New Roman" w:cs="Times New Roman"/>
          <w:sz w:val="24"/>
          <w:szCs w:val="24"/>
        </w:rPr>
        <w:tab/>
      </w:r>
      <w:r w:rsidR="007419BF" w:rsidRPr="00262C86">
        <w:rPr>
          <w:rFonts w:ascii="Times New Roman" w:hAnsi="Times New Roman" w:cs="Times New Roman"/>
          <w:sz w:val="24"/>
          <w:szCs w:val="24"/>
        </w:rPr>
        <w:t xml:space="preserve">Right lower pulmonary vein </w:t>
      </w:r>
    </w:p>
    <w:p w14:paraId="743B56BC" w14:textId="77777777" w:rsidR="007419BF" w:rsidRPr="00262C86" w:rsidRDefault="007419BF" w:rsidP="00262C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21496EC" w14:textId="77777777" w:rsidR="00E70060" w:rsidRDefault="007419BF" w:rsidP="00262C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2C86">
        <w:rPr>
          <w:rFonts w:ascii="Times New Roman" w:hAnsi="Times New Roman" w:cs="Times New Roman"/>
          <w:sz w:val="24"/>
          <w:szCs w:val="24"/>
        </w:rPr>
        <w:t>Answer: A</w:t>
      </w:r>
      <w:r w:rsidR="00D568D2" w:rsidRPr="00262C8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37B634F" w14:textId="3A7127E7" w:rsidR="007419BF" w:rsidRPr="00262C86" w:rsidRDefault="00D568D2" w:rsidP="00E70060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262C86">
        <w:rPr>
          <w:rFonts w:ascii="Times New Roman" w:hAnsi="Times New Roman" w:cs="Times New Roman"/>
          <w:sz w:val="24"/>
          <w:szCs w:val="24"/>
        </w:rPr>
        <w:t>(See Figure 4.36)</w:t>
      </w:r>
    </w:p>
    <w:p w14:paraId="72702652" w14:textId="77777777" w:rsidR="00E70060" w:rsidRDefault="00E7006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16AAE37" w14:textId="1128018F" w:rsidR="00E932E4" w:rsidRDefault="00E932E4" w:rsidP="00A16D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2C86">
        <w:rPr>
          <w:rFonts w:ascii="Times New Roman" w:hAnsi="Times New Roman" w:cs="Times New Roman"/>
          <w:sz w:val="24"/>
          <w:szCs w:val="24"/>
        </w:rPr>
        <w:lastRenderedPageBreak/>
        <w:t>Q</w:t>
      </w:r>
      <w:r w:rsidR="0012691F" w:rsidRPr="00262C86">
        <w:rPr>
          <w:rFonts w:ascii="Times New Roman" w:hAnsi="Times New Roman" w:cs="Times New Roman"/>
          <w:sz w:val="24"/>
          <w:szCs w:val="24"/>
        </w:rPr>
        <w:t>7</w:t>
      </w:r>
      <w:r w:rsidRPr="00262C86">
        <w:rPr>
          <w:rFonts w:ascii="Times New Roman" w:hAnsi="Times New Roman" w:cs="Times New Roman"/>
          <w:sz w:val="24"/>
          <w:szCs w:val="24"/>
        </w:rPr>
        <w:t>: What is the structure marked by the arrow?</w:t>
      </w:r>
    </w:p>
    <w:p w14:paraId="477DAE0C" w14:textId="63F8D6C8" w:rsidR="00A16DCC" w:rsidRPr="00262C86" w:rsidRDefault="00A16DCC" w:rsidP="00A16DC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16DC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C54AF70" wp14:editId="41D84ED6">
            <wp:extent cx="4038699" cy="2981130"/>
            <wp:effectExtent l="0" t="0" r="0" b="0"/>
            <wp:docPr id="785816759" name="Image 1" descr="Une image contenant Imagerie médicale, Échographie obstétricale, radiologie, Radiographie médica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816759" name="Image 1" descr="Une image contenant Imagerie médicale, Échographie obstétricale, radiologie, Radiographie médicale&#10;&#10;Le contenu généré par l’IA peut êtr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57052" cy="2994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A34A4" w14:textId="13338B58" w:rsidR="00E932E4" w:rsidRPr="00262C86" w:rsidRDefault="00E70060" w:rsidP="00262C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</w:t>
      </w:r>
      <w:r>
        <w:rPr>
          <w:rFonts w:ascii="Times New Roman" w:hAnsi="Times New Roman" w:cs="Times New Roman"/>
          <w:sz w:val="24"/>
          <w:szCs w:val="24"/>
        </w:rPr>
        <w:tab/>
      </w:r>
      <w:r w:rsidR="00E932E4" w:rsidRPr="00262C86">
        <w:rPr>
          <w:rFonts w:ascii="Times New Roman" w:hAnsi="Times New Roman" w:cs="Times New Roman"/>
          <w:sz w:val="24"/>
          <w:szCs w:val="24"/>
        </w:rPr>
        <w:t>Transverse pericardial sinus</w:t>
      </w:r>
    </w:p>
    <w:p w14:paraId="40B26E6A" w14:textId="4DAC6BD5" w:rsidR="00E932E4" w:rsidRPr="00262C86" w:rsidRDefault="00E70060" w:rsidP="00262C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ab/>
      </w:r>
      <w:r w:rsidR="00E932E4" w:rsidRPr="00262C86">
        <w:rPr>
          <w:rFonts w:ascii="Times New Roman" w:hAnsi="Times New Roman" w:cs="Times New Roman"/>
          <w:sz w:val="24"/>
          <w:szCs w:val="24"/>
        </w:rPr>
        <w:t>Oblique pericardial sinus</w:t>
      </w:r>
    </w:p>
    <w:p w14:paraId="1842C109" w14:textId="4CE4258A" w:rsidR="00E932E4" w:rsidRPr="00262C86" w:rsidRDefault="00E70060" w:rsidP="00262C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</w:t>
      </w:r>
      <w:r>
        <w:rPr>
          <w:rFonts w:ascii="Times New Roman" w:hAnsi="Times New Roman" w:cs="Times New Roman"/>
          <w:sz w:val="24"/>
          <w:szCs w:val="24"/>
        </w:rPr>
        <w:tab/>
      </w:r>
      <w:r w:rsidR="00E932E4" w:rsidRPr="00262C86">
        <w:rPr>
          <w:rFonts w:ascii="Times New Roman" w:hAnsi="Times New Roman" w:cs="Times New Roman"/>
          <w:sz w:val="24"/>
          <w:szCs w:val="24"/>
        </w:rPr>
        <w:t>Aortic root abscess</w:t>
      </w:r>
    </w:p>
    <w:p w14:paraId="53F438A8" w14:textId="64BA61B4" w:rsidR="00E932E4" w:rsidRPr="00262C86" w:rsidRDefault="00E70060" w:rsidP="00262C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D)</w:t>
      </w:r>
      <w:r>
        <w:rPr>
          <w:rFonts w:ascii="Times New Roman" w:hAnsi="Times New Roman" w:cs="Times New Roman"/>
          <w:sz w:val="24"/>
          <w:szCs w:val="24"/>
        </w:rPr>
        <w:tab/>
      </w:r>
      <w:r w:rsidR="00E932E4" w:rsidRPr="00262C86">
        <w:rPr>
          <w:rFonts w:ascii="Times New Roman" w:hAnsi="Times New Roman" w:cs="Times New Roman"/>
          <w:sz w:val="24"/>
          <w:szCs w:val="24"/>
        </w:rPr>
        <w:t xml:space="preserve">Right pulmonary artery </w:t>
      </w:r>
    </w:p>
    <w:p w14:paraId="5B2E5C52" w14:textId="77777777" w:rsidR="00E932E4" w:rsidRPr="00262C86" w:rsidRDefault="00E932E4" w:rsidP="00262C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36B6792" w14:textId="77777777" w:rsidR="00E70060" w:rsidRDefault="00E932E4" w:rsidP="00262C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2C86">
        <w:rPr>
          <w:rFonts w:ascii="Times New Roman" w:hAnsi="Times New Roman" w:cs="Times New Roman"/>
          <w:sz w:val="24"/>
          <w:szCs w:val="24"/>
        </w:rPr>
        <w:t>Answer: D</w:t>
      </w:r>
      <w:r w:rsidR="00D568D2" w:rsidRPr="00262C8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C98A715" w14:textId="537B11EC" w:rsidR="00E932E4" w:rsidRPr="00262C86" w:rsidRDefault="00D568D2" w:rsidP="00E70060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262C86">
        <w:rPr>
          <w:rFonts w:ascii="Times New Roman" w:hAnsi="Times New Roman" w:cs="Times New Roman"/>
          <w:sz w:val="24"/>
          <w:szCs w:val="24"/>
        </w:rPr>
        <w:t>(See Figure 4.14)</w:t>
      </w:r>
    </w:p>
    <w:p w14:paraId="6426F8D5" w14:textId="1B1538E4" w:rsidR="00335673" w:rsidRPr="00262C86" w:rsidRDefault="00335673" w:rsidP="00262C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A1EC298" w14:textId="1D491D17" w:rsidR="00335673" w:rsidRDefault="00335673" w:rsidP="00A16D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2C86">
        <w:rPr>
          <w:rFonts w:ascii="Times New Roman" w:hAnsi="Times New Roman" w:cs="Times New Roman"/>
          <w:sz w:val="24"/>
          <w:szCs w:val="24"/>
        </w:rPr>
        <w:t>Q</w:t>
      </w:r>
      <w:r w:rsidR="0012318E" w:rsidRPr="00262C86">
        <w:rPr>
          <w:rFonts w:ascii="Times New Roman" w:hAnsi="Times New Roman" w:cs="Times New Roman"/>
          <w:sz w:val="24"/>
          <w:szCs w:val="24"/>
        </w:rPr>
        <w:t>8</w:t>
      </w:r>
      <w:r w:rsidRPr="00262C86">
        <w:rPr>
          <w:rFonts w:ascii="Times New Roman" w:hAnsi="Times New Roman" w:cs="Times New Roman"/>
          <w:sz w:val="24"/>
          <w:szCs w:val="24"/>
        </w:rPr>
        <w:t>: What is the structure marked by the arrow?</w:t>
      </w:r>
    </w:p>
    <w:p w14:paraId="5A2CFFBE" w14:textId="5EB173ED" w:rsidR="00A16DCC" w:rsidRPr="00262C86" w:rsidRDefault="00A16DCC" w:rsidP="00A16DC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16DC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B93BDD" wp14:editId="4FA963B5">
            <wp:extent cx="3091070" cy="2263783"/>
            <wp:effectExtent l="0" t="0" r="0" b="3175"/>
            <wp:docPr id="1997632521" name="Image 1" descr="Une image contenant Imagerie médicale, Échographie obstétricale, radiologie, Radiographie médica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632521" name="Image 1" descr="Une image contenant Imagerie médicale, Échographie obstétricale, radiologie, Radiographie médicale&#10;&#10;Le contenu généré par l’IA peut êtr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00748" cy="2270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C1BA9" w14:textId="21098431" w:rsidR="00335673" w:rsidRPr="00262C86" w:rsidRDefault="00E70060" w:rsidP="00262C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</w:t>
      </w:r>
      <w:r>
        <w:rPr>
          <w:rFonts w:ascii="Times New Roman" w:hAnsi="Times New Roman" w:cs="Times New Roman"/>
          <w:sz w:val="24"/>
          <w:szCs w:val="24"/>
        </w:rPr>
        <w:tab/>
      </w:r>
      <w:r w:rsidR="00335673" w:rsidRPr="00262C86">
        <w:rPr>
          <w:rFonts w:ascii="Times New Roman" w:hAnsi="Times New Roman" w:cs="Times New Roman"/>
          <w:sz w:val="24"/>
          <w:szCs w:val="24"/>
        </w:rPr>
        <w:t>Left atrial appendage</w:t>
      </w:r>
    </w:p>
    <w:p w14:paraId="665DDF16" w14:textId="3E34B027" w:rsidR="00335673" w:rsidRPr="00262C86" w:rsidRDefault="00E70060" w:rsidP="00262C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ab/>
      </w:r>
      <w:r w:rsidR="00335673" w:rsidRPr="00262C86">
        <w:rPr>
          <w:rFonts w:ascii="Times New Roman" w:hAnsi="Times New Roman" w:cs="Times New Roman"/>
          <w:sz w:val="24"/>
          <w:szCs w:val="24"/>
        </w:rPr>
        <w:t>Oblique pericardial sinus</w:t>
      </w:r>
    </w:p>
    <w:p w14:paraId="3A442DC7" w14:textId="57E250E4" w:rsidR="00335673" w:rsidRPr="00262C86" w:rsidRDefault="00E70060" w:rsidP="00262C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</w:t>
      </w:r>
      <w:r>
        <w:rPr>
          <w:rFonts w:ascii="Times New Roman" w:hAnsi="Times New Roman" w:cs="Times New Roman"/>
          <w:sz w:val="24"/>
          <w:szCs w:val="24"/>
        </w:rPr>
        <w:tab/>
      </w:r>
      <w:r w:rsidR="00335673" w:rsidRPr="00262C86">
        <w:rPr>
          <w:rFonts w:ascii="Times New Roman" w:hAnsi="Times New Roman" w:cs="Times New Roman"/>
          <w:sz w:val="24"/>
          <w:szCs w:val="24"/>
        </w:rPr>
        <w:t xml:space="preserve">Pericardial effusion </w:t>
      </w:r>
    </w:p>
    <w:p w14:paraId="649CFC83" w14:textId="75DA3F2A" w:rsidR="00335673" w:rsidRPr="00262C86" w:rsidRDefault="00E70060" w:rsidP="00262C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D)</w:t>
      </w:r>
      <w:r>
        <w:rPr>
          <w:rFonts w:ascii="Times New Roman" w:hAnsi="Times New Roman" w:cs="Times New Roman"/>
          <w:sz w:val="24"/>
          <w:szCs w:val="24"/>
        </w:rPr>
        <w:tab/>
      </w:r>
      <w:r w:rsidR="00335673" w:rsidRPr="00262C86">
        <w:rPr>
          <w:rFonts w:ascii="Times New Roman" w:hAnsi="Times New Roman" w:cs="Times New Roman"/>
          <w:sz w:val="24"/>
          <w:szCs w:val="24"/>
        </w:rPr>
        <w:t xml:space="preserve">Right pulmonary artery </w:t>
      </w:r>
    </w:p>
    <w:p w14:paraId="759029E5" w14:textId="77777777" w:rsidR="00335673" w:rsidRPr="00262C86" w:rsidRDefault="00335673" w:rsidP="00262C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D7A3677" w14:textId="77777777" w:rsidR="00E70060" w:rsidRDefault="00335673" w:rsidP="00262C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2C86">
        <w:rPr>
          <w:rFonts w:ascii="Times New Roman" w:hAnsi="Times New Roman" w:cs="Times New Roman"/>
          <w:sz w:val="24"/>
          <w:szCs w:val="24"/>
        </w:rPr>
        <w:t>Answer: C</w:t>
      </w:r>
      <w:r w:rsidR="00D568D2" w:rsidRPr="00262C8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6A41D25" w14:textId="0AEE9296" w:rsidR="00335673" w:rsidRPr="00262C86" w:rsidRDefault="00D568D2" w:rsidP="00E70060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262C86">
        <w:rPr>
          <w:rFonts w:ascii="Times New Roman" w:hAnsi="Times New Roman" w:cs="Times New Roman"/>
          <w:sz w:val="24"/>
          <w:szCs w:val="24"/>
        </w:rPr>
        <w:t>A small pericardial effusion can accumulate behind the left atrial appendage that communicates with the transverse sinus. (see Figure 12.2)</w:t>
      </w:r>
    </w:p>
    <w:p w14:paraId="5FDDDB98" w14:textId="77777777" w:rsidR="00E70060" w:rsidRDefault="00E7006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1B384A2" w14:textId="77777777" w:rsidR="00A16DCC" w:rsidRDefault="00B6565A" w:rsidP="00A16D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2C86">
        <w:rPr>
          <w:rFonts w:ascii="Times New Roman" w:hAnsi="Times New Roman" w:cs="Times New Roman"/>
          <w:sz w:val="24"/>
          <w:szCs w:val="24"/>
        </w:rPr>
        <w:lastRenderedPageBreak/>
        <w:t>Q</w:t>
      </w:r>
      <w:r w:rsidR="0012318E" w:rsidRPr="00262C86">
        <w:rPr>
          <w:rFonts w:ascii="Times New Roman" w:hAnsi="Times New Roman" w:cs="Times New Roman"/>
          <w:sz w:val="24"/>
          <w:szCs w:val="24"/>
        </w:rPr>
        <w:t>9</w:t>
      </w:r>
      <w:r w:rsidRPr="00262C86">
        <w:rPr>
          <w:rFonts w:ascii="Times New Roman" w:hAnsi="Times New Roman" w:cs="Times New Roman"/>
          <w:sz w:val="24"/>
          <w:szCs w:val="24"/>
        </w:rPr>
        <w:t xml:space="preserve"> What is the structure marked by the arrow?</w:t>
      </w:r>
    </w:p>
    <w:p w14:paraId="4D810FE8" w14:textId="1E2C89E5" w:rsidR="00A16DCC" w:rsidRDefault="00A16DCC" w:rsidP="00A16DC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16DC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DB2E431" wp14:editId="7976F5D7">
            <wp:extent cx="4181058" cy="3046445"/>
            <wp:effectExtent l="0" t="0" r="0" b="1905"/>
            <wp:docPr id="2008927418" name="Image 1" descr="Une image contenant Imagerie médicale, Échographie obstétricale, radiologie, médical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927418" name="Image 1" descr="Une image contenant Imagerie médicale, Échographie obstétricale, radiologie, médical&#10;&#10;Le contenu généré par l’IA peut êtr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05232" cy="3064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72B1D" w14:textId="5EF3E410" w:rsidR="00B6565A" w:rsidRPr="00262C86" w:rsidRDefault="00E70060" w:rsidP="00A16D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</w:t>
      </w:r>
      <w:r>
        <w:rPr>
          <w:rFonts w:ascii="Times New Roman" w:hAnsi="Times New Roman" w:cs="Times New Roman"/>
          <w:sz w:val="24"/>
          <w:szCs w:val="24"/>
        </w:rPr>
        <w:tab/>
      </w:r>
      <w:r w:rsidR="00601F45" w:rsidRPr="00262C86">
        <w:rPr>
          <w:rFonts w:ascii="Times New Roman" w:hAnsi="Times New Roman" w:cs="Times New Roman"/>
          <w:sz w:val="24"/>
          <w:szCs w:val="24"/>
        </w:rPr>
        <w:t>Right</w:t>
      </w:r>
      <w:r w:rsidR="00B6565A" w:rsidRPr="00262C86">
        <w:rPr>
          <w:rFonts w:ascii="Times New Roman" w:hAnsi="Times New Roman" w:cs="Times New Roman"/>
          <w:sz w:val="24"/>
          <w:szCs w:val="24"/>
        </w:rPr>
        <w:t xml:space="preserve"> atrial appendage</w:t>
      </w:r>
    </w:p>
    <w:p w14:paraId="14863936" w14:textId="41B7D93F" w:rsidR="00601F45" w:rsidRPr="00262C86" w:rsidRDefault="00E70060" w:rsidP="00262C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ab/>
      </w:r>
      <w:r w:rsidR="00601F45" w:rsidRPr="00262C86">
        <w:rPr>
          <w:rFonts w:ascii="Times New Roman" w:hAnsi="Times New Roman" w:cs="Times New Roman"/>
          <w:sz w:val="24"/>
          <w:szCs w:val="24"/>
        </w:rPr>
        <w:t xml:space="preserve">Right pulmonary vein </w:t>
      </w:r>
    </w:p>
    <w:p w14:paraId="6E753F7E" w14:textId="3AF87CC7" w:rsidR="00B6565A" w:rsidRPr="00262C86" w:rsidRDefault="00E70060" w:rsidP="00262C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</w:t>
      </w:r>
      <w:r>
        <w:rPr>
          <w:rFonts w:ascii="Times New Roman" w:hAnsi="Times New Roman" w:cs="Times New Roman"/>
          <w:sz w:val="24"/>
          <w:szCs w:val="24"/>
        </w:rPr>
        <w:tab/>
      </w:r>
      <w:r w:rsidR="00601F45" w:rsidRPr="00262C86">
        <w:rPr>
          <w:rFonts w:ascii="Times New Roman" w:hAnsi="Times New Roman" w:cs="Times New Roman"/>
          <w:sz w:val="24"/>
          <w:szCs w:val="24"/>
        </w:rPr>
        <w:t>Superior vena cava</w:t>
      </w:r>
      <w:r w:rsidR="00B6565A" w:rsidRPr="00262C8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AE8B68D" w14:textId="7757FFAA" w:rsidR="00B6565A" w:rsidRPr="00262C86" w:rsidRDefault="00E70060" w:rsidP="00262C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D)</w:t>
      </w:r>
      <w:r>
        <w:rPr>
          <w:rFonts w:ascii="Times New Roman" w:hAnsi="Times New Roman" w:cs="Times New Roman"/>
          <w:sz w:val="24"/>
          <w:szCs w:val="24"/>
        </w:rPr>
        <w:tab/>
      </w:r>
      <w:r w:rsidR="00B6565A" w:rsidRPr="00262C86">
        <w:rPr>
          <w:rFonts w:ascii="Times New Roman" w:hAnsi="Times New Roman" w:cs="Times New Roman"/>
          <w:sz w:val="24"/>
          <w:szCs w:val="24"/>
        </w:rPr>
        <w:t>Right pulmonary artery</w:t>
      </w:r>
    </w:p>
    <w:p w14:paraId="2E85D040" w14:textId="77777777" w:rsidR="00601F45" w:rsidRPr="00262C86" w:rsidRDefault="00601F45" w:rsidP="00262C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2A450EF" w14:textId="77777777" w:rsidR="00E70060" w:rsidRDefault="00601F45" w:rsidP="00262C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2C86">
        <w:rPr>
          <w:rFonts w:ascii="Times New Roman" w:hAnsi="Times New Roman" w:cs="Times New Roman"/>
          <w:sz w:val="24"/>
          <w:szCs w:val="24"/>
        </w:rPr>
        <w:t>Answer: C</w:t>
      </w:r>
      <w:r w:rsidR="00D568D2" w:rsidRPr="00262C8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A6D9FC1" w14:textId="5488795A" w:rsidR="00601F45" w:rsidRPr="00262C86" w:rsidRDefault="00D568D2" w:rsidP="00E70060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262C86">
        <w:rPr>
          <w:rFonts w:ascii="Times New Roman" w:hAnsi="Times New Roman" w:cs="Times New Roman"/>
          <w:sz w:val="24"/>
          <w:szCs w:val="24"/>
        </w:rPr>
        <w:t>(Figure 4.23)</w:t>
      </w:r>
    </w:p>
    <w:p w14:paraId="46F9F3E9" w14:textId="77777777" w:rsidR="00601F45" w:rsidRPr="00262C86" w:rsidRDefault="00601F45" w:rsidP="00262C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043CC54" w14:textId="63C242D2" w:rsidR="00E70060" w:rsidRDefault="00E70060">
      <w:pPr>
        <w:rPr>
          <w:rFonts w:ascii="Times New Roman" w:hAnsi="Times New Roman" w:cs="Times New Roman"/>
          <w:sz w:val="24"/>
          <w:szCs w:val="24"/>
          <w:lang w:val="en-CA"/>
        </w:rPr>
      </w:pPr>
    </w:p>
    <w:p w14:paraId="0F8826C3" w14:textId="77777777" w:rsidR="004E2BFE" w:rsidRDefault="004E2BFE">
      <w:pPr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</w:rPr>
        <w:br w:type="page"/>
      </w:r>
    </w:p>
    <w:p w14:paraId="100E1198" w14:textId="2E8A6D19" w:rsidR="00A16DCC" w:rsidRDefault="002769F6" w:rsidP="00A16DCC">
      <w:pPr>
        <w:pStyle w:val="Default"/>
        <w:rPr>
          <w:rFonts w:ascii="Times New Roman" w:hAnsi="Times New Roman" w:cs="Times New Roman"/>
          <w:color w:val="auto"/>
        </w:rPr>
      </w:pPr>
      <w:r w:rsidRPr="00262C86">
        <w:rPr>
          <w:rFonts w:ascii="Times New Roman" w:hAnsi="Times New Roman" w:cs="Times New Roman"/>
          <w:color w:val="auto"/>
        </w:rPr>
        <w:lastRenderedPageBreak/>
        <w:t>Question 10: The "</w:t>
      </w:r>
      <w:r w:rsidR="00A16DCC" w:rsidRPr="004E2BFE">
        <w:rPr>
          <w:rFonts w:ascii="Times New Roman" w:hAnsi="Times New Roman" w:cs="Times New Roman"/>
          <w:b/>
          <w:bCs/>
          <w:color w:val="auto"/>
        </w:rPr>
        <w:t>*</w:t>
      </w:r>
      <w:r w:rsidRPr="00262C86">
        <w:rPr>
          <w:rFonts w:ascii="Times New Roman" w:hAnsi="Times New Roman" w:cs="Times New Roman"/>
          <w:color w:val="auto"/>
        </w:rPr>
        <w:t>" denotes which structure:</w:t>
      </w:r>
    </w:p>
    <w:p w14:paraId="3C2D2455" w14:textId="40B75976" w:rsidR="00E70060" w:rsidRPr="00262C86" w:rsidRDefault="004E2BFE" w:rsidP="00A16DCC">
      <w:pPr>
        <w:pStyle w:val="Default"/>
        <w:jc w:val="center"/>
        <w:rPr>
          <w:rFonts w:ascii="Times New Roman" w:hAnsi="Times New Roman" w:cs="Times New Roman"/>
          <w:color w:val="auto"/>
        </w:rPr>
      </w:pPr>
      <w:r>
        <w:object w:dxaOrig="18480" w:dyaOrig="13411" w14:anchorId="76ECBAB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340.9pt;height:247.6pt" o:ole="">
            <v:imagedata r:id="rId11" o:title=""/>
          </v:shape>
          <o:OLEObject Type="Embed" ProgID="Unknown" ShapeID="_x0000_i1031" DrawAspect="Content" ObjectID="_1809422620" r:id="rId12"/>
        </w:object>
      </w:r>
    </w:p>
    <w:p w14:paraId="5D7DB3F6" w14:textId="7E5C382E" w:rsidR="002769F6" w:rsidRPr="00262C86" w:rsidRDefault="00E70060" w:rsidP="00E70060">
      <w:pPr>
        <w:pStyle w:val="Default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A)</w:t>
      </w:r>
      <w:r>
        <w:rPr>
          <w:rFonts w:ascii="Times New Roman" w:hAnsi="Times New Roman" w:cs="Times New Roman"/>
          <w:color w:val="auto"/>
        </w:rPr>
        <w:tab/>
      </w:r>
      <w:r w:rsidR="002769F6" w:rsidRPr="00262C86">
        <w:rPr>
          <w:rFonts w:ascii="Times New Roman" w:hAnsi="Times New Roman" w:cs="Times New Roman"/>
          <w:color w:val="auto"/>
        </w:rPr>
        <w:t>Superior vena cava</w:t>
      </w:r>
    </w:p>
    <w:p w14:paraId="3A6DCC4B" w14:textId="1B7B7FF4" w:rsidR="002769F6" w:rsidRPr="00262C86" w:rsidRDefault="00E70060" w:rsidP="00E70060">
      <w:pPr>
        <w:pStyle w:val="Default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B)</w:t>
      </w:r>
      <w:r>
        <w:rPr>
          <w:rFonts w:ascii="Times New Roman" w:hAnsi="Times New Roman" w:cs="Times New Roman"/>
          <w:color w:val="auto"/>
        </w:rPr>
        <w:tab/>
      </w:r>
      <w:r w:rsidR="002769F6" w:rsidRPr="00262C86">
        <w:rPr>
          <w:rFonts w:ascii="Times New Roman" w:hAnsi="Times New Roman" w:cs="Times New Roman"/>
          <w:color w:val="auto"/>
        </w:rPr>
        <w:t>Right pulmonary artery</w:t>
      </w:r>
    </w:p>
    <w:p w14:paraId="2143309D" w14:textId="524C4795" w:rsidR="002769F6" w:rsidRPr="00262C86" w:rsidRDefault="00E70060" w:rsidP="00E70060">
      <w:pPr>
        <w:pStyle w:val="Default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C)</w:t>
      </w:r>
      <w:r>
        <w:rPr>
          <w:rFonts w:ascii="Times New Roman" w:hAnsi="Times New Roman" w:cs="Times New Roman"/>
          <w:color w:val="auto"/>
        </w:rPr>
        <w:tab/>
      </w:r>
      <w:r w:rsidR="002769F6" w:rsidRPr="00262C86">
        <w:rPr>
          <w:rFonts w:ascii="Times New Roman" w:hAnsi="Times New Roman" w:cs="Times New Roman"/>
          <w:color w:val="auto"/>
        </w:rPr>
        <w:t>Left atrial appendage</w:t>
      </w:r>
    </w:p>
    <w:p w14:paraId="29ACC8EF" w14:textId="15D6A0B3" w:rsidR="002769F6" w:rsidRPr="00262C86" w:rsidRDefault="00E70060" w:rsidP="00E70060">
      <w:pPr>
        <w:pStyle w:val="Default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D)</w:t>
      </w:r>
      <w:r>
        <w:rPr>
          <w:rFonts w:ascii="Times New Roman" w:hAnsi="Times New Roman" w:cs="Times New Roman"/>
          <w:color w:val="auto"/>
        </w:rPr>
        <w:tab/>
      </w:r>
      <w:r w:rsidR="002769F6" w:rsidRPr="00262C86">
        <w:rPr>
          <w:rFonts w:ascii="Times New Roman" w:hAnsi="Times New Roman" w:cs="Times New Roman"/>
          <w:color w:val="auto"/>
        </w:rPr>
        <w:t>Coronary sinus</w:t>
      </w:r>
    </w:p>
    <w:p w14:paraId="58DC73E1" w14:textId="77777777" w:rsidR="002769F6" w:rsidRPr="00262C86" w:rsidRDefault="002769F6" w:rsidP="00262C86">
      <w:pPr>
        <w:pStyle w:val="Default"/>
        <w:rPr>
          <w:rFonts w:ascii="Times New Roman" w:hAnsi="Times New Roman" w:cs="Times New Roman"/>
          <w:color w:val="auto"/>
        </w:rPr>
      </w:pPr>
    </w:p>
    <w:p w14:paraId="5436842B" w14:textId="77777777" w:rsidR="00E70060" w:rsidRDefault="002769F6" w:rsidP="00262C86">
      <w:pPr>
        <w:pStyle w:val="Default"/>
        <w:rPr>
          <w:rFonts w:ascii="Times New Roman" w:hAnsi="Times New Roman" w:cs="Times New Roman"/>
          <w:color w:val="auto"/>
        </w:rPr>
      </w:pPr>
      <w:r w:rsidRPr="00262C86">
        <w:rPr>
          <w:rFonts w:ascii="Times New Roman" w:hAnsi="Times New Roman" w:cs="Times New Roman"/>
          <w:color w:val="auto"/>
        </w:rPr>
        <w:t xml:space="preserve">Answer: A. </w:t>
      </w:r>
    </w:p>
    <w:p w14:paraId="64A540C1" w14:textId="65DFC286" w:rsidR="002769F6" w:rsidRPr="00262C86" w:rsidRDefault="002769F6" w:rsidP="00E70060">
      <w:pPr>
        <w:pStyle w:val="Default"/>
        <w:ind w:left="720"/>
        <w:rPr>
          <w:rFonts w:ascii="Times New Roman" w:hAnsi="Times New Roman" w:cs="Times New Roman"/>
          <w:color w:val="auto"/>
        </w:rPr>
      </w:pPr>
      <w:r w:rsidRPr="00262C86">
        <w:rPr>
          <w:rFonts w:ascii="Times New Roman" w:hAnsi="Times New Roman" w:cs="Times New Roman"/>
          <w:color w:val="auto"/>
        </w:rPr>
        <w:t xml:space="preserve">Superior vena </w:t>
      </w:r>
      <w:proofErr w:type="spellStart"/>
      <w:r w:rsidRPr="00262C86">
        <w:rPr>
          <w:rFonts w:ascii="Times New Roman" w:hAnsi="Times New Roman" w:cs="Times New Roman"/>
          <w:color w:val="auto"/>
        </w:rPr>
        <w:t>cavae</w:t>
      </w:r>
      <w:proofErr w:type="spellEnd"/>
      <w:r w:rsidR="00D568D2" w:rsidRPr="00262C86">
        <w:rPr>
          <w:rFonts w:ascii="Times New Roman" w:hAnsi="Times New Roman" w:cs="Times New Roman"/>
          <w:color w:val="auto"/>
        </w:rPr>
        <w:t xml:space="preserve"> (Figure 4.15)</w:t>
      </w:r>
    </w:p>
    <w:p w14:paraId="3FEF4275" w14:textId="77777777" w:rsidR="002769F6" w:rsidRPr="00262C86" w:rsidRDefault="002769F6" w:rsidP="00262C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CA"/>
        </w:rPr>
      </w:pPr>
    </w:p>
    <w:sectPr w:rsidR="002769F6" w:rsidRPr="00262C86">
      <w:footerReference w:type="default" r:id="rId13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41C785" w14:textId="77777777" w:rsidR="00DC2E78" w:rsidRDefault="00DC2E78" w:rsidP="001923CE">
      <w:pPr>
        <w:spacing w:after="0" w:line="240" w:lineRule="auto"/>
      </w:pPr>
      <w:r>
        <w:separator/>
      </w:r>
    </w:p>
  </w:endnote>
  <w:endnote w:type="continuationSeparator" w:id="0">
    <w:p w14:paraId="7750DB5B" w14:textId="77777777" w:rsidR="00DC2E78" w:rsidRDefault="00DC2E78" w:rsidP="001923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10120958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14F43D2" w14:textId="77777777" w:rsidR="001923CE" w:rsidRDefault="001923CE">
        <w:pPr>
          <w:pStyle w:val="Pieddepag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8E9C347" w14:textId="77777777" w:rsidR="001923CE" w:rsidRDefault="001923C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237917" w14:textId="77777777" w:rsidR="00DC2E78" w:rsidRDefault="00DC2E78" w:rsidP="001923CE">
      <w:pPr>
        <w:spacing w:after="0" w:line="240" w:lineRule="auto"/>
      </w:pPr>
      <w:r>
        <w:separator/>
      </w:r>
    </w:p>
  </w:footnote>
  <w:footnote w:type="continuationSeparator" w:id="0">
    <w:p w14:paraId="63C9442C" w14:textId="77777777" w:rsidR="00DC2E78" w:rsidRDefault="00DC2E78" w:rsidP="001923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196ADC"/>
    <w:multiLevelType w:val="hybridMultilevel"/>
    <w:tmpl w:val="D9BED124"/>
    <w:lvl w:ilvl="0" w:tplc="10090015">
      <w:start w:val="1"/>
      <w:numFmt w:val="upperLetter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23315F"/>
    <w:multiLevelType w:val="hybridMultilevel"/>
    <w:tmpl w:val="2626EA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2659FE"/>
    <w:multiLevelType w:val="hybridMultilevel"/>
    <w:tmpl w:val="D9BED124"/>
    <w:lvl w:ilvl="0" w:tplc="10090015">
      <w:start w:val="1"/>
      <w:numFmt w:val="upperLetter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1C971FC"/>
    <w:multiLevelType w:val="multilevel"/>
    <w:tmpl w:val="3C96C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676422751">
    <w:abstractNumId w:val="1"/>
  </w:num>
  <w:num w:numId="2" w16cid:durableId="187639982">
    <w:abstractNumId w:val="3"/>
  </w:num>
  <w:num w:numId="3" w16cid:durableId="698504549">
    <w:abstractNumId w:val="2"/>
  </w:num>
  <w:num w:numId="4" w16cid:durableId="11967769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3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6D3E"/>
    <w:rsid w:val="0008485D"/>
    <w:rsid w:val="0012318E"/>
    <w:rsid w:val="0012691F"/>
    <w:rsid w:val="001923CE"/>
    <w:rsid w:val="001B1EFE"/>
    <w:rsid w:val="00202897"/>
    <w:rsid w:val="0025409E"/>
    <w:rsid w:val="00262C86"/>
    <w:rsid w:val="00266A70"/>
    <w:rsid w:val="002769F6"/>
    <w:rsid w:val="00300E48"/>
    <w:rsid w:val="00335673"/>
    <w:rsid w:val="00371D71"/>
    <w:rsid w:val="00377250"/>
    <w:rsid w:val="00405475"/>
    <w:rsid w:val="0047169F"/>
    <w:rsid w:val="004E2BFE"/>
    <w:rsid w:val="00552569"/>
    <w:rsid w:val="0056226F"/>
    <w:rsid w:val="005C2677"/>
    <w:rsid w:val="005C40FB"/>
    <w:rsid w:val="005E4181"/>
    <w:rsid w:val="005F70C7"/>
    <w:rsid w:val="00601F45"/>
    <w:rsid w:val="006A6058"/>
    <w:rsid w:val="00706E16"/>
    <w:rsid w:val="00734B60"/>
    <w:rsid w:val="007419BF"/>
    <w:rsid w:val="0084621D"/>
    <w:rsid w:val="0085392B"/>
    <w:rsid w:val="00873523"/>
    <w:rsid w:val="008B0EE2"/>
    <w:rsid w:val="008B380D"/>
    <w:rsid w:val="008E6D3E"/>
    <w:rsid w:val="00947655"/>
    <w:rsid w:val="009E29D5"/>
    <w:rsid w:val="00A16DCC"/>
    <w:rsid w:val="00A91277"/>
    <w:rsid w:val="00B260BB"/>
    <w:rsid w:val="00B6565A"/>
    <w:rsid w:val="00C171C7"/>
    <w:rsid w:val="00CB72B4"/>
    <w:rsid w:val="00CD63D4"/>
    <w:rsid w:val="00CF01EA"/>
    <w:rsid w:val="00D26D32"/>
    <w:rsid w:val="00D47F92"/>
    <w:rsid w:val="00D568D2"/>
    <w:rsid w:val="00DC2E78"/>
    <w:rsid w:val="00E24264"/>
    <w:rsid w:val="00E56A0A"/>
    <w:rsid w:val="00E70060"/>
    <w:rsid w:val="00E932E4"/>
    <w:rsid w:val="00FE211A"/>
    <w:rsid w:val="00FF0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00F052A"/>
  <w14:defaultImageDpi w14:val="330"/>
  <w15:chartTrackingRefBased/>
  <w15:docId w15:val="{B5EAD12F-1AAF-47DE-8F58-127A51240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1F4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00E48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1923C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923CE"/>
  </w:style>
  <w:style w:type="paragraph" w:styleId="Pieddepage">
    <w:name w:val="footer"/>
    <w:basedOn w:val="Normal"/>
    <w:link w:val="PieddepageCar"/>
    <w:uiPriority w:val="99"/>
    <w:unhideWhenUsed/>
    <w:rsid w:val="001923C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923CE"/>
  </w:style>
  <w:style w:type="paragraph" w:styleId="Lgende">
    <w:name w:val="caption"/>
    <w:basedOn w:val="Normal"/>
    <w:next w:val="Normal"/>
    <w:uiPriority w:val="35"/>
    <w:unhideWhenUsed/>
    <w:qFormat/>
    <w:rsid w:val="0012691F"/>
    <w:pPr>
      <w:spacing w:after="200" w:line="240" w:lineRule="auto"/>
    </w:pPr>
    <w:rPr>
      <w:rFonts w:ascii="Times New Roman" w:hAnsi="Times New Roman"/>
      <w:iCs/>
      <w:color w:val="000000" w:themeColor="text1"/>
      <w:sz w:val="24"/>
      <w:szCs w:val="18"/>
      <w:lang w:val="en-US"/>
    </w:rPr>
  </w:style>
  <w:style w:type="paragraph" w:customStyle="1" w:styleId="Default">
    <w:name w:val="Default"/>
    <w:rsid w:val="002769F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5</Pages>
  <Words>559</Words>
  <Characters>3079</Characters>
  <Application>Microsoft Office Word</Application>
  <DocSecurity>0</DocSecurity>
  <Lines>25</Lines>
  <Paragraphs>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Denis Babin</cp:lastModifiedBy>
  <cp:revision>6</cp:revision>
  <dcterms:created xsi:type="dcterms:W3CDTF">2025-04-05T10:27:00Z</dcterms:created>
  <dcterms:modified xsi:type="dcterms:W3CDTF">2025-05-22T16:37:00Z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182c43f4735324cb2f05a57715b3a8bb55d6a2e8c10b3ebe24ac77b0473c6e95</vt:lpwstr>
  </property>
</Properties>
</file>