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AA113" w14:textId="77777777" w:rsidR="00B43BC5" w:rsidRPr="00652F81" w:rsidRDefault="00B43BC5" w:rsidP="00652F81">
      <w:pPr>
        <w:pStyle w:val="NormalWeb"/>
        <w:spacing w:before="0" w:beforeAutospacing="0" w:after="0" w:afterAutospacing="0"/>
        <w:jc w:val="center"/>
      </w:pPr>
      <w:r w:rsidRPr="00652F81">
        <w:t>Chapter 9: Segmental Ventricular Function and Ischemia</w:t>
      </w:r>
    </w:p>
    <w:p w14:paraId="75F48269" w14:textId="04CDCFB6" w:rsidR="00B43BC5" w:rsidRPr="00652F81" w:rsidRDefault="00B43BC5" w:rsidP="00652F81">
      <w:pPr>
        <w:pStyle w:val="NormalWeb"/>
        <w:spacing w:before="0" w:beforeAutospacing="0" w:after="0" w:afterAutospacing="0"/>
        <w:jc w:val="both"/>
      </w:pPr>
    </w:p>
    <w:p w14:paraId="15E782DA" w14:textId="5988D8B6" w:rsidR="00C16554" w:rsidRPr="00652F81" w:rsidRDefault="00C16554" w:rsidP="00652F81">
      <w:pPr>
        <w:pStyle w:val="NormalWeb"/>
        <w:spacing w:before="0" w:beforeAutospacing="0" w:after="0" w:afterAutospacing="0"/>
        <w:jc w:val="both"/>
      </w:pPr>
      <w:r w:rsidRPr="00652F81">
        <w:t xml:space="preserve">Q1: Which of the following has the least effect on the interpretation of interventricular septal wall motion: </w:t>
      </w:r>
    </w:p>
    <w:p w14:paraId="6D93AD33" w14:textId="04A46019" w:rsidR="00C16554" w:rsidRPr="00652F81" w:rsidRDefault="00D0725E" w:rsidP="00D0725E">
      <w:pPr>
        <w:pStyle w:val="NormalWeb"/>
        <w:spacing w:before="0" w:beforeAutospacing="0" w:after="0" w:afterAutospacing="0"/>
        <w:jc w:val="both"/>
      </w:pPr>
      <w:r>
        <w:t>A)</w:t>
      </w:r>
      <w:r>
        <w:tab/>
      </w:r>
      <w:r w:rsidR="00F02316">
        <w:t>Right bundle branch block (</w:t>
      </w:r>
      <w:r w:rsidR="00C16554" w:rsidRPr="00652F81">
        <w:t>RBBB</w:t>
      </w:r>
      <w:r w:rsidR="00F02316">
        <w:t>)</w:t>
      </w:r>
      <w:r w:rsidR="00C16554" w:rsidRPr="00652F81">
        <w:t xml:space="preserve"> </w:t>
      </w:r>
    </w:p>
    <w:p w14:paraId="55686CB8" w14:textId="5FFE1F04" w:rsidR="00C16554" w:rsidRPr="00652F81" w:rsidRDefault="00D0725E" w:rsidP="00D0725E">
      <w:pPr>
        <w:pStyle w:val="NormalWeb"/>
        <w:spacing w:before="0" w:beforeAutospacing="0" w:after="0" w:afterAutospacing="0"/>
        <w:jc w:val="both"/>
      </w:pPr>
      <w:r>
        <w:t>B)</w:t>
      </w:r>
      <w:r>
        <w:tab/>
      </w:r>
      <w:r w:rsidR="00C16554" w:rsidRPr="00652F81">
        <w:t xml:space="preserve">Constrictive pericarditis </w:t>
      </w:r>
    </w:p>
    <w:p w14:paraId="221FBDF7" w14:textId="62760365" w:rsidR="00C16554" w:rsidRPr="00652F81" w:rsidRDefault="00D0725E" w:rsidP="00D0725E">
      <w:pPr>
        <w:pStyle w:val="NormalWeb"/>
        <w:spacing w:before="0" w:beforeAutospacing="0" w:after="0" w:afterAutospacing="0"/>
        <w:jc w:val="both"/>
      </w:pPr>
      <w:r>
        <w:t>C)</w:t>
      </w:r>
      <w:r>
        <w:tab/>
      </w:r>
      <w:r w:rsidR="00F02316">
        <w:t>Left bundle branch block (</w:t>
      </w:r>
      <w:r w:rsidR="00C16554" w:rsidRPr="00652F81">
        <w:t>LBBB</w:t>
      </w:r>
      <w:r w:rsidR="00F02316">
        <w:t>)</w:t>
      </w:r>
      <w:r w:rsidR="00C16554" w:rsidRPr="00652F81">
        <w:t xml:space="preserve"> </w:t>
      </w:r>
    </w:p>
    <w:p w14:paraId="36C76E85" w14:textId="42226EBC" w:rsidR="00C16554" w:rsidRPr="00652F81" w:rsidRDefault="00D0725E" w:rsidP="00D0725E">
      <w:pPr>
        <w:pStyle w:val="NormalWeb"/>
        <w:spacing w:before="0" w:beforeAutospacing="0" w:after="0" w:afterAutospacing="0"/>
        <w:jc w:val="both"/>
      </w:pPr>
      <w:r>
        <w:t>D)</w:t>
      </w:r>
      <w:r>
        <w:tab/>
      </w:r>
      <w:r w:rsidR="00C16554" w:rsidRPr="00652F81">
        <w:t xml:space="preserve">Right ventricular pacing </w:t>
      </w:r>
    </w:p>
    <w:p w14:paraId="5E27A381" w14:textId="77777777" w:rsidR="00B2333C" w:rsidRPr="00652F81" w:rsidRDefault="00B2333C" w:rsidP="00652F81">
      <w:pPr>
        <w:spacing w:after="0" w:line="240" w:lineRule="auto"/>
        <w:jc w:val="both"/>
        <w:rPr>
          <w:rFonts w:ascii="Times New Roman" w:eastAsia="Times New Roman" w:hAnsi="Times New Roman" w:cs="Times New Roman"/>
          <w:sz w:val="24"/>
          <w:szCs w:val="24"/>
        </w:rPr>
      </w:pPr>
    </w:p>
    <w:p w14:paraId="774CFCB7" w14:textId="77777777" w:rsidR="00D0725E" w:rsidRDefault="00C16554" w:rsidP="00652F81">
      <w:pPr>
        <w:pStyle w:val="NormalWeb"/>
        <w:spacing w:before="0" w:beforeAutospacing="0" w:after="0" w:afterAutospacing="0"/>
        <w:jc w:val="both"/>
      </w:pPr>
      <w:r w:rsidRPr="00652F81">
        <w:t xml:space="preserve">Answer: A. </w:t>
      </w:r>
    </w:p>
    <w:p w14:paraId="1BEFDC73" w14:textId="3DFEE967" w:rsidR="00C16554" w:rsidRPr="00652F81" w:rsidRDefault="00C16554" w:rsidP="00D0725E">
      <w:pPr>
        <w:pStyle w:val="NormalWeb"/>
        <w:spacing w:before="0" w:beforeAutospacing="0" w:after="0" w:afterAutospacing="0"/>
        <w:ind w:left="720"/>
        <w:jc w:val="both"/>
      </w:pPr>
      <w:r w:rsidRPr="00652F81">
        <w:t xml:space="preserve">RBBB “In addition, the presence of a LBBB, </w:t>
      </w:r>
      <w:r w:rsidR="00F02316">
        <w:t>right ventricular (</w:t>
      </w:r>
      <w:r w:rsidRPr="00652F81">
        <w:t>RV</w:t>
      </w:r>
      <w:r w:rsidR="00F02316">
        <w:t>)</w:t>
      </w:r>
      <w:r w:rsidRPr="00652F81">
        <w:t xml:space="preserve"> volume overload, constrictive pericarditis, ventricular pacing or the postoperative state after cardiac surgery often complicates the assessment of inter-ventricular septal wall motion.”</w:t>
      </w:r>
    </w:p>
    <w:p w14:paraId="735905F2" w14:textId="77777777" w:rsidR="002C6437" w:rsidRPr="00652F81" w:rsidRDefault="002C6437" w:rsidP="00652F81">
      <w:pPr>
        <w:pStyle w:val="NormalWeb"/>
        <w:spacing w:before="0" w:beforeAutospacing="0" w:after="0" w:afterAutospacing="0"/>
        <w:jc w:val="both"/>
      </w:pPr>
    </w:p>
    <w:p w14:paraId="6BC681F2" w14:textId="6AFC6F8D" w:rsidR="0005579F" w:rsidRPr="00652F81" w:rsidRDefault="00427E75" w:rsidP="00652F81">
      <w:pPr>
        <w:pStyle w:val="NormalWeb"/>
        <w:spacing w:before="0" w:beforeAutospacing="0" w:after="0" w:afterAutospacing="0"/>
        <w:jc w:val="both"/>
      </w:pPr>
      <w:r w:rsidRPr="00652F81">
        <w:t>Q</w:t>
      </w:r>
      <w:r w:rsidR="00F02316">
        <w:t>2</w:t>
      </w:r>
      <w:r w:rsidRPr="00652F81">
        <w:t xml:space="preserve">: </w:t>
      </w:r>
      <w:r w:rsidR="0005579F" w:rsidRPr="00652F81">
        <w:t>A dobutamine stress test results are shown in the table below. Which wall is hibernating?</w:t>
      </w:r>
    </w:p>
    <w:p w14:paraId="33C8F472" w14:textId="77777777" w:rsidR="0005579F" w:rsidRPr="00652F81" w:rsidRDefault="0005579F" w:rsidP="00652F81">
      <w:pPr>
        <w:pStyle w:val="NormalWeb"/>
        <w:spacing w:before="0" w:beforeAutospacing="0" w:after="0" w:afterAutospacing="0"/>
        <w:jc w:val="both"/>
      </w:pPr>
    </w:p>
    <w:tbl>
      <w:tblPr>
        <w:tblStyle w:val="Grilledutableau"/>
        <w:tblW w:w="9463" w:type="dxa"/>
        <w:tblLook w:val="04A0" w:firstRow="1" w:lastRow="0" w:firstColumn="1" w:lastColumn="0" w:noHBand="0" w:noVBand="1"/>
      </w:tblPr>
      <w:tblGrid>
        <w:gridCol w:w="1430"/>
        <w:gridCol w:w="1132"/>
        <w:gridCol w:w="1414"/>
        <w:gridCol w:w="1372"/>
        <w:gridCol w:w="1402"/>
        <w:gridCol w:w="1321"/>
        <w:gridCol w:w="1392"/>
      </w:tblGrid>
      <w:tr w:rsidR="00652F81" w:rsidRPr="00D0725E" w14:paraId="53D73C72" w14:textId="77777777" w:rsidTr="00D0725E">
        <w:tc>
          <w:tcPr>
            <w:tcW w:w="1430" w:type="dxa"/>
          </w:tcPr>
          <w:p w14:paraId="37729EF0" w14:textId="42D9C96C" w:rsidR="0005579F" w:rsidRPr="00D0725E" w:rsidRDefault="0005579F" w:rsidP="00D0725E">
            <w:pPr>
              <w:pStyle w:val="NormalWeb"/>
              <w:spacing w:before="0" w:beforeAutospacing="0" w:after="0" w:afterAutospacing="0"/>
              <w:jc w:val="center"/>
              <w:rPr>
                <w:sz w:val="18"/>
                <w:szCs w:val="18"/>
              </w:rPr>
            </w:pPr>
            <w:r w:rsidRPr="00D0725E">
              <w:rPr>
                <w:sz w:val="18"/>
                <w:szCs w:val="18"/>
              </w:rPr>
              <w:t>Dobutamine dose</w:t>
            </w:r>
          </w:p>
        </w:tc>
        <w:tc>
          <w:tcPr>
            <w:tcW w:w="1132" w:type="dxa"/>
          </w:tcPr>
          <w:p w14:paraId="43482FAF" w14:textId="40CB8AB3" w:rsidR="0005579F" w:rsidRPr="00D0725E" w:rsidRDefault="0005579F" w:rsidP="00D0725E">
            <w:pPr>
              <w:pStyle w:val="NormalWeb"/>
              <w:spacing w:before="0" w:beforeAutospacing="0" w:after="0" w:afterAutospacing="0"/>
              <w:jc w:val="center"/>
              <w:rPr>
                <w:sz w:val="18"/>
                <w:szCs w:val="18"/>
              </w:rPr>
            </w:pPr>
            <w:r w:rsidRPr="00D0725E">
              <w:rPr>
                <w:sz w:val="18"/>
                <w:szCs w:val="18"/>
              </w:rPr>
              <w:t>Anterior wall</w:t>
            </w:r>
          </w:p>
        </w:tc>
        <w:tc>
          <w:tcPr>
            <w:tcW w:w="1414" w:type="dxa"/>
          </w:tcPr>
          <w:p w14:paraId="435A25E4" w14:textId="656D83EE" w:rsidR="0005579F" w:rsidRPr="00D0725E" w:rsidRDefault="0005579F" w:rsidP="00D0725E">
            <w:pPr>
              <w:pStyle w:val="NormalWeb"/>
              <w:spacing w:before="0" w:beforeAutospacing="0" w:after="0" w:afterAutospacing="0"/>
              <w:jc w:val="center"/>
              <w:rPr>
                <w:sz w:val="18"/>
                <w:szCs w:val="18"/>
              </w:rPr>
            </w:pPr>
            <w:r w:rsidRPr="00D0725E">
              <w:rPr>
                <w:sz w:val="18"/>
                <w:szCs w:val="18"/>
              </w:rPr>
              <w:t>Anterolateral wall</w:t>
            </w:r>
          </w:p>
        </w:tc>
        <w:tc>
          <w:tcPr>
            <w:tcW w:w="1372" w:type="dxa"/>
          </w:tcPr>
          <w:p w14:paraId="746C6315" w14:textId="141D1715" w:rsidR="0005579F" w:rsidRPr="00D0725E" w:rsidRDefault="0005579F" w:rsidP="00D0725E">
            <w:pPr>
              <w:pStyle w:val="NormalWeb"/>
              <w:spacing w:before="0" w:beforeAutospacing="0" w:after="0" w:afterAutospacing="0"/>
              <w:jc w:val="center"/>
              <w:rPr>
                <w:sz w:val="18"/>
                <w:szCs w:val="18"/>
              </w:rPr>
            </w:pPr>
            <w:r w:rsidRPr="00D0725E">
              <w:rPr>
                <w:sz w:val="18"/>
                <w:szCs w:val="18"/>
              </w:rPr>
              <w:t>Inferolateral wall</w:t>
            </w:r>
          </w:p>
        </w:tc>
        <w:tc>
          <w:tcPr>
            <w:tcW w:w="1402" w:type="dxa"/>
          </w:tcPr>
          <w:p w14:paraId="7D2212DD" w14:textId="1EE40AEA" w:rsidR="0005579F" w:rsidRPr="00D0725E" w:rsidRDefault="0005579F" w:rsidP="00D0725E">
            <w:pPr>
              <w:pStyle w:val="NormalWeb"/>
              <w:spacing w:before="0" w:beforeAutospacing="0" w:after="0" w:afterAutospacing="0"/>
              <w:jc w:val="center"/>
              <w:rPr>
                <w:sz w:val="18"/>
                <w:szCs w:val="18"/>
              </w:rPr>
            </w:pPr>
            <w:r w:rsidRPr="00D0725E">
              <w:rPr>
                <w:sz w:val="18"/>
                <w:szCs w:val="18"/>
              </w:rPr>
              <w:t>Inferior wall</w:t>
            </w:r>
          </w:p>
        </w:tc>
        <w:tc>
          <w:tcPr>
            <w:tcW w:w="1321" w:type="dxa"/>
          </w:tcPr>
          <w:p w14:paraId="1F3A9A67" w14:textId="2D836AFB" w:rsidR="0005579F" w:rsidRPr="00D0725E" w:rsidRDefault="0005579F" w:rsidP="00D0725E">
            <w:pPr>
              <w:pStyle w:val="NormalWeb"/>
              <w:spacing w:before="0" w:beforeAutospacing="0" w:after="0" w:afterAutospacing="0"/>
              <w:jc w:val="center"/>
              <w:rPr>
                <w:sz w:val="18"/>
                <w:szCs w:val="18"/>
              </w:rPr>
            </w:pPr>
            <w:r w:rsidRPr="00D0725E">
              <w:rPr>
                <w:sz w:val="18"/>
                <w:szCs w:val="18"/>
              </w:rPr>
              <w:t>Inferoseptal wall</w:t>
            </w:r>
          </w:p>
        </w:tc>
        <w:tc>
          <w:tcPr>
            <w:tcW w:w="1392" w:type="dxa"/>
          </w:tcPr>
          <w:p w14:paraId="26422D79" w14:textId="25ABECF6" w:rsidR="0005579F" w:rsidRPr="00D0725E" w:rsidRDefault="0005579F" w:rsidP="00D0725E">
            <w:pPr>
              <w:pStyle w:val="NormalWeb"/>
              <w:spacing w:before="0" w:beforeAutospacing="0" w:after="0" w:afterAutospacing="0"/>
              <w:jc w:val="center"/>
              <w:rPr>
                <w:sz w:val="18"/>
                <w:szCs w:val="18"/>
              </w:rPr>
            </w:pPr>
            <w:r w:rsidRPr="00D0725E">
              <w:rPr>
                <w:sz w:val="18"/>
                <w:szCs w:val="18"/>
              </w:rPr>
              <w:t>Anteroseptal wall</w:t>
            </w:r>
          </w:p>
        </w:tc>
      </w:tr>
      <w:tr w:rsidR="00652F81" w:rsidRPr="00D0725E" w14:paraId="7D747CCC" w14:textId="77777777" w:rsidTr="00D0725E">
        <w:tc>
          <w:tcPr>
            <w:tcW w:w="1430" w:type="dxa"/>
          </w:tcPr>
          <w:p w14:paraId="0336B1D1" w14:textId="7A4C7E36" w:rsidR="0005579F" w:rsidRPr="00D0725E" w:rsidRDefault="0005579F" w:rsidP="00652F81">
            <w:pPr>
              <w:pStyle w:val="NormalWeb"/>
              <w:spacing w:before="0" w:beforeAutospacing="0" w:after="0" w:afterAutospacing="0"/>
              <w:jc w:val="both"/>
              <w:rPr>
                <w:sz w:val="18"/>
                <w:szCs w:val="18"/>
              </w:rPr>
            </w:pPr>
            <w:r w:rsidRPr="00D0725E">
              <w:rPr>
                <w:sz w:val="18"/>
                <w:szCs w:val="18"/>
              </w:rPr>
              <w:t>0 mcg/kg/min</w:t>
            </w:r>
          </w:p>
        </w:tc>
        <w:tc>
          <w:tcPr>
            <w:tcW w:w="1132" w:type="dxa"/>
          </w:tcPr>
          <w:p w14:paraId="64504E94" w14:textId="06BAE474" w:rsidR="0005579F" w:rsidRPr="00D0725E" w:rsidRDefault="0005579F" w:rsidP="00652F81">
            <w:pPr>
              <w:pStyle w:val="NormalWeb"/>
              <w:spacing w:before="0" w:beforeAutospacing="0" w:after="0" w:afterAutospacing="0"/>
              <w:jc w:val="both"/>
              <w:rPr>
                <w:sz w:val="18"/>
                <w:szCs w:val="18"/>
              </w:rPr>
            </w:pPr>
            <w:r w:rsidRPr="00D0725E">
              <w:rPr>
                <w:sz w:val="18"/>
                <w:szCs w:val="18"/>
              </w:rPr>
              <w:t>Normal</w:t>
            </w:r>
          </w:p>
        </w:tc>
        <w:tc>
          <w:tcPr>
            <w:tcW w:w="1414" w:type="dxa"/>
          </w:tcPr>
          <w:p w14:paraId="77E371AF" w14:textId="72326111" w:rsidR="0005579F" w:rsidRPr="00D0725E" w:rsidRDefault="0005579F" w:rsidP="00652F81">
            <w:pPr>
              <w:pStyle w:val="NormalWeb"/>
              <w:spacing w:before="0" w:beforeAutospacing="0" w:after="0" w:afterAutospacing="0"/>
              <w:jc w:val="both"/>
              <w:rPr>
                <w:sz w:val="18"/>
                <w:szCs w:val="18"/>
              </w:rPr>
            </w:pPr>
            <w:r w:rsidRPr="00D0725E">
              <w:rPr>
                <w:sz w:val="18"/>
                <w:szCs w:val="18"/>
              </w:rPr>
              <w:t>Hypokinesia</w:t>
            </w:r>
          </w:p>
        </w:tc>
        <w:tc>
          <w:tcPr>
            <w:tcW w:w="1372" w:type="dxa"/>
          </w:tcPr>
          <w:p w14:paraId="6B8D4952" w14:textId="06020627" w:rsidR="0005579F" w:rsidRPr="00D0725E" w:rsidRDefault="0005579F" w:rsidP="00652F81">
            <w:pPr>
              <w:pStyle w:val="NormalWeb"/>
              <w:spacing w:before="0" w:beforeAutospacing="0" w:after="0" w:afterAutospacing="0"/>
              <w:jc w:val="both"/>
              <w:rPr>
                <w:sz w:val="18"/>
                <w:szCs w:val="18"/>
              </w:rPr>
            </w:pPr>
            <w:r w:rsidRPr="00D0725E">
              <w:rPr>
                <w:sz w:val="18"/>
                <w:szCs w:val="18"/>
              </w:rPr>
              <w:t>Akinesia</w:t>
            </w:r>
          </w:p>
        </w:tc>
        <w:tc>
          <w:tcPr>
            <w:tcW w:w="1402" w:type="dxa"/>
          </w:tcPr>
          <w:p w14:paraId="2642CDA5" w14:textId="11C2B873" w:rsidR="0005579F" w:rsidRPr="00D0725E" w:rsidRDefault="00B43BC5" w:rsidP="00652F81">
            <w:pPr>
              <w:pStyle w:val="NormalWeb"/>
              <w:spacing w:before="0" w:beforeAutospacing="0" w:after="0" w:afterAutospacing="0"/>
              <w:jc w:val="both"/>
              <w:rPr>
                <w:sz w:val="18"/>
                <w:szCs w:val="18"/>
              </w:rPr>
            </w:pPr>
            <w:r w:rsidRPr="00D0725E">
              <w:rPr>
                <w:sz w:val="18"/>
                <w:szCs w:val="18"/>
              </w:rPr>
              <w:t>Mild hypokinesia</w:t>
            </w:r>
          </w:p>
        </w:tc>
        <w:tc>
          <w:tcPr>
            <w:tcW w:w="1321" w:type="dxa"/>
          </w:tcPr>
          <w:p w14:paraId="6BD7FA59" w14:textId="73A254AA"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c>
          <w:tcPr>
            <w:tcW w:w="1392" w:type="dxa"/>
          </w:tcPr>
          <w:p w14:paraId="57AC0624" w14:textId="3408E534"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r>
      <w:tr w:rsidR="00652F81" w:rsidRPr="00D0725E" w14:paraId="54FB73F1" w14:textId="77777777" w:rsidTr="00D0725E">
        <w:tc>
          <w:tcPr>
            <w:tcW w:w="1430" w:type="dxa"/>
          </w:tcPr>
          <w:p w14:paraId="78E4A99F" w14:textId="166D4DC0" w:rsidR="0005579F" w:rsidRPr="00D0725E" w:rsidRDefault="0005579F" w:rsidP="00652F81">
            <w:pPr>
              <w:pStyle w:val="NormalWeb"/>
              <w:spacing w:before="0" w:beforeAutospacing="0" w:after="0" w:afterAutospacing="0"/>
              <w:jc w:val="both"/>
              <w:rPr>
                <w:sz w:val="18"/>
                <w:szCs w:val="18"/>
              </w:rPr>
            </w:pPr>
            <w:r w:rsidRPr="00D0725E">
              <w:rPr>
                <w:sz w:val="18"/>
                <w:szCs w:val="18"/>
              </w:rPr>
              <w:t>5 mcg/kg/min</w:t>
            </w:r>
          </w:p>
        </w:tc>
        <w:tc>
          <w:tcPr>
            <w:tcW w:w="1132" w:type="dxa"/>
          </w:tcPr>
          <w:p w14:paraId="774C415A" w14:textId="0C8AAD4B" w:rsidR="0005579F" w:rsidRPr="00D0725E" w:rsidRDefault="0005579F" w:rsidP="00652F81">
            <w:pPr>
              <w:pStyle w:val="NormalWeb"/>
              <w:spacing w:before="0" w:beforeAutospacing="0" w:after="0" w:afterAutospacing="0"/>
              <w:jc w:val="both"/>
              <w:rPr>
                <w:sz w:val="18"/>
                <w:szCs w:val="18"/>
              </w:rPr>
            </w:pPr>
            <w:r w:rsidRPr="00D0725E">
              <w:rPr>
                <w:sz w:val="18"/>
                <w:szCs w:val="18"/>
              </w:rPr>
              <w:t>Normal</w:t>
            </w:r>
          </w:p>
        </w:tc>
        <w:tc>
          <w:tcPr>
            <w:tcW w:w="1414" w:type="dxa"/>
          </w:tcPr>
          <w:p w14:paraId="43741EFE" w14:textId="762ABD36" w:rsidR="0005579F" w:rsidRPr="00D0725E" w:rsidRDefault="0005579F" w:rsidP="00652F81">
            <w:pPr>
              <w:pStyle w:val="NormalWeb"/>
              <w:spacing w:before="0" w:beforeAutospacing="0" w:after="0" w:afterAutospacing="0"/>
              <w:jc w:val="both"/>
              <w:rPr>
                <w:sz w:val="18"/>
                <w:szCs w:val="18"/>
              </w:rPr>
            </w:pPr>
            <w:r w:rsidRPr="00D0725E">
              <w:rPr>
                <w:sz w:val="18"/>
                <w:szCs w:val="18"/>
              </w:rPr>
              <w:t>Hypokinesia</w:t>
            </w:r>
          </w:p>
        </w:tc>
        <w:tc>
          <w:tcPr>
            <w:tcW w:w="1372" w:type="dxa"/>
          </w:tcPr>
          <w:p w14:paraId="58D5D582" w14:textId="16B2BB4C" w:rsidR="0005579F" w:rsidRPr="00D0725E" w:rsidRDefault="0005579F" w:rsidP="00652F81">
            <w:pPr>
              <w:pStyle w:val="NormalWeb"/>
              <w:spacing w:before="0" w:beforeAutospacing="0" w:after="0" w:afterAutospacing="0"/>
              <w:jc w:val="both"/>
              <w:rPr>
                <w:sz w:val="18"/>
                <w:szCs w:val="18"/>
              </w:rPr>
            </w:pPr>
            <w:r w:rsidRPr="00D0725E">
              <w:rPr>
                <w:sz w:val="18"/>
                <w:szCs w:val="18"/>
              </w:rPr>
              <w:t>Severe hypokinesia</w:t>
            </w:r>
          </w:p>
        </w:tc>
        <w:tc>
          <w:tcPr>
            <w:tcW w:w="1402" w:type="dxa"/>
          </w:tcPr>
          <w:p w14:paraId="1E6CB0E6" w14:textId="5BCDB8E5" w:rsidR="0005579F" w:rsidRPr="00D0725E" w:rsidRDefault="00B43BC5" w:rsidP="00652F81">
            <w:pPr>
              <w:pStyle w:val="NormalWeb"/>
              <w:spacing w:before="0" w:beforeAutospacing="0" w:after="0" w:afterAutospacing="0"/>
              <w:jc w:val="both"/>
              <w:rPr>
                <w:sz w:val="18"/>
                <w:szCs w:val="18"/>
              </w:rPr>
            </w:pPr>
            <w:r w:rsidRPr="00D0725E">
              <w:rPr>
                <w:sz w:val="18"/>
                <w:szCs w:val="18"/>
              </w:rPr>
              <w:t>Moderate hypokinesia</w:t>
            </w:r>
          </w:p>
        </w:tc>
        <w:tc>
          <w:tcPr>
            <w:tcW w:w="1321" w:type="dxa"/>
          </w:tcPr>
          <w:p w14:paraId="4ACB24C5" w14:textId="37D287C6"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c>
          <w:tcPr>
            <w:tcW w:w="1392" w:type="dxa"/>
          </w:tcPr>
          <w:p w14:paraId="6E4E82C3" w14:textId="3E841EA4"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r>
      <w:tr w:rsidR="00652F81" w:rsidRPr="00D0725E" w14:paraId="3AC342BB" w14:textId="77777777" w:rsidTr="00D0725E">
        <w:tc>
          <w:tcPr>
            <w:tcW w:w="1430" w:type="dxa"/>
          </w:tcPr>
          <w:p w14:paraId="4D9BBD31" w14:textId="100654E0" w:rsidR="0005579F" w:rsidRPr="00D0725E" w:rsidRDefault="0005579F" w:rsidP="00652F81">
            <w:pPr>
              <w:pStyle w:val="NormalWeb"/>
              <w:spacing w:before="0" w:beforeAutospacing="0" w:after="0" w:afterAutospacing="0"/>
              <w:jc w:val="both"/>
              <w:rPr>
                <w:sz w:val="18"/>
                <w:szCs w:val="18"/>
              </w:rPr>
            </w:pPr>
            <w:r w:rsidRPr="00D0725E">
              <w:rPr>
                <w:sz w:val="18"/>
                <w:szCs w:val="18"/>
              </w:rPr>
              <w:t>15 mcg/kg/min</w:t>
            </w:r>
          </w:p>
        </w:tc>
        <w:tc>
          <w:tcPr>
            <w:tcW w:w="1132" w:type="dxa"/>
          </w:tcPr>
          <w:p w14:paraId="6AB5D611" w14:textId="3F26BE68" w:rsidR="0005579F" w:rsidRPr="00D0725E" w:rsidRDefault="0005579F" w:rsidP="00652F81">
            <w:pPr>
              <w:pStyle w:val="NormalWeb"/>
              <w:spacing w:before="0" w:beforeAutospacing="0" w:after="0" w:afterAutospacing="0"/>
              <w:jc w:val="both"/>
              <w:rPr>
                <w:sz w:val="18"/>
                <w:szCs w:val="18"/>
              </w:rPr>
            </w:pPr>
            <w:r w:rsidRPr="00D0725E">
              <w:rPr>
                <w:sz w:val="18"/>
                <w:szCs w:val="18"/>
              </w:rPr>
              <w:t>Normal</w:t>
            </w:r>
          </w:p>
        </w:tc>
        <w:tc>
          <w:tcPr>
            <w:tcW w:w="1414" w:type="dxa"/>
          </w:tcPr>
          <w:p w14:paraId="5CE23F23" w14:textId="60A9AB9D" w:rsidR="0005579F" w:rsidRPr="00D0725E" w:rsidRDefault="0005579F" w:rsidP="00652F81">
            <w:pPr>
              <w:pStyle w:val="NormalWeb"/>
              <w:spacing w:before="0" w:beforeAutospacing="0" w:after="0" w:afterAutospacing="0"/>
              <w:jc w:val="both"/>
              <w:rPr>
                <w:sz w:val="18"/>
                <w:szCs w:val="18"/>
              </w:rPr>
            </w:pPr>
            <w:r w:rsidRPr="00D0725E">
              <w:rPr>
                <w:sz w:val="18"/>
                <w:szCs w:val="18"/>
              </w:rPr>
              <w:t>Hypokinesia</w:t>
            </w:r>
          </w:p>
        </w:tc>
        <w:tc>
          <w:tcPr>
            <w:tcW w:w="1372" w:type="dxa"/>
          </w:tcPr>
          <w:p w14:paraId="6E9D104E" w14:textId="61C7FDC4" w:rsidR="0005579F" w:rsidRPr="00D0725E" w:rsidRDefault="0005579F" w:rsidP="00652F81">
            <w:pPr>
              <w:pStyle w:val="NormalWeb"/>
              <w:spacing w:before="0" w:beforeAutospacing="0" w:after="0" w:afterAutospacing="0"/>
              <w:jc w:val="both"/>
              <w:rPr>
                <w:sz w:val="18"/>
                <w:szCs w:val="18"/>
              </w:rPr>
            </w:pPr>
            <w:r w:rsidRPr="00D0725E">
              <w:rPr>
                <w:sz w:val="18"/>
                <w:szCs w:val="18"/>
              </w:rPr>
              <w:t>Mild hypokinesia</w:t>
            </w:r>
          </w:p>
        </w:tc>
        <w:tc>
          <w:tcPr>
            <w:tcW w:w="1402" w:type="dxa"/>
          </w:tcPr>
          <w:p w14:paraId="1A878470" w14:textId="512CB7C4" w:rsidR="0005579F" w:rsidRPr="00D0725E" w:rsidRDefault="00B43BC5" w:rsidP="00652F81">
            <w:pPr>
              <w:pStyle w:val="NormalWeb"/>
              <w:spacing w:before="0" w:beforeAutospacing="0" w:after="0" w:afterAutospacing="0"/>
              <w:jc w:val="both"/>
              <w:rPr>
                <w:sz w:val="18"/>
                <w:szCs w:val="18"/>
              </w:rPr>
            </w:pPr>
            <w:r w:rsidRPr="00D0725E">
              <w:rPr>
                <w:sz w:val="18"/>
                <w:szCs w:val="18"/>
              </w:rPr>
              <w:t>Severe hypokinesia</w:t>
            </w:r>
          </w:p>
        </w:tc>
        <w:tc>
          <w:tcPr>
            <w:tcW w:w="1321" w:type="dxa"/>
          </w:tcPr>
          <w:p w14:paraId="5BF07927" w14:textId="342EEE52" w:rsidR="0005579F" w:rsidRPr="00D0725E" w:rsidRDefault="00B43BC5" w:rsidP="00652F81">
            <w:pPr>
              <w:pStyle w:val="NormalWeb"/>
              <w:spacing w:before="0" w:beforeAutospacing="0" w:after="0" w:afterAutospacing="0"/>
              <w:jc w:val="both"/>
              <w:rPr>
                <w:sz w:val="18"/>
                <w:szCs w:val="18"/>
              </w:rPr>
            </w:pPr>
            <w:r w:rsidRPr="00D0725E">
              <w:rPr>
                <w:sz w:val="18"/>
                <w:szCs w:val="18"/>
              </w:rPr>
              <w:t>Hypokinesia</w:t>
            </w:r>
          </w:p>
        </w:tc>
        <w:tc>
          <w:tcPr>
            <w:tcW w:w="1392" w:type="dxa"/>
          </w:tcPr>
          <w:p w14:paraId="3364BD69" w14:textId="5B4A22BE"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r>
      <w:tr w:rsidR="00652F81" w:rsidRPr="00D0725E" w14:paraId="3FC0B874" w14:textId="77777777" w:rsidTr="00D0725E">
        <w:tc>
          <w:tcPr>
            <w:tcW w:w="1430" w:type="dxa"/>
          </w:tcPr>
          <w:p w14:paraId="64145548" w14:textId="50DB93B6" w:rsidR="0005579F" w:rsidRPr="00D0725E" w:rsidRDefault="0005579F" w:rsidP="00652F81">
            <w:pPr>
              <w:pStyle w:val="NormalWeb"/>
              <w:spacing w:before="0" w:beforeAutospacing="0" w:after="0" w:afterAutospacing="0"/>
              <w:jc w:val="both"/>
              <w:rPr>
                <w:sz w:val="18"/>
                <w:szCs w:val="18"/>
              </w:rPr>
            </w:pPr>
            <w:r w:rsidRPr="00D0725E">
              <w:rPr>
                <w:sz w:val="18"/>
                <w:szCs w:val="18"/>
              </w:rPr>
              <w:t>20 mcg/kg/min</w:t>
            </w:r>
          </w:p>
        </w:tc>
        <w:tc>
          <w:tcPr>
            <w:tcW w:w="1132" w:type="dxa"/>
          </w:tcPr>
          <w:p w14:paraId="7B18A882" w14:textId="4C638368" w:rsidR="0005579F" w:rsidRPr="00D0725E" w:rsidRDefault="0005579F" w:rsidP="00652F81">
            <w:pPr>
              <w:pStyle w:val="NormalWeb"/>
              <w:spacing w:before="0" w:beforeAutospacing="0" w:after="0" w:afterAutospacing="0"/>
              <w:jc w:val="both"/>
              <w:rPr>
                <w:sz w:val="18"/>
                <w:szCs w:val="18"/>
              </w:rPr>
            </w:pPr>
            <w:r w:rsidRPr="00D0725E">
              <w:rPr>
                <w:sz w:val="18"/>
                <w:szCs w:val="18"/>
              </w:rPr>
              <w:t>Normal</w:t>
            </w:r>
          </w:p>
        </w:tc>
        <w:tc>
          <w:tcPr>
            <w:tcW w:w="1414" w:type="dxa"/>
          </w:tcPr>
          <w:p w14:paraId="7C057F01" w14:textId="68298E8F" w:rsidR="0005579F" w:rsidRPr="00D0725E" w:rsidRDefault="0005579F" w:rsidP="00652F81">
            <w:pPr>
              <w:pStyle w:val="NormalWeb"/>
              <w:spacing w:before="0" w:beforeAutospacing="0" w:after="0" w:afterAutospacing="0"/>
              <w:jc w:val="both"/>
              <w:rPr>
                <w:sz w:val="18"/>
                <w:szCs w:val="18"/>
              </w:rPr>
            </w:pPr>
            <w:r w:rsidRPr="00D0725E">
              <w:rPr>
                <w:sz w:val="18"/>
                <w:szCs w:val="18"/>
              </w:rPr>
              <w:t>Hypokinesia</w:t>
            </w:r>
          </w:p>
        </w:tc>
        <w:tc>
          <w:tcPr>
            <w:tcW w:w="1372" w:type="dxa"/>
          </w:tcPr>
          <w:p w14:paraId="79E64C43" w14:textId="1D4EECB4" w:rsidR="0005579F" w:rsidRPr="00D0725E" w:rsidRDefault="0005579F" w:rsidP="00652F81">
            <w:pPr>
              <w:pStyle w:val="NormalWeb"/>
              <w:spacing w:before="0" w:beforeAutospacing="0" w:after="0" w:afterAutospacing="0"/>
              <w:jc w:val="both"/>
              <w:rPr>
                <w:sz w:val="18"/>
                <w:szCs w:val="18"/>
              </w:rPr>
            </w:pPr>
            <w:r w:rsidRPr="00D0725E">
              <w:rPr>
                <w:sz w:val="18"/>
                <w:szCs w:val="18"/>
              </w:rPr>
              <w:t>Akinesia</w:t>
            </w:r>
          </w:p>
        </w:tc>
        <w:tc>
          <w:tcPr>
            <w:tcW w:w="1402" w:type="dxa"/>
          </w:tcPr>
          <w:p w14:paraId="13088CC5" w14:textId="4A5B9D65" w:rsidR="0005579F" w:rsidRPr="00D0725E" w:rsidRDefault="00B43BC5" w:rsidP="00652F81">
            <w:pPr>
              <w:pStyle w:val="NormalWeb"/>
              <w:spacing w:before="0" w:beforeAutospacing="0" w:after="0" w:afterAutospacing="0"/>
              <w:jc w:val="both"/>
              <w:rPr>
                <w:sz w:val="18"/>
                <w:szCs w:val="18"/>
              </w:rPr>
            </w:pPr>
            <w:r w:rsidRPr="00D0725E">
              <w:rPr>
                <w:sz w:val="18"/>
                <w:szCs w:val="18"/>
              </w:rPr>
              <w:t>Severe hypokinesia</w:t>
            </w:r>
          </w:p>
        </w:tc>
        <w:tc>
          <w:tcPr>
            <w:tcW w:w="1321" w:type="dxa"/>
          </w:tcPr>
          <w:p w14:paraId="4A0D20BB" w14:textId="5E5F5044" w:rsidR="0005579F" w:rsidRPr="00D0725E" w:rsidRDefault="00B43BC5" w:rsidP="00652F81">
            <w:pPr>
              <w:pStyle w:val="NormalWeb"/>
              <w:spacing w:before="0" w:beforeAutospacing="0" w:after="0" w:afterAutospacing="0"/>
              <w:jc w:val="both"/>
              <w:rPr>
                <w:sz w:val="18"/>
                <w:szCs w:val="18"/>
              </w:rPr>
            </w:pPr>
            <w:r w:rsidRPr="00D0725E">
              <w:rPr>
                <w:sz w:val="18"/>
                <w:szCs w:val="18"/>
              </w:rPr>
              <w:t>Hypokinesia</w:t>
            </w:r>
          </w:p>
        </w:tc>
        <w:tc>
          <w:tcPr>
            <w:tcW w:w="1392" w:type="dxa"/>
          </w:tcPr>
          <w:p w14:paraId="74AD847D" w14:textId="08D68358" w:rsidR="0005579F" w:rsidRPr="00D0725E" w:rsidRDefault="00B43BC5" w:rsidP="00652F81">
            <w:pPr>
              <w:pStyle w:val="NormalWeb"/>
              <w:spacing w:before="0" w:beforeAutospacing="0" w:after="0" w:afterAutospacing="0"/>
              <w:jc w:val="both"/>
              <w:rPr>
                <w:sz w:val="18"/>
                <w:szCs w:val="18"/>
              </w:rPr>
            </w:pPr>
            <w:r w:rsidRPr="00D0725E">
              <w:rPr>
                <w:sz w:val="18"/>
                <w:szCs w:val="18"/>
              </w:rPr>
              <w:t>Normal</w:t>
            </w:r>
          </w:p>
        </w:tc>
      </w:tr>
    </w:tbl>
    <w:p w14:paraId="255F1538" w14:textId="4BBDB8BF" w:rsidR="0005579F" w:rsidRPr="00652F81" w:rsidRDefault="0005579F" w:rsidP="00652F81">
      <w:pPr>
        <w:pStyle w:val="NormalWeb"/>
        <w:spacing w:before="0" w:beforeAutospacing="0" w:after="0" w:afterAutospacing="0"/>
        <w:jc w:val="both"/>
      </w:pPr>
    </w:p>
    <w:p w14:paraId="7B74986E" w14:textId="02854380" w:rsidR="00B43BC5" w:rsidRPr="00652F81" w:rsidRDefault="00D0725E" w:rsidP="00D0725E">
      <w:pPr>
        <w:pStyle w:val="NormalWeb"/>
        <w:spacing w:before="0" w:beforeAutospacing="0" w:after="0" w:afterAutospacing="0"/>
        <w:jc w:val="both"/>
      </w:pPr>
      <w:r w:rsidRPr="00D0725E">
        <w:t>A)</w:t>
      </w:r>
      <w:r>
        <w:tab/>
      </w:r>
      <w:r w:rsidR="00B43BC5" w:rsidRPr="00652F81">
        <w:t>Anterior wall</w:t>
      </w:r>
    </w:p>
    <w:p w14:paraId="06777D12" w14:textId="5AD4F7E3" w:rsidR="00B43BC5" w:rsidRPr="00652F81" w:rsidRDefault="00D0725E" w:rsidP="00D0725E">
      <w:pPr>
        <w:pStyle w:val="NormalWeb"/>
        <w:spacing w:before="0" w:beforeAutospacing="0" w:after="0" w:afterAutospacing="0"/>
        <w:jc w:val="both"/>
      </w:pPr>
      <w:r>
        <w:t>B)</w:t>
      </w:r>
      <w:r>
        <w:tab/>
      </w:r>
      <w:r w:rsidR="00B43BC5" w:rsidRPr="00652F81">
        <w:t>Anterolateral wall</w:t>
      </w:r>
    </w:p>
    <w:p w14:paraId="04703A52" w14:textId="3105DBE5" w:rsidR="00B43BC5" w:rsidRPr="00652F81" w:rsidRDefault="00D0725E" w:rsidP="00D0725E">
      <w:pPr>
        <w:pStyle w:val="NormalWeb"/>
        <w:spacing w:before="0" w:beforeAutospacing="0" w:after="0" w:afterAutospacing="0"/>
        <w:jc w:val="both"/>
      </w:pPr>
      <w:r>
        <w:t>C)</w:t>
      </w:r>
      <w:r>
        <w:tab/>
      </w:r>
      <w:r w:rsidR="00B43BC5" w:rsidRPr="00652F81">
        <w:t>Inferolateral wall</w:t>
      </w:r>
    </w:p>
    <w:p w14:paraId="101C036D" w14:textId="0BBCF605" w:rsidR="00B43BC5" w:rsidRPr="00652F81" w:rsidRDefault="00D0725E" w:rsidP="00D0725E">
      <w:pPr>
        <w:pStyle w:val="NormalWeb"/>
        <w:spacing w:before="0" w:beforeAutospacing="0" w:after="0" w:afterAutospacing="0"/>
        <w:jc w:val="both"/>
      </w:pPr>
      <w:r>
        <w:t>D)</w:t>
      </w:r>
      <w:r>
        <w:tab/>
      </w:r>
      <w:r w:rsidR="00B43BC5" w:rsidRPr="00652F81">
        <w:t>Inferior wall</w:t>
      </w:r>
    </w:p>
    <w:p w14:paraId="61E4C927" w14:textId="77777777" w:rsidR="00F02316" w:rsidRDefault="00F02316" w:rsidP="00D0725E">
      <w:pPr>
        <w:shd w:val="clear" w:color="auto" w:fill="FFFFFF"/>
        <w:spacing w:after="0" w:line="240" w:lineRule="auto"/>
        <w:ind w:left="360"/>
        <w:jc w:val="both"/>
        <w:rPr>
          <w:rFonts w:ascii="Times New Roman" w:hAnsi="Times New Roman" w:cs="Times New Roman"/>
          <w:sz w:val="24"/>
          <w:szCs w:val="24"/>
        </w:rPr>
      </w:pPr>
    </w:p>
    <w:p w14:paraId="093BA699" w14:textId="77777777" w:rsidR="00D0725E" w:rsidRDefault="00B43BC5" w:rsidP="00D0725E">
      <w:pPr>
        <w:shd w:val="clear" w:color="auto" w:fill="FFFFFF"/>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 xml:space="preserve">Answer: C. </w:t>
      </w:r>
    </w:p>
    <w:p w14:paraId="234C4483" w14:textId="15BF6478" w:rsidR="00427E75" w:rsidRPr="00652F81" w:rsidRDefault="00B43BC5" w:rsidP="00D0725E">
      <w:pPr>
        <w:shd w:val="clear" w:color="auto" w:fill="FFFFFF"/>
        <w:spacing w:after="0" w:line="240" w:lineRule="auto"/>
        <w:ind w:left="720"/>
        <w:jc w:val="both"/>
        <w:rPr>
          <w:rFonts w:ascii="Times New Roman" w:hAnsi="Times New Roman" w:cs="Times New Roman"/>
          <w:sz w:val="24"/>
          <w:szCs w:val="24"/>
        </w:rPr>
      </w:pPr>
      <w:r w:rsidRPr="00652F81">
        <w:rPr>
          <w:rFonts w:ascii="Times New Roman" w:hAnsi="Times New Roman" w:cs="Times New Roman"/>
          <w:sz w:val="24"/>
          <w:szCs w:val="24"/>
        </w:rPr>
        <w:t>Inferolateral wall</w:t>
      </w:r>
      <w:r w:rsidR="00855876">
        <w:rPr>
          <w:rFonts w:ascii="Times New Roman" w:hAnsi="Times New Roman" w:cs="Times New Roman"/>
          <w:sz w:val="24"/>
          <w:szCs w:val="24"/>
        </w:rPr>
        <w:t xml:space="preserve">. </w:t>
      </w:r>
      <w:r w:rsidR="00AA7CAB" w:rsidRPr="00652F81">
        <w:rPr>
          <w:rFonts w:ascii="Times New Roman" w:hAnsi="Times New Roman" w:cs="Times New Roman"/>
          <w:sz w:val="24"/>
          <w:szCs w:val="24"/>
        </w:rPr>
        <w:t xml:space="preserve">Hibernation is a state of persistently impaired myocardial function at rest from reduced coronary blood flow. Therefore, partial or complete restoration of coronary blood flow to normal is required to resolve hibernation, which involves surgery, </w:t>
      </w:r>
      <w:r w:rsidR="00F02316">
        <w:rPr>
          <w:rFonts w:ascii="Times New Roman" w:hAnsi="Times New Roman" w:cs="Times New Roman"/>
          <w:sz w:val="24"/>
          <w:szCs w:val="24"/>
        </w:rPr>
        <w:t>percutaneous coronary intervention (</w:t>
      </w:r>
      <w:r w:rsidR="00AA7CAB" w:rsidRPr="00652F81">
        <w:rPr>
          <w:rFonts w:ascii="Times New Roman" w:hAnsi="Times New Roman" w:cs="Times New Roman"/>
          <w:sz w:val="24"/>
          <w:szCs w:val="24"/>
        </w:rPr>
        <w:t>PCI</w:t>
      </w:r>
      <w:r w:rsidR="00F02316">
        <w:rPr>
          <w:rFonts w:ascii="Times New Roman" w:hAnsi="Times New Roman" w:cs="Times New Roman"/>
          <w:sz w:val="24"/>
          <w:szCs w:val="24"/>
        </w:rPr>
        <w:t>)</w:t>
      </w:r>
      <w:r w:rsidR="00AA7CAB" w:rsidRPr="00652F81">
        <w:rPr>
          <w:rFonts w:ascii="Times New Roman" w:hAnsi="Times New Roman" w:cs="Times New Roman"/>
          <w:sz w:val="24"/>
          <w:szCs w:val="24"/>
        </w:rPr>
        <w:t xml:space="preserve"> and/or afterload reduction.</w:t>
      </w:r>
      <w:r w:rsidR="00855876">
        <w:rPr>
          <w:rFonts w:ascii="Times New Roman" w:hAnsi="Times New Roman" w:cs="Times New Roman"/>
          <w:sz w:val="24"/>
          <w:szCs w:val="24"/>
        </w:rPr>
        <w:t xml:space="preserve"> </w:t>
      </w:r>
      <w:r w:rsidR="00427E75" w:rsidRPr="00652F81">
        <w:rPr>
          <w:rFonts w:ascii="Times New Roman" w:hAnsi="Times New Roman" w:cs="Times New Roman"/>
          <w:sz w:val="24"/>
          <w:szCs w:val="24"/>
        </w:rPr>
        <w:t xml:space="preserve">Demonstration of increased contractility in a hypokinetic or akinetic region suggests that the regional systolic function will improve either after revascularization in the case of hibernating myocardium or spontaneously after recovery from stunning. A biphasic response to increasing dobutamine doses characterized by enhanced thickening at low doses (5–10 µg/kg/min) followed by deterioration of thickening at higher doses (&gt;10 µg/kg/min) is the most accurate echocardiographic criterion to detect viable but </w:t>
      </w:r>
      <w:proofErr w:type="spellStart"/>
      <w:r w:rsidR="00427E75" w:rsidRPr="00652F81">
        <w:rPr>
          <w:rFonts w:ascii="Times New Roman" w:hAnsi="Times New Roman" w:cs="Times New Roman"/>
          <w:sz w:val="24"/>
          <w:szCs w:val="24"/>
        </w:rPr>
        <w:t>hypoperfused</w:t>
      </w:r>
      <w:proofErr w:type="spellEnd"/>
      <w:r w:rsidR="00427E75" w:rsidRPr="00652F81">
        <w:rPr>
          <w:rFonts w:ascii="Times New Roman" w:hAnsi="Times New Roman" w:cs="Times New Roman"/>
          <w:sz w:val="24"/>
          <w:szCs w:val="24"/>
        </w:rPr>
        <w:t xml:space="preserve"> myocardium</w:t>
      </w:r>
      <w:r w:rsidR="00AA7CAB" w:rsidRPr="00652F81">
        <w:rPr>
          <w:rFonts w:ascii="Times New Roman" w:hAnsi="Times New Roman" w:cs="Times New Roman"/>
          <w:sz w:val="24"/>
          <w:szCs w:val="24"/>
        </w:rPr>
        <w:t xml:space="preserve">. </w:t>
      </w:r>
    </w:p>
    <w:p w14:paraId="72326F9F" w14:textId="77777777" w:rsidR="00F02316" w:rsidRDefault="00F02316" w:rsidP="00652F81">
      <w:pPr>
        <w:spacing w:after="0" w:line="240" w:lineRule="auto"/>
        <w:jc w:val="both"/>
        <w:rPr>
          <w:rFonts w:ascii="Times New Roman" w:eastAsia="Times New Roman" w:hAnsi="Times New Roman" w:cs="Times New Roman"/>
          <w:sz w:val="24"/>
          <w:szCs w:val="24"/>
        </w:rPr>
      </w:pPr>
    </w:p>
    <w:p w14:paraId="51DCA509" w14:textId="77777777" w:rsidR="00D0725E" w:rsidRDefault="00D072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6A76220" w14:textId="1FCB35D3" w:rsidR="00B43BC5" w:rsidRPr="00652F81" w:rsidRDefault="00B43BC5" w:rsidP="00652F81">
      <w:pPr>
        <w:spacing w:after="0" w:line="240" w:lineRule="auto"/>
        <w:jc w:val="both"/>
        <w:rPr>
          <w:rFonts w:ascii="Times New Roman" w:eastAsia="Times New Roman" w:hAnsi="Times New Roman" w:cs="Times New Roman"/>
          <w:sz w:val="24"/>
          <w:szCs w:val="24"/>
        </w:rPr>
      </w:pPr>
      <w:r w:rsidRPr="00652F81">
        <w:rPr>
          <w:rFonts w:ascii="Times New Roman" w:eastAsia="Times New Roman" w:hAnsi="Times New Roman" w:cs="Times New Roman"/>
          <w:sz w:val="24"/>
          <w:szCs w:val="24"/>
        </w:rPr>
        <w:lastRenderedPageBreak/>
        <w:t>Q3: Which of the following is true concerning myocardial rupture of the left ventricle?</w:t>
      </w:r>
    </w:p>
    <w:p w14:paraId="1E6C44B6" w14:textId="20A48308" w:rsidR="00B43BC5" w:rsidRPr="00D0725E" w:rsidRDefault="00D0725E" w:rsidP="00D07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00B43BC5" w:rsidRPr="00D0725E">
        <w:rPr>
          <w:rFonts w:ascii="Times New Roman" w:eastAsia="Times New Roman" w:hAnsi="Times New Roman" w:cs="Times New Roman"/>
          <w:sz w:val="24"/>
          <w:szCs w:val="24"/>
        </w:rPr>
        <w:t xml:space="preserve">It accounts for less than 1% of all in-hospital deaths in the post infarction period </w:t>
      </w:r>
    </w:p>
    <w:p w14:paraId="3A94C0DA" w14:textId="7F3DA90F" w:rsidR="00B43BC5" w:rsidRPr="00652F81" w:rsidRDefault="00D0725E" w:rsidP="00D07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sidR="00B43BC5" w:rsidRPr="00652F81">
        <w:rPr>
          <w:rFonts w:ascii="Times New Roman" w:eastAsia="Times New Roman" w:hAnsi="Times New Roman" w:cs="Times New Roman"/>
          <w:sz w:val="24"/>
          <w:szCs w:val="24"/>
        </w:rPr>
        <w:t xml:space="preserve">It is more common in older patients </w:t>
      </w:r>
    </w:p>
    <w:p w14:paraId="77B730A7" w14:textId="4807E30F" w:rsidR="00B43BC5" w:rsidRPr="00652F81" w:rsidRDefault="00D0725E" w:rsidP="00D07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sidR="00B43BC5" w:rsidRPr="00652F81">
        <w:rPr>
          <w:rFonts w:ascii="Times New Roman" w:eastAsia="Times New Roman" w:hAnsi="Times New Roman" w:cs="Times New Roman"/>
          <w:sz w:val="24"/>
          <w:szCs w:val="24"/>
        </w:rPr>
        <w:t xml:space="preserve">Anterior wall rupture is the most common site of occurrence </w:t>
      </w:r>
    </w:p>
    <w:p w14:paraId="49D25F1E" w14:textId="1B7D1879" w:rsidR="00B43BC5" w:rsidRPr="00652F81" w:rsidRDefault="00D0725E" w:rsidP="00D0725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sidR="00B43BC5" w:rsidRPr="00652F81">
        <w:rPr>
          <w:rFonts w:ascii="Times New Roman" w:eastAsia="Times New Roman" w:hAnsi="Times New Roman" w:cs="Times New Roman"/>
          <w:sz w:val="24"/>
          <w:szCs w:val="24"/>
        </w:rPr>
        <w:t xml:space="preserve">Lateral wall rupture is the most common site of occurrence </w:t>
      </w:r>
    </w:p>
    <w:p w14:paraId="2C0C255E" w14:textId="1C934843" w:rsidR="00B43BC5" w:rsidRPr="00652F81" w:rsidRDefault="00B43BC5" w:rsidP="00652F81">
      <w:pPr>
        <w:spacing w:after="0" w:line="240" w:lineRule="auto"/>
        <w:jc w:val="both"/>
        <w:rPr>
          <w:rFonts w:ascii="Times New Roman" w:eastAsia="Times New Roman" w:hAnsi="Times New Roman" w:cs="Times New Roman"/>
          <w:sz w:val="24"/>
          <w:szCs w:val="24"/>
        </w:rPr>
      </w:pPr>
    </w:p>
    <w:p w14:paraId="65343B13" w14:textId="77777777" w:rsidR="00D0725E" w:rsidRDefault="00B43BC5" w:rsidP="00652F81">
      <w:pPr>
        <w:spacing w:after="0" w:line="240" w:lineRule="auto"/>
        <w:jc w:val="both"/>
        <w:rPr>
          <w:rFonts w:ascii="Times New Roman" w:eastAsia="Times New Roman" w:hAnsi="Times New Roman" w:cs="Times New Roman"/>
          <w:sz w:val="24"/>
          <w:szCs w:val="24"/>
        </w:rPr>
      </w:pPr>
      <w:r w:rsidRPr="00652F81">
        <w:rPr>
          <w:rFonts w:ascii="Times New Roman" w:eastAsia="Times New Roman" w:hAnsi="Times New Roman" w:cs="Times New Roman"/>
          <w:sz w:val="24"/>
          <w:szCs w:val="24"/>
        </w:rPr>
        <w:t xml:space="preserve">Answer: B. </w:t>
      </w:r>
    </w:p>
    <w:p w14:paraId="7D5F30AA" w14:textId="2920AA5B" w:rsidR="00B43BC5" w:rsidRPr="00652F81" w:rsidRDefault="00AA7CAB" w:rsidP="00D0725E">
      <w:pPr>
        <w:spacing w:after="0" w:line="240" w:lineRule="auto"/>
        <w:ind w:left="720"/>
        <w:jc w:val="both"/>
        <w:rPr>
          <w:rFonts w:ascii="Times New Roman" w:eastAsia="Times New Roman" w:hAnsi="Times New Roman" w:cs="Times New Roman"/>
          <w:sz w:val="24"/>
          <w:szCs w:val="24"/>
        </w:rPr>
      </w:pPr>
      <w:r w:rsidRPr="00652F81">
        <w:rPr>
          <w:rFonts w:ascii="Times New Roman" w:hAnsi="Times New Roman" w:cs="Times New Roman"/>
          <w:sz w:val="24"/>
          <w:szCs w:val="24"/>
        </w:rPr>
        <w:t xml:space="preserve">Rupture of the LV free wall is usually a sudden event, which accounts for 8–17% of all in-hospital deaths in the postinfarction period. It occurs in elderly hypertensive patients with Q-wave infarcts. There is an equal distribution of myocardial rupture sites between the anterior, posterior, and lateral walls. Usually, there is an acute clinical deterioration with recurrent chest pain, massive hemopericardium, hemodynamic deterioration, electromechanical dissociation, and sudden death within minutes </w:t>
      </w:r>
      <w:r w:rsidR="00B43BC5" w:rsidRPr="00652F81">
        <w:rPr>
          <w:rFonts w:ascii="Times New Roman" w:eastAsia="Times New Roman" w:hAnsi="Times New Roman" w:cs="Times New Roman"/>
          <w:sz w:val="24"/>
          <w:szCs w:val="24"/>
        </w:rPr>
        <w:t>It is more common in older patients</w:t>
      </w:r>
      <w:r w:rsidRPr="00652F81">
        <w:rPr>
          <w:rFonts w:ascii="Times New Roman" w:eastAsia="Times New Roman" w:hAnsi="Times New Roman" w:cs="Times New Roman"/>
          <w:sz w:val="24"/>
          <w:szCs w:val="24"/>
        </w:rPr>
        <w:t xml:space="preserve">. </w:t>
      </w:r>
    </w:p>
    <w:p w14:paraId="4EADE834" w14:textId="77777777" w:rsidR="002C6437" w:rsidRPr="00652F81" w:rsidRDefault="002C6437" w:rsidP="00652F81">
      <w:pPr>
        <w:pStyle w:val="Default"/>
        <w:jc w:val="both"/>
        <w:rPr>
          <w:rFonts w:ascii="Times New Roman" w:hAnsi="Times New Roman" w:cs="Times New Roman"/>
          <w:color w:val="auto"/>
        </w:rPr>
      </w:pPr>
    </w:p>
    <w:p w14:paraId="0497020E" w14:textId="6CC461BD" w:rsidR="004E3DE3" w:rsidRPr="00652F81" w:rsidRDefault="00B43BC5" w:rsidP="00652F81">
      <w:pPr>
        <w:pStyle w:val="Default"/>
        <w:jc w:val="both"/>
        <w:rPr>
          <w:rFonts w:ascii="Times New Roman" w:hAnsi="Times New Roman" w:cs="Times New Roman"/>
          <w:color w:val="auto"/>
        </w:rPr>
      </w:pPr>
      <w:r w:rsidRPr="00652F81">
        <w:rPr>
          <w:rFonts w:ascii="Times New Roman" w:hAnsi="Times New Roman" w:cs="Times New Roman"/>
          <w:color w:val="auto"/>
        </w:rPr>
        <w:t>Q</w:t>
      </w:r>
      <w:r w:rsidR="00F02316">
        <w:rPr>
          <w:rFonts w:ascii="Times New Roman" w:hAnsi="Times New Roman" w:cs="Times New Roman"/>
          <w:color w:val="auto"/>
        </w:rPr>
        <w:t>4</w:t>
      </w:r>
      <w:r w:rsidR="00745E1F" w:rsidRPr="00652F81">
        <w:rPr>
          <w:rFonts w:ascii="Times New Roman" w:hAnsi="Times New Roman" w:cs="Times New Roman"/>
          <w:color w:val="auto"/>
        </w:rPr>
        <w:t xml:space="preserve"> (</w:t>
      </w:r>
      <w:r w:rsidR="00D0725E" w:rsidRPr="0072120B">
        <w:rPr>
          <w:rFonts w:ascii="Times New Roman" w:hAnsi="Times New Roman" w:cs="Times New Roman"/>
          <w:color w:val="auto"/>
          <w:highlight w:val="yellow"/>
        </w:rPr>
        <w:t xml:space="preserve">see </w:t>
      </w:r>
      <w:r w:rsidR="00745E1F" w:rsidRPr="0072120B">
        <w:rPr>
          <w:rFonts w:ascii="Times New Roman" w:hAnsi="Times New Roman" w:cs="Times New Roman"/>
          <w:color w:val="auto"/>
          <w:highlight w:val="yellow"/>
        </w:rPr>
        <w:t>video Chap9_Q4</w:t>
      </w:r>
      <w:r w:rsidR="00745E1F" w:rsidRPr="00652F81">
        <w:rPr>
          <w:rFonts w:ascii="Times New Roman" w:hAnsi="Times New Roman" w:cs="Times New Roman"/>
          <w:color w:val="auto"/>
        </w:rPr>
        <w:t>)</w:t>
      </w:r>
      <w:r w:rsidRPr="00652F81">
        <w:rPr>
          <w:rFonts w:ascii="Times New Roman" w:hAnsi="Times New Roman" w:cs="Times New Roman"/>
          <w:color w:val="auto"/>
        </w:rPr>
        <w:t>:</w:t>
      </w:r>
      <w:r w:rsidR="004E3DE3" w:rsidRPr="00652F81">
        <w:rPr>
          <w:rFonts w:ascii="Times New Roman" w:hAnsi="Times New Roman" w:cs="Times New Roman"/>
          <w:color w:val="auto"/>
        </w:rPr>
        <w:t xml:space="preserve"> The image shown is best representative of what condition? </w:t>
      </w:r>
    </w:p>
    <w:p w14:paraId="303674F4" w14:textId="00A6D689" w:rsidR="004E3DE3" w:rsidRPr="00652F81" w:rsidRDefault="00D0725E" w:rsidP="00D0725E">
      <w:pPr>
        <w:pStyle w:val="NormalWeb"/>
        <w:spacing w:before="0" w:beforeAutospacing="0" w:after="0" w:afterAutospacing="0"/>
        <w:jc w:val="both"/>
      </w:pPr>
      <w:r>
        <w:t>A)</w:t>
      </w:r>
      <w:r>
        <w:tab/>
      </w:r>
      <w:r w:rsidR="004E3DE3" w:rsidRPr="00652F81">
        <w:t xml:space="preserve">A large basal/mid anterior </w:t>
      </w:r>
      <w:r w:rsidR="00AA7CAB" w:rsidRPr="00652F81">
        <w:t>left ventricular (LV)</w:t>
      </w:r>
      <w:r w:rsidR="004E3DE3" w:rsidRPr="00652F81">
        <w:t xml:space="preserve"> aneurysm </w:t>
      </w:r>
    </w:p>
    <w:p w14:paraId="34319261" w14:textId="00258926" w:rsidR="004E3DE3" w:rsidRPr="00652F81" w:rsidRDefault="00D0725E" w:rsidP="00D0725E">
      <w:pPr>
        <w:pStyle w:val="NormalWeb"/>
        <w:spacing w:before="0" w:beforeAutospacing="0" w:after="0" w:afterAutospacing="0"/>
        <w:jc w:val="both"/>
      </w:pPr>
      <w:r>
        <w:t>B)</w:t>
      </w:r>
      <w:r>
        <w:tab/>
      </w:r>
      <w:r w:rsidR="004E3DE3" w:rsidRPr="00652F81">
        <w:t xml:space="preserve">A large basal/mid anterior pseudoaneurysm </w:t>
      </w:r>
    </w:p>
    <w:p w14:paraId="6CC94FA1" w14:textId="520C99E5" w:rsidR="004E3DE3" w:rsidRPr="00652F81" w:rsidRDefault="00D0725E" w:rsidP="00D0725E">
      <w:pPr>
        <w:pStyle w:val="NormalWeb"/>
        <w:spacing w:before="0" w:beforeAutospacing="0" w:after="0" w:afterAutospacing="0"/>
        <w:jc w:val="both"/>
      </w:pPr>
      <w:r>
        <w:t>C)</w:t>
      </w:r>
      <w:r>
        <w:tab/>
      </w:r>
      <w:r w:rsidR="004E3DE3" w:rsidRPr="00652F81">
        <w:t xml:space="preserve">A large basal/mid inferior aneurysm </w:t>
      </w:r>
    </w:p>
    <w:p w14:paraId="0200BCC4" w14:textId="3C6369A9" w:rsidR="004E3DE3" w:rsidRPr="00652F81" w:rsidRDefault="00D0725E" w:rsidP="00D0725E">
      <w:pPr>
        <w:pStyle w:val="NormalWeb"/>
        <w:spacing w:before="0" w:beforeAutospacing="0" w:after="0" w:afterAutospacing="0"/>
        <w:jc w:val="both"/>
      </w:pPr>
      <w:r>
        <w:t>D)</w:t>
      </w:r>
      <w:r>
        <w:tab/>
      </w:r>
      <w:r w:rsidR="004E3DE3" w:rsidRPr="00652F81">
        <w:t xml:space="preserve">A large basal/mid inferior pseudoaneurysm </w:t>
      </w:r>
    </w:p>
    <w:p w14:paraId="0DA11B4D" w14:textId="78A11357" w:rsidR="00B2333C" w:rsidRPr="00652F81" w:rsidRDefault="00B2333C" w:rsidP="00652F81">
      <w:pPr>
        <w:pStyle w:val="NormalWeb"/>
        <w:spacing w:before="0" w:beforeAutospacing="0" w:after="0" w:afterAutospacing="0"/>
        <w:jc w:val="both"/>
      </w:pPr>
    </w:p>
    <w:p w14:paraId="61DD553D" w14:textId="3213193A" w:rsidR="004E3DE3" w:rsidRPr="00652F81" w:rsidRDefault="004E3DE3" w:rsidP="00652F81">
      <w:pPr>
        <w:pStyle w:val="NormalWeb"/>
        <w:spacing w:before="0" w:beforeAutospacing="0" w:after="0" w:afterAutospacing="0"/>
        <w:jc w:val="both"/>
      </w:pPr>
      <w:r w:rsidRPr="00652F81">
        <w:t>Answer: C. A large basal/mid inferior aneurys</w:t>
      </w:r>
      <w:r w:rsidR="00F02316">
        <w:t>m</w:t>
      </w:r>
      <w:r w:rsidR="002C6437" w:rsidRPr="00652F81">
        <w:t>.</w:t>
      </w:r>
      <w:r w:rsidR="00FC0961">
        <w:t xml:space="preserve"> </w:t>
      </w:r>
      <w:r w:rsidRPr="00652F81">
        <w:t xml:space="preserve">The clip shows an aneurysm with the typical features of an akinetic segment, a wide neck that persists in diastole and a well defined </w:t>
      </w:r>
      <w:proofErr w:type="spellStart"/>
      <w:r w:rsidRPr="00652F81">
        <w:t>subendocardium</w:t>
      </w:r>
      <w:proofErr w:type="spellEnd"/>
      <w:r w:rsidRPr="00652F81">
        <w:t xml:space="preserve">. In contrast a pseudoaneurysm is characterized by a narrow orifice arising from the ventricular chamber and represents chronic ventricular rupture which is contained by pericardium. Pseudoaneurysms have a high incidence of spontaneous rupture. The 60° image plane in the mid esophagus demonstrates the inferior wall segments on the left and anterior segments on the right. </w:t>
      </w:r>
    </w:p>
    <w:p w14:paraId="5F7834D8" w14:textId="77777777" w:rsidR="002C6437" w:rsidRPr="00652F81" w:rsidRDefault="002C6437" w:rsidP="00652F81">
      <w:pPr>
        <w:pStyle w:val="Default"/>
        <w:jc w:val="both"/>
        <w:rPr>
          <w:rFonts w:ascii="Times New Roman" w:hAnsi="Times New Roman" w:cs="Times New Roman"/>
          <w:color w:val="auto"/>
        </w:rPr>
      </w:pPr>
    </w:p>
    <w:p w14:paraId="689462E1" w14:textId="0CB13ADC" w:rsidR="00745E1F" w:rsidRPr="00652F81" w:rsidRDefault="00745E1F" w:rsidP="00652F81">
      <w:pPr>
        <w:pStyle w:val="Default"/>
        <w:jc w:val="both"/>
        <w:rPr>
          <w:rFonts w:ascii="Times New Roman" w:hAnsi="Times New Roman" w:cs="Times New Roman"/>
          <w:color w:val="auto"/>
        </w:rPr>
      </w:pPr>
      <w:r w:rsidRPr="00652F81">
        <w:rPr>
          <w:rFonts w:ascii="Times New Roman" w:hAnsi="Times New Roman" w:cs="Times New Roman"/>
          <w:color w:val="auto"/>
        </w:rPr>
        <w:t>Q5 (</w:t>
      </w:r>
      <w:r w:rsidR="00D0725E" w:rsidRPr="0072120B">
        <w:rPr>
          <w:rFonts w:ascii="Times New Roman" w:hAnsi="Times New Roman" w:cs="Times New Roman"/>
          <w:color w:val="auto"/>
          <w:highlight w:val="yellow"/>
        </w:rPr>
        <w:t xml:space="preserve">see </w:t>
      </w:r>
      <w:r w:rsidRPr="0072120B">
        <w:rPr>
          <w:rFonts w:ascii="Times New Roman" w:hAnsi="Times New Roman" w:cs="Times New Roman"/>
          <w:color w:val="auto"/>
          <w:highlight w:val="yellow"/>
        </w:rPr>
        <w:t>video Chap9_Q5-6</w:t>
      </w:r>
      <w:r w:rsidR="00A738DC" w:rsidRPr="0072120B">
        <w:rPr>
          <w:rFonts w:ascii="Times New Roman" w:hAnsi="Times New Roman" w:cs="Times New Roman"/>
          <w:color w:val="auto"/>
          <w:highlight w:val="yellow"/>
        </w:rPr>
        <w:t>A</w:t>
      </w:r>
      <w:r w:rsidR="00A738DC" w:rsidRPr="00652F81">
        <w:rPr>
          <w:rFonts w:ascii="Times New Roman" w:hAnsi="Times New Roman" w:cs="Times New Roman"/>
          <w:color w:val="auto"/>
        </w:rPr>
        <w:t xml:space="preserve"> and </w:t>
      </w:r>
      <w:r w:rsidR="00F93A3B" w:rsidRPr="0072120B">
        <w:rPr>
          <w:rFonts w:ascii="Times New Roman" w:hAnsi="Times New Roman" w:cs="Times New Roman"/>
          <w:color w:val="auto"/>
          <w:highlight w:val="yellow"/>
        </w:rPr>
        <w:t xml:space="preserve">video </w:t>
      </w:r>
      <w:r w:rsidR="00A738DC" w:rsidRPr="0072120B">
        <w:rPr>
          <w:rFonts w:ascii="Times New Roman" w:hAnsi="Times New Roman" w:cs="Times New Roman"/>
          <w:color w:val="auto"/>
          <w:highlight w:val="yellow"/>
        </w:rPr>
        <w:t>Chap9_Q5-6B</w:t>
      </w:r>
      <w:r w:rsidRPr="00652F81">
        <w:rPr>
          <w:rFonts w:ascii="Times New Roman" w:hAnsi="Times New Roman" w:cs="Times New Roman"/>
          <w:color w:val="auto"/>
        </w:rPr>
        <w:t xml:space="preserve">): A 70-year-old male presents with an acute MI and dyspnea. Which of the following diagnoses is most likely based on the images shown? </w:t>
      </w:r>
    </w:p>
    <w:p w14:paraId="1A2726C7" w14:textId="2892600B" w:rsidR="00745E1F" w:rsidRPr="00652F81" w:rsidRDefault="00D0725E" w:rsidP="00D0725E">
      <w:pPr>
        <w:pStyle w:val="NormalWeb"/>
        <w:spacing w:before="0" w:beforeAutospacing="0" w:after="0" w:afterAutospacing="0"/>
        <w:jc w:val="both"/>
      </w:pPr>
      <w:r>
        <w:t>A)</w:t>
      </w:r>
      <w:r>
        <w:tab/>
      </w:r>
      <w:r w:rsidR="00745E1F" w:rsidRPr="00652F81">
        <w:t xml:space="preserve">Pericardial tamponade </w:t>
      </w:r>
    </w:p>
    <w:p w14:paraId="41DD624C" w14:textId="0FBF02A5" w:rsidR="00745E1F" w:rsidRPr="00652F81" w:rsidRDefault="00D0725E" w:rsidP="00D0725E">
      <w:pPr>
        <w:pStyle w:val="NormalWeb"/>
        <w:spacing w:before="0" w:beforeAutospacing="0" w:after="0" w:afterAutospacing="0"/>
        <w:jc w:val="both"/>
      </w:pPr>
      <w:r>
        <w:t>B)</w:t>
      </w:r>
      <w:r>
        <w:tab/>
      </w:r>
      <w:r w:rsidR="00745E1F" w:rsidRPr="00652F81">
        <w:t xml:space="preserve">Left ventricular </w:t>
      </w:r>
      <w:r w:rsidR="00F02316">
        <w:t xml:space="preserve">(LV) </w:t>
      </w:r>
      <w:r w:rsidR="00745E1F" w:rsidRPr="00652F81">
        <w:t xml:space="preserve">to right atrial fistula </w:t>
      </w:r>
    </w:p>
    <w:p w14:paraId="633A8658" w14:textId="31D7B74A" w:rsidR="00745E1F" w:rsidRPr="00652F81" w:rsidRDefault="00D0725E" w:rsidP="00D0725E">
      <w:pPr>
        <w:pStyle w:val="NormalWeb"/>
        <w:spacing w:before="0" w:beforeAutospacing="0" w:after="0" w:afterAutospacing="0"/>
        <w:jc w:val="both"/>
      </w:pPr>
      <w:r>
        <w:t>C)</w:t>
      </w:r>
      <w:r>
        <w:tab/>
      </w:r>
      <w:r w:rsidR="00745E1F" w:rsidRPr="00652F81">
        <w:t>L</w:t>
      </w:r>
      <w:r w:rsidR="00F02316">
        <w:t>V</w:t>
      </w:r>
      <w:r w:rsidR="00745E1F" w:rsidRPr="00652F81">
        <w:t xml:space="preserve"> pseudoaneurysm </w:t>
      </w:r>
    </w:p>
    <w:p w14:paraId="238063D8" w14:textId="42D52005" w:rsidR="00745E1F" w:rsidRPr="00652F81" w:rsidRDefault="00D0725E" w:rsidP="00D0725E">
      <w:pPr>
        <w:pStyle w:val="NormalWeb"/>
        <w:spacing w:before="0" w:beforeAutospacing="0" w:after="0" w:afterAutospacing="0"/>
        <w:jc w:val="both"/>
      </w:pPr>
      <w:r>
        <w:t>D)</w:t>
      </w:r>
      <w:r>
        <w:tab/>
      </w:r>
      <w:r w:rsidR="00745E1F" w:rsidRPr="00652F81">
        <w:t>Ventricular septal defect</w:t>
      </w:r>
      <w:r w:rsidR="00F02316">
        <w:t xml:space="preserve"> (VSD)</w:t>
      </w:r>
      <w:r w:rsidR="00745E1F" w:rsidRPr="00652F81">
        <w:t xml:space="preserve"> </w:t>
      </w:r>
    </w:p>
    <w:p w14:paraId="198D4665" w14:textId="78BFA1F5" w:rsidR="00745E1F" w:rsidRPr="00652F81" w:rsidRDefault="00D0725E" w:rsidP="00D0725E">
      <w:pPr>
        <w:pStyle w:val="NormalWeb"/>
        <w:spacing w:before="0" w:beforeAutospacing="0" w:after="0" w:afterAutospacing="0"/>
        <w:jc w:val="both"/>
      </w:pPr>
      <w:r>
        <w:t>E)</w:t>
      </w:r>
      <w:r>
        <w:tab/>
      </w:r>
      <w:r w:rsidR="00745E1F" w:rsidRPr="00652F81">
        <w:t xml:space="preserve">Ruptured sinus of Valsalva aneurysm </w:t>
      </w:r>
    </w:p>
    <w:p w14:paraId="009B2135" w14:textId="46EA9FA6" w:rsidR="00B2333C" w:rsidRPr="00652F81" w:rsidRDefault="00B2333C" w:rsidP="00652F81">
      <w:pPr>
        <w:pStyle w:val="NormalWeb"/>
        <w:spacing w:before="0" w:beforeAutospacing="0" w:after="0" w:afterAutospacing="0"/>
        <w:jc w:val="both"/>
      </w:pPr>
    </w:p>
    <w:p w14:paraId="4613763E" w14:textId="77777777" w:rsidR="00D0725E" w:rsidRDefault="00B2333C" w:rsidP="00652F81">
      <w:pPr>
        <w:pStyle w:val="NormalWeb"/>
        <w:spacing w:before="0" w:beforeAutospacing="0" w:after="0" w:afterAutospacing="0"/>
        <w:jc w:val="both"/>
      </w:pPr>
      <w:r w:rsidRPr="00652F81">
        <w:t xml:space="preserve">Answer: D. </w:t>
      </w:r>
    </w:p>
    <w:p w14:paraId="1D7BA4A3" w14:textId="6AB53DDF" w:rsidR="00B2333C" w:rsidRPr="00652F81" w:rsidRDefault="00B2333C" w:rsidP="00D0725E">
      <w:pPr>
        <w:pStyle w:val="NormalWeb"/>
        <w:spacing w:before="0" w:beforeAutospacing="0" w:after="0" w:afterAutospacing="0"/>
        <w:ind w:left="720"/>
        <w:jc w:val="both"/>
      </w:pPr>
      <w:r w:rsidRPr="00652F81">
        <w:t>Ventricular septal defect. There is septal drop-out between the</w:t>
      </w:r>
      <w:r w:rsidR="00F02316">
        <w:t xml:space="preserve"> LV and right ventricle </w:t>
      </w:r>
      <w:r w:rsidRPr="00652F81">
        <w:t xml:space="preserve">suggestive of a </w:t>
      </w:r>
      <w:r w:rsidR="00F02316">
        <w:t>V</w:t>
      </w:r>
      <w:r w:rsidRPr="00652F81">
        <w:t xml:space="preserve">SD. Color Doppler also reveals left-to-right shunt through the defect. The associated aneurysm on the clip is a true aneurysm. </w:t>
      </w:r>
    </w:p>
    <w:p w14:paraId="4545DA65" w14:textId="23D81F66" w:rsidR="00B2333C" w:rsidRPr="00652F81" w:rsidRDefault="00B2333C" w:rsidP="00652F81">
      <w:pPr>
        <w:pStyle w:val="NormalWeb"/>
        <w:spacing w:before="0" w:beforeAutospacing="0" w:after="0" w:afterAutospacing="0"/>
        <w:jc w:val="both"/>
      </w:pPr>
    </w:p>
    <w:p w14:paraId="29A412CB" w14:textId="77777777" w:rsidR="00D0725E" w:rsidRDefault="00D0725E">
      <w:pPr>
        <w:spacing w:after="0" w:line="240" w:lineRule="auto"/>
        <w:rPr>
          <w:rFonts w:ascii="Times New Roman" w:hAnsi="Times New Roman" w:cs="Times New Roman"/>
          <w:sz w:val="24"/>
          <w:szCs w:val="24"/>
        </w:rPr>
      </w:pPr>
      <w:r>
        <w:rPr>
          <w:rFonts w:ascii="Times New Roman" w:hAnsi="Times New Roman" w:cs="Times New Roman"/>
        </w:rPr>
        <w:br w:type="page"/>
      </w:r>
    </w:p>
    <w:p w14:paraId="5BD24524" w14:textId="739C4409" w:rsidR="00745E1F" w:rsidRPr="00652F81" w:rsidRDefault="00745E1F" w:rsidP="00652F81">
      <w:pPr>
        <w:pStyle w:val="Default"/>
        <w:jc w:val="both"/>
        <w:rPr>
          <w:rFonts w:ascii="Times New Roman" w:hAnsi="Times New Roman" w:cs="Times New Roman"/>
          <w:color w:val="auto"/>
        </w:rPr>
      </w:pPr>
      <w:r w:rsidRPr="00652F81">
        <w:rPr>
          <w:rFonts w:ascii="Times New Roman" w:hAnsi="Times New Roman" w:cs="Times New Roman"/>
          <w:color w:val="auto"/>
        </w:rPr>
        <w:lastRenderedPageBreak/>
        <w:t>Q6 (</w:t>
      </w:r>
      <w:r w:rsidR="00D0725E">
        <w:rPr>
          <w:rFonts w:ascii="Times New Roman" w:hAnsi="Times New Roman" w:cs="Times New Roman"/>
          <w:color w:val="auto"/>
        </w:rPr>
        <w:t xml:space="preserve">see </w:t>
      </w:r>
      <w:r w:rsidRPr="0072120B">
        <w:rPr>
          <w:rFonts w:ascii="Times New Roman" w:hAnsi="Times New Roman" w:cs="Times New Roman"/>
          <w:color w:val="auto"/>
          <w:highlight w:val="yellow"/>
        </w:rPr>
        <w:t xml:space="preserve">video </w:t>
      </w:r>
      <w:r w:rsidR="00A738DC" w:rsidRPr="0072120B">
        <w:rPr>
          <w:rFonts w:ascii="Times New Roman" w:hAnsi="Times New Roman" w:cs="Times New Roman"/>
          <w:color w:val="auto"/>
          <w:highlight w:val="yellow"/>
        </w:rPr>
        <w:t>Chap9_Q5-6A</w:t>
      </w:r>
      <w:r w:rsidR="00A738DC" w:rsidRPr="00652F81">
        <w:rPr>
          <w:rFonts w:ascii="Times New Roman" w:hAnsi="Times New Roman" w:cs="Times New Roman"/>
          <w:color w:val="auto"/>
        </w:rPr>
        <w:t xml:space="preserve"> and </w:t>
      </w:r>
      <w:r w:rsidR="00A738DC" w:rsidRPr="0072120B">
        <w:rPr>
          <w:rFonts w:ascii="Times New Roman" w:hAnsi="Times New Roman" w:cs="Times New Roman"/>
          <w:color w:val="auto"/>
          <w:highlight w:val="yellow"/>
        </w:rPr>
        <w:t>Chap9_Q5-6B</w:t>
      </w:r>
      <w:r w:rsidRPr="00652F81">
        <w:rPr>
          <w:rFonts w:ascii="Times New Roman" w:hAnsi="Times New Roman" w:cs="Times New Roman"/>
          <w:color w:val="auto"/>
        </w:rPr>
        <w:t xml:space="preserve">): Which coronary artery is most likely to have been occluded to result in the pathology demonstrated? </w:t>
      </w:r>
    </w:p>
    <w:p w14:paraId="42A604AC" w14:textId="7BB5D26C" w:rsidR="00745E1F" w:rsidRPr="00652F81" w:rsidRDefault="00D0725E" w:rsidP="00D0725E">
      <w:pPr>
        <w:pStyle w:val="NormalWeb"/>
        <w:spacing w:before="0" w:beforeAutospacing="0" w:after="0" w:afterAutospacing="0"/>
        <w:jc w:val="both"/>
      </w:pPr>
      <w:r>
        <w:t>A)</w:t>
      </w:r>
      <w:r>
        <w:tab/>
      </w:r>
      <w:r w:rsidR="00745E1F" w:rsidRPr="00652F81">
        <w:t xml:space="preserve">Left anterior descending </w:t>
      </w:r>
      <w:r w:rsidR="00652F81" w:rsidRPr="00652F81">
        <w:t xml:space="preserve">(LAD) </w:t>
      </w:r>
      <w:r w:rsidR="00745E1F" w:rsidRPr="00652F81">
        <w:t>artery</w:t>
      </w:r>
    </w:p>
    <w:p w14:paraId="76E83236" w14:textId="30CEA4C3" w:rsidR="00745E1F" w:rsidRPr="00652F81" w:rsidRDefault="00D0725E" w:rsidP="00D0725E">
      <w:pPr>
        <w:pStyle w:val="NormalWeb"/>
        <w:spacing w:before="0" w:beforeAutospacing="0" w:after="0" w:afterAutospacing="0"/>
        <w:jc w:val="both"/>
      </w:pPr>
      <w:r>
        <w:t>B)</w:t>
      </w:r>
      <w:r>
        <w:tab/>
      </w:r>
      <w:r w:rsidR="00745E1F" w:rsidRPr="00652F81">
        <w:t>Septal perforator artery</w:t>
      </w:r>
    </w:p>
    <w:p w14:paraId="44DB3B13" w14:textId="7861ED25" w:rsidR="00745E1F" w:rsidRPr="00652F81" w:rsidRDefault="00D0725E" w:rsidP="00D0725E">
      <w:pPr>
        <w:pStyle w:val="NormalWeb"/>
        <w:spacing w:before="0" w:beforeAutospacing="0" w:after="0" w:afterAutospacing="0"/>
        <w:jc w:val="both"/>
      </w:pPr>
      <w:r>
        <w:t>C)</w:t>
      </w:r>
      <w:r>
        <w:tab/>
      </w:r>
      <w:r w:rsidR="00745E1F" w:rsidRPr="00652F81">
        <w:t>Circumflex artery</w:t>
      </w:r>
    </w:p>
    <w:p w14:paraId="297632AD" w14:textId="19369CF2" w:rsidR="00745E1F" w:rsidRPr="00652F81" w:rsidRDefault="00D0725E" w:rsidP="00D0725E">
      <w:pPr>
        <w:pStyle w:val="NormalWeb"/>
        <w:spacing w:before="0" w:beforeAutospacing="0" w:after="0" w:afterAutospacing="0"/>
        <w:jc w:val="both"/>
      </w:pPr>
      <w:r>
        <w:t>D)</w:t>
      </w:r>
      <w:r>
        <w:tab/>
      </w:r>
      <w:r w:rsidR="00745E1F" w:rsidRPr="00652F81">
        <w:t>Right coronary artery</w:t>
      </w:r>
      <w:r w:rsidR="00652F81" w:rsidRPr="00652F81">
        <w:t xml:space="preserve"> (RCA)</w:t>
      </w:r>
    </w:p>
    <w:p w14:paraId="04308C5B" w14:textId="27D5941F" w:rsidR="00DF2F35" w:rsidRPr="00652F81" w:rsidRDefault="00DF2F35" w:rsidP="00652F81">
      <w:pPr>
        <w:pStyle w:val="NormalWeb"/>
        <w:spacing w:before="0" w:beforeAutospacing="0" w:after="0" w:afterAutospacing="0"/>
        <w:ind w:left="360"/>
        <w:jc w:val="both"/>
      </w:pPr>
    </w:p>
    <w:p w14:paraId="4561D98C" w14:textId="77777777" w:rsidR="00D0725E" w:rsidRDefault="00B2333C" w:rsidP="00652F81">
      <w:pPr>
        <w:pStyle w:val="NormalWeb"/>
        <w:spacing w:before="0" w:beforeAutospacing="0" w:after="0" w:afterAutospacing="0"/>
        <w:jc w:val="both"/>
      </w:pPr>
      <w:r w:rsidRPr="00652F81">
        <w:t xml:space="preserve">Answer: D. </w:t>
      </w:r>
    </w:p>
    <w:p w14:paraId="5C101448" w14:textId="5F2FBC90" w:rsidR="00B2333C" w:rsidRPr="00652F81" w:rsidRDefault="00B2333C" w:rsidP="00D0725E">
      <w:pPr>
        <w:pStyle w:val="NormalWeb"/>
        <w:spacing w:before="0" w:beforeAutospacing="0" w:after="0" w:afterAutospacing="0"/>
        <w:ind w:left="720"/>
        <w:jc w:val="both"/>
      </w:pPr>
      <w:r w:rsidRPr="00652F81">
        <w:t>Right coronary artery</w:t>
      </w:r>
      <w:r w:rsidR="002C6437" w:rsidRPr="00652F81">
        <w:t xml:space="preserve">. </w:t>
      </w:r>
      <w:r w:rsidRPr="00652F81">
        <w:t xml:space="preserve">The lesion is in the mid </w:t>
      </w:r>
      <w:proofErr w:type="spellStart"/>
      <w:r w:rsidRPr="00652F81">
        <w:t>inferoseptal</w:t>
      </w:r>
      <w:proofErr w:type="spellEnd"/>
      <w:r w:rsidRPr="00652F81">
        <w:t xml:space="preserve"> segment, which is supplied by the RCA. </w:t>
      </w:r>
    </w:p>
    <w:p w14:paraId="1956D0AF" w14:textId="77777777" w:rsidR="00D0725E" w:rsidRDefault="00D0725E" w:rsidP="00652F81">
      <w:pPr>
        <w:spacing w:after="0" w:line="240" w:lineRule="auto"/>
        <w:rPr>
          <w:rFonts w:ascii="Times New Roman" w:hAnsi="Times New Roman" w:cs="Times New Roman"/>
          <w:sz w:val="24"/>
          <w:szCs w:val="24"/>
        </w:rPr>
      </w:pPr>
    </w:p>
    <w:p w14:paraId="5E51CA87" w14:textId="32909B52" w:rsidR="002C6437" w:rsidRPr="00652F81" w:rsidRDefault="002C6437" w:rsidP="00652F81">
      <w:pPr>
        <w:spacing w:after="0" w:line="240" w:lineRule="auto"/>
        <w:rPr>
          <w:rFonts w:ascii="Times New Roman" w:hAnsi="Times New Roman" w:cs="Times New Roman"/>
          <w:sz w:val="24"/>
          <w:szCs w:val="24"/>
        </w:rPr>
      </w:pPr>
      <w:r w:rsidRPr="00652F81">
        <w:rPr>
          <w:rFonts w:ascii="Times New Roman" w:hAnsi="Times New Roman" w:cs="Times New Roman"/>
          <w:sz w:val="24"/>
          <w:szCs w:val="24"/>
        </w:rPr>
        <w:t>Q7: Which sentence of the followings is correct about coronary circulation?</w:t>
      </w:r>
    </w:p>
    <w:p w14:paraId="02D385CC" w14:textId="16D766D9"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A</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System dominance is defined by the artery providing the posterior descending artery</w:t>
      </w:r>
      <w:r w:rsidR="00F02316">
        <w:rPr>
          <w:rFonts w:ascii="Times New Roman" w:hAnsi="Times New Roman" w:cs="Times New Roman"/>
          <w:sz w:val="24"/>
          <w:szCs w:val="24"/>
        </w:rPr>
        <w:t xml:space="preserve"> (PDA)</w:t>
      </w:r>
    </w:p>
    <w:p w14:paraId="07C0940B" w14:textId="15565D1F"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B</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System dominance is defined by the artery providing the </w:t>
      </w:r>
      <w:proofErr w:type="spellStart"/>
      <w:r w:rsidRPr="00652F81">
        <w:rPr>
          <w:rFonts w:ascii="Times New Roman" w:hAnsi="Times New Roman" w:cs="Times New Roman"/>
          <w:sz w:val="24"/>
          <w:szCs w:val="24"/>
        </w:rPr>
        <w:t>postero</w:t>
      </w:r>
      <w:proofErr w:type="spellEnd"/>
      <w:r w:rsidRPr="00652F81">
        <w:rPr>
          <w:rFonts w:ascii="Times New Roman" w:hAnsi="Times New Roman" w:cs="Times New Roman"/>
          <w:sz w:val="24"/>
          <w:szCs w:val="24"/>
        </w:rPr>
        <w:t xml:space="preserve">-lateral </w:t>
      </w:r>
      <w:r w:rsidR="00F02316">
        <w:rPr>
          <w:rFonts w:ascii="Times New Roman" w:hAnsi="Times New Roman" w:cs="Times New Roman"/>
          <w:sz w:val="24"/>
          <w:szCs w:val="24"/>
        </w:rPr>
        <w:t xml:space="preserve">artery (PLA) </w:t>
      </w:r>
      <w:r w:rsidRPr="00652F81">
        <w:rPr>
          <w:rFonts w:ascii="Times New Roman" w:hAnsi="Times New Roman" w:cs="Times New Roman"/>
          <w:sz w:val="24"/>
          <w:szCs w:val="24"/>
        </w:rPr>
        <w:t xml:space="preserve">branch </w:t>
      </w:r>
    </w:p>
    <w:p w14:paraId="01FC0E91" w14:textId="492D8C3E"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C</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The posterior descending artery arises from the </w:t>
      </w:r>
      <w:r w:rsidR="00F02316">
        <w:rPr>
          <w:rFonts w:ascii="Times New Roman" w:hAnsi="Times New Roman" w:cs="Times New Roman"/>
          <w:sz w:val="24"/>
          <w:szCs w:val="24"/>
        </w:rPr>
        <w:t>right coronary artery (</w:t>
      </w:r>
      <w:r w:rsidRPr="00652F81">
        <w:rPr>
          <w:rFonts w:ascii="Times New Roman" w:hAnsi="Times New Roman" w:cs="Times New Roman"/>
          <w:sz w:val="24"/>
          <w:szCs w:val="24"/>
        </w:rPr>
        <w:t>RCA</w:t>
      </w:r>
      <w:r w:rsidR="00F02316">
        <w:rPr>
          <w:rFonts w:ascii="Times New Roman" w:hAnsi="Times New Roman" w:cs="Times New Roman"/>
          <w:sz w:val="24"/>
          <w:szCs w:val="24"/>
        </w:rPr>
        <w:t>)</w:t>
      </w:r>
      <w:r w:rsidRPr="00652F81">
        <w:rPr>
          <w:rFonts w:ascii="Times New Roman" w:hAnsi="Times New Roman" w:cs="Times New Roman"/>
          <w:sz w:val="24"/>
          <w:szCs w:val="24"/>
        </w:rPr>
        <w:t xml:space="preserve"> in 20% of patients  </w:t>
      </w:r>
    </w:p>
    <w:p w14:paraId="3DC78D5C" w14:textId="2CD2E0BD"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D</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The posterior descending artery arises from the </w:t>
      </w:r>
      <w:r w:rsidR="00F02316">
        <w:rPr>
          <w:rFonts w:ascii="Times New Roman" w:hAnsi="Times New Roman" w:cs="Times New Roman"/>
          <w:sz w:val="24"/>
          <w:szCs w:val="24"/>
        </w:rPr>
        <w:t>circumflex</w:t>
      </w:r>
      <w:r w:rsidRPr="00652F81">
        <w:rPr>
          <w:rFonts w:ascii="Times New Roman" w:hAnsi="Times New Roman" w:cs="Times New Roman"/>
          <w:sz w:val="24"/>
          <w:szCs w:val="24"/>
        </w:rPr>
        <w:t xml:space="preserve"> in 80% of patients</w:t>
      </w:r>
    </w:p>
    <w:p w14:paraId="2B86D1F4"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p>
    <w:p w14:paraId="6E3144D2"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Answer: A</w:t>
      </w:r>
    </w:p>
    <w:p w14:paraId="732A1B8E" w14:textId="06503AC3" w:rsidR="002C6437" w:rsidRPr="00652F81" w:rsidRDefault="00652F81" w:rsidP="00D0725E">
      <w:pPr>
        <w:autoSpaceDE w:val="0"/>
        <w:autoSpaceDN w:val="0"/>
        <w:adjustRightInd w:val="0"/>
        <w:spacing w:after="0" w:line="240" w:lineRule="auto"/>
        <w:ind w:left="720"/>
        <w:jc w:val="both"/>
        <w:rPr>
          <w:rFonts w:ascii="Times New Roman" w:hAnsi="Times New Roman" w:cs="Times New Roman"/>
          <w:sz w:val="24"/>
          <w:szCs w:val="24"/>
        </w:rPr>
      </w:pPr>
      <w:r w:rsidRPr="00652F81">
        <w:rPr>
          <w:rFonts w:ascii="Times New Roman" w:hAnsi="Times New Roman" w:cs="Times New Roman"/>
          <w:sz w:val="24"/>
          <w:szCs w:val="24"/>
        </w:rPr>
        <w:t>An artery providing the PDA and the PLA defines coronary arterial system dominance. The commonest pattern is right dominance in about 85% by the RCA</w:t>
      </w:r>
    </w:p>
    <w:p w14:paraId="0D623887" w14:textId="50DBC856" w:rsidR="00652F81" w:rsidRPr="00652F81" w:rsidRDefault="00652F81" w:rsidP="00652F81">
      <w:pPr>
        <w:spacing w:after="0" w:line="240" w:lineRule="auto"/>
        <w:rPr>
          <w:rFonts w:ascii="Times New Roman" w:hAnsi="Times New Roman" w:cs="Times New Roman"/>
          <w:sz w:val="24"/>
          <w:szCs w:val="24"/>
        </w:rPr>
      </w:pPr>
    </w:p>
    <w:p w14:paraId="2AD8294E" w14:textId="77777777" w:rsidR="00D0725E" w:rsidRDefault="00D072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56CED7B" w14:textId="01456453" w:rsidR="002C6437"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lastRenderedPageBreak/>
        <w:t>Q</w:t>
      </w:r>
      <w:r w:rsidR="00855876">
        <w:rPr>
          <w:rFonts w:ascii="Times New Roman" w:hAnsi="Times New Roman" w:cs="Times New Roman"/>
          <w:sz w:val="24"/>
          <w:szCs w:val="24"/>
        </w:rPr>
        <w:t>8</w:t>
      </w:r>
      <w:r w:rsidRPr="00652F81">
        <w:rPr>
          <w:rFonts w:ascii="Times New Roman" w:hAnsi="Times New Roman" w:cs="Times New Roman"/>
          <w:sz w:val="24"/>
          <w:szCs w:val="24"/>
        </w:rPr>
        <w:t>: What is the structure marked by the arrow?</w:t>
      </w:r>
    </w:p>
    <w:p w14:paraId="768C73BB" w14:textId="327E3295" w:rsidR="00855876" w:rsidRDefault="00855876" w:rsidP="00652F81">
      <w:pPr>
        <w:autoSpaceDE w:val="0"/>
        <w:autoSpaceDN w:val="0"/>
        <w:adjustRightInd w:val="0"/>
        <w:spacing w:after="0" w:line="240" w:lineRule="auto"/>
        <w:rPr>
          <w:rFonts w:ascii="Times New Roman" w:hAnsi="Times New Roman" w:cs="Times New Roman"/>
          <w:sz w:val="24"/>
          <w:szCs w:val="24"/>
        </w:rPr>
      </w:pPr>
      <w:r w:rsidRPr="00855876">
        <w:rPr>
          <w:rFonts w:ascii="Times New Roman" w:hAnsi="Times New Roman" w:cs="Times New Roman"/>
          <w:noProof/>
          <w:sz w:val="24"/>
          <w:szCs w:val="24"/>
        </w:rPr>
        <w:drawing>
          <wp:inline distT="0" distB="0" distL="0" distR="0" wp14:anchorId="2E6740E4" wp14:editId="2C58B563">
            <wp:extent cx="4716624" cy="3464399"/>
            <wp:effectExtent l="0" t="0" r="8255" b="3175"/>
            <wp:docPr id="1326616274" name="Image 1" descr="Une image contenant Imagerie médicale, Échographie obstétr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16274" name="Image 1" descr="Une image contenant Imagerie médicale, Échographie obstétricale, radiologie, Radiographie médicale&#10;&#10;Le contenu généré par l’IA peut être incorrect."/>
                    <pic:cNvPicPr/>
                  </pic:nvPicPr>
                  <pic:blipFill>
                    <a:blip r:embed="rId5"/>
                    <a:stretch>
                      <a:fillRect/>
                    </a:stretch>
                  </pic:blipFill>
                  <pic:spPr>
                    <a:xfrm>
                      <a:off x="0" y="0"/>
                      <a:ext cx="4744776" cy="3485077"/>
                    </a:xfrm>
                    <a:prstGeom prst="rect">
                      <a:avLst/>
                    </a:prstGeom>
                  </pic:spPr>
                </pic:pic>
              </a:graphicData>
            </a:graphic>
          </wp:inline>
        </w:drawing>
      </w:r>
    </w:p>
    <w:p w14:paraId="312C98D2" w14:textId="73EA174A" w:rsidR="002C6437" w:rsidRPr="00652F81"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t>A</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Left main coronary artery</w:t>
      </w:r>
    </w:p>
    <w:p w14:paraId="16EF821D" w14:textId="225CEB15" w:rsidR="002C6437" w:rsidRPr="00652F81"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t>B</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Left anterior descending artery </w:t>
      </w:r>
    </w:p>
    <w:p w14:paraId="7D5F537F" w14:textId="71F662F8" w:rsidR="002C6437" w:rsidRPr="00652F81"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t>C</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Left circumflex artery </w:t>
      </w:r>
    </w:p>
    <w:p w14:paraId="4D131B7C" w14:textId="251143A6" w:rsidR="002C6437" w:rsidRPr="00652F81"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t>D</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Right coronary artery</w:t>
      </w:r>
    </w:p>
    <w:p w14:paraId="2F924959" w14:textId="77777777" w:rsidR="00F02316" w:rsidRDefault="00F02316" w:rsidP="00652F81">
      <w:pPr>
        <w:autoSpaceDE w:val="0"/>
        <w:autoSpaceDN w:val="0"/>
        <w:adjustRightInd w:val="0"/>
        <w:spacing w:after="0" w:line="240" w:lineRule="auto"/>
        <w:rPr>
          <w:rFonts w:ascii="Times New Roman" w:hAnsi="Times New Roman" w:cs="Times New Roman"/>
          <w:sz w:val="24"/>
          <w:szCs w:val="24"/>
        </w:rPr>
      </w:pPr>
    </w:p>
    <w:p w14:paraId="36703378" w14:textId="77777777" w:rsidR="00D0725E" w:rsidRDefault="002C6437" w:rsidP="00652F81">
      <w:pPr>
        <w:autoSpaceDE w:val="0"/>
        <w:autoSpaceDN w:val="0"/>
        <w:adjustRightInd w:val="0"/>
        <w:spacing w:after="0" w:line="240" w:lineRule="auto"/>
        <w:rPr>
          <w:rFonts w:ascii="Times New Roman" w:hAnsi="Times New Roman" w:cs="Times New Roman"/>
          <w:sz w:val="24"/>
          <w:szCs w:val="24"/>
        </w:rPr>
      </w:pPr>
      <w:r w:rsidRPr="00652F81">
        <w:rPr>
          <w:rFonts w:ascii="Times New Roman" w:hAnsi="Times New Roman" w:cs="Times New Roman"/>
          <w:sz w:val="24"/>
          <w:szCs w:val="24"/>
        </w:rPr>
        <w:t>Answer: D</w:t>
      </w:r>
      <w:r w:rsidR="002267D1">
        <w:rPr>
          <w:rFonts w:ascii="Times New Roman" w:hAnsi="Times New Roman" w:cs="Times New Roman"/>
          <w:sz w:val="24"/>
          <w:szCs w:val="24"/>
        </w:rPr>
        <w:t xml:space="preserve">. </w:t>
      </w:r>
    </w:p>
    <w:p w14:paraId="711230B2" w14:textId="4FAAC940" w:rsidR="002C6437" w:rsidRPr="00652F81" w:rsidRDefault="002267D1" w:rsidP="00D0725E">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right coronary artery can be seen in some patients intraoperatively. </w:t>
      </w:r>
      <w:r w:rsidR="0072120B">
        <w:rPr>
          <w:rFonts w:ascii="Times New Roman" w:hAnsi="Times New Roman" w:cs="Times New Roman"/>
          <w:sz w:val="24"/>
          <w:szCs w:val="24"/>
        </w:rPr>
        <w:br/>
      </w:r>
      <w:r>
        <w:rPr>
          <w:rFonts w:ascii="Times New Roman" w:hAnsi="Times New Roman" w:cs="Times New Roman"/>
          <w:sz w:val="24"/>
          <w:szCs w:val="24"/>
        </w:rPr>
        <w:t xml:space="preserve">(see </w:t>
      </w:r>
      <w:r w:rsidRPr="0072120B">
        <w:rPr>
          <w:rFonts w:ascii="Times New Roman" w:hAnsi="Times New Roman" w:cs="Times New Roman"/>
          <w:sz w:val="24"/>
          <w:szCs w:val="24"/>
          <w:highlight w:val="yellow"/>
        </w:rPr>
        <w:t>video Chap09_Q8</w:t>
      </w:r>
      <w:r>
        <w:rPr>
          <w:rFonts w:ascii="Times New Roman" w:hAnsi="Times New Roman" w:cs="Times New Roman"/>
          <w:sz w:val="24"/>
          <w:szCs w:val="24"/>
        </w:rPr>
        <w:t>)</w:t>
      </w:r>
    </w:p>
    <w:p w14:paraId="24571ED4" w14:textId="64F65768" w:rsidR="002267D1" w:rsidRPr="00652F81" w:rsidRDefault="002267D1" w:rsidP="00652F81">
      <w:pPr>
        <w:autoSpaceDE w:val="0"/>
        <w:autoSpaceDN w:val="0"/>
        <w:adjustRightInd w:val="0"/>
        <w:spacing w:after="0" w:line="240" w:lineRule="auto"/>
        <w:jc w:val="both"/>
        <w:rPr>
          <w:rFonts w:ascii="Times New Roman" w:hAnsi="Times New Roman" w:cs="Times New Roman"/>
          <w:sz w:val="24"/>
          <w:szCs w:val="24"/>
        </w:rPr>
      </w:pPr>
      <w:r w:rsidRPr="002267D1">
        <w:rPr>
          <w:rFonts w:ascii="Times New Roman" w:hAnsi="Times New Roman" w:cs="Times New Roman"/>
          <w:noProof/>
          <w:sz w:val="24"/>
          <w:szCs w:val="24"/>
        </w:rPr>
        <w:drawing>
          <wp:inline distT="0" distB="0" distL="0" distR="0" wp14:anchorId="5984157C" wp14:editId="1B02A619">
            <wp:extent cx="3349690" cy="2795345"/>
            <wp:effectExtent l="0" t="0" r="3175" b="5080"/>
            <wp:docPr id="1618366073" name="Image 1" descr="Une image contenant nourritur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66073" name="Image 1" descr="Une image contenant nourriture, intérieur&#10;&#10;Le contenu généré par l’IA peut être incorrect."/>
                    <pic:cNvPicPr/>
                  </pic:nvPicPr>
                  <pic:blipFill>
                    <a:blip r:embed="rId6"/>
                    <a:stretch>
                      <a:fillRect/>
                    </a:stretch>
                  </pic:blipFill>
                  <pic:spPr>
                    <a:xfrm>
                      <a:off x="0" y="0"/>
                      <a:ext cx="3371070" cy="2813186"/>
                    </a:xfrm>
                    <a:prstGeom prst="rect">
                      <a:avLst/>
                    </a:prstGeom>
                  </pic:spPr>
                </pic:pic>
              </a:graphicData>
            </a:graphic>
          </wp:inline>
        </w:drawing>
      </w:r>
    </w:p>
    <w:p w14:paraId="2829D175" w14:textId="77777777" w:rsidR="00D0725E" w:rsidRDefault="00D072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FCBEE7F" w14:textId="09735252"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lastRenderedPageBreak/>
        <w:t>Q</w:t>
      </w:r>
      <w:r w:rsidR="00F02316">
        <w:rPr>
          <w:rFonts w:ascii="Times New Roman" w:hAnsi="Times New Roman" w:cs="Times New Roman"/>
          <w:sz w:val="24"/>
          <w:szCs w:val="24"/>
        </w:rPr>
        <w:t>9</w:t>
      </w:r>
      <w:r w:rsidRPr="00652F81">
        <w:rPr>
          <w:rFonts w:ascii="Times New Roman" w:hAnsi="Times New Roman" w:cs="Times New Roman"/>
          <w:sz w:val="24"/>
          <w:szCs w:val="24"/>
        </w:rPr>
        <w:t>: Which sentence of the followings is incorrect?</w:t>
      </w:r>
    </w:p>
    <w:p w14:paraId="2D896517" w14:textId="7041DB80" w:rsidR="002C6437" w:rsidRPr="00652F81" w:rsidRDefault="002C6437" w:rsidP="00D0725E">
      <w:pPr>
        <w:autoSpaceDE w:val="0"/>
        <w:autoSpaceDN w:val="0"/>
        <w:adjustRightInd w:val="0"/>
        <w:spacing w:after="0" w:line="240" w:lineRule="auto"/>
        <w:ind w:left="709" w:hanging="709"/>
        <w:jc w:val="both"/>
        <w:rPr>
          <w:rFonts w:ascii="Times New Roman" w:hAnsi="Times New Roman" w:cs="Times New Roman"/>
          <w:sz w:val="24"/>
          <w:szCs w:val="24"/>
        </w:rPr>
      </w:pPr>
      <w:r w:rsidRPr="00652F81">
        <w:rPr>
          <w:rFonts w:ascii="Times New Roman" w:hAnsi="Times New Roman" w:cs="Times New Roman"/>
          <w:sz w:val="24"/>
          <w:szCs w:val="24"/>
        </w:rPr>
        <w:t>A</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Acute ischemia is usually manifested as a regional wall motion abnormality</w:t>
      </w:r>
    </w:p>
    <w:p w14:paraId="0AF7ECDD" w14:textId="232BB2C4" w:rsidR="002C6437" w:rsidRPr="00652F81" w:rsidRDefault="002C6437" w:rsidP="00D0725E">
      <w:pPr>
        <w:autoSpaceDE w:val="0"/>
        <w:autoSpaceDN w:val="0"/>
        <w:adjustRightInd w:val="0"/>
        <w:spacing w:after="0" w:line="240" w:lineRule="auto"/>
        <w:ind w:left="709" w:hanging="709"/>
        <w:jc w:val="both"/>
        <w:rPr>
          <w:rFonts w:ascii="Times New Roman" w:hAnsi="Times New Roman" w:cs="Times New Roman"/>
          <w:sz w:val="24"/>
          <w:szCs w:val="24"/>
        </w:rPr>
      </w:pPr>
      <w:r w:rsidRPr="00652F81">
        <w:rPr>
          <w:rFonts w:ascii="Times New Roman" w:hAnsi="Times New Roman" w:cs="Times New Roman"/>
          <w:sz w:val="24"/>
          <w:szCs w:val="24"/>
        </w:rPr>
        <w:t>B</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Global ventricular dysfunction may result from high-grade obstruction of one or more arteries perfusing a large area</w:t>
      </w:r>
    </w:p>
    <w:p w14:paraId="64469507" w14:textId="532678E7" w:rsidR="002C6437" w:rsidRPr="00652F81" w:rsidRDefault="002C6437" w:rsidP="00D0725E">
      <w:pPr>
        <w:autoSpaceDE w:val="0"/>
        <w:autoSpaceDN w:val="0"/>
        <w:adjustRightInd w:val="0"/>
        <w:spacing w:after="0" w:line="240" w:lineRule="auto"/>
        <w:ind w:left="709" w:hanging="709"/>
        <w:jc w:val="both"/>
        <w:rPr>
          <w:rFonts w:ascii="Times New Roman" w:hAnsi="Times New Roman" w:cs="Times New Roman"/>
          <w:sz w:val="24"/>
          <w:szCs w:val="24"/>
        </w:rPr>
      </w:pPr>
      <w:r w:rsidRPr="00652F81">
        <w:rPr>
          <w:rFonts w:ascii="Times New Roman" w:hAnsi="Times New Roman" w:cs="Times New Roman"/>
          <w:sz w:val="24"/>
          <w:szCs w:val="24"/>
        </w:rPr>
        <w:t>C</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Global ventricular dysfunction may result from the acute obstruction of one artery in the setting of previous infarction in other areas.</w:t>
      </w:r>
    </w:p>
    <w:p w14:paraId="02D016F9" w14:textId="4717D82F" w:rsidR="002C6437" w:rsidRPr="00652F81" w:rsidRDefault="002C6437" w:rsidP="00D0725E">
      <w:pPr>
        <w:autoSpaceDE w:val="0"/>
        <w:autoSpaceDN w:val="0"/>
        <w:adjustRightInd w:val="0"/>
        <w:spacing w:after="0" w:line="240" w:lineRule="auto"/>
        <w:ind w:left="709" w:hanging="709"/>
        <w:jc w:val="both"/>
        <w:rPr>
          <w:rFonts w:ascii="Times New Roman" w:hAnsi="Times New Roman" w:cs="Times New Roman"/>
          <w:sz w:val="24"/>
          <w:szCs w:val="24"/>
        </w:rPr>
      </w:pPr>
      <w:r w:rsidRPr="00652F81">
        <w:rPr>
          <w:rFonts w:ascii="Times New Roman" w:hAnsi="Times New Roman" w:cs="Times New Roman"/>
          <w:sz w:val="24"/>
          <w:szCs w:val="24"/>
        </w:rPr>
        <w:t>D</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Global hypokinesia rule out coronary artery disease as a cause of </w:t>
      </w:r>
      <w:r w:rsidR="001B7EFF">
        <w:rPr>
          <w:rFonts w:ascii="Times New Roman" w:hAnsi="Times New Roman" w:cs="Times New Roman"/>
          <w:sz w:val="24"/>
          <w:szCs w:val="24"/>
        </w:rPr>
        <w:t>left ventricular (</w:t>
      </w:r>
      <w:r w:rsidRPr="00652F81">
        <w:rPr>
          <w:rFonts w:ascii="Times New Roman" w:hAnsi="Times New Roman" w:cs="Times New Roman"/>
          <w:sz w:val="24"/>
          <w:szCs w:val="24"/>
        </w:rPr>
        <w:t>LV</w:t>
      </w:r>
      <w:r w:rsidR="001B7EFF">
        <w:rPr>
          <w:rFonts w:ascii="Times New Roman" w:hAnsi="Times New Roman" w:cs="Times New Roman"/>
          <w:sz w:val="24"/>
          <w:szCs w:val="24"/>
        </w:rPr>
        <w:t>)</w:t>
      </w:r>
      <w:r w:rsidRPr="00652F81">
        <w:rPr>
          <w:rFonts w:ascii="Times New Roman" w:hAnsi="Times New Roman" w:cs="Times New Roman"/>
          <w:sz w:val="24"/>
          <w:szCs w:val="24"/>
        </w:rPr>
        <w:t xml:space="preserve"> dysfunction </w:t>
      </w:r>
    </w:p>
    <w:p w14:paraId="040DF161"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p>
    <w:p w14:paraId="25F1BC15"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Answer: D</w:t>
      </w:r>
    </w:p>
    <w:p w14:paraId="3FB685F1" w14:textId="254B6FA3" w:rsidR="002C6437" w:rsidRPr="00652F81" w:rsidRDefault="00652F81" w:rsidP="00D0725E">
      <w:pPr>
        <w:autoSpaceDE w:val="0"/>
        <w:autoSpaceDN w:val="0"/>
        <w:adjustRightInd w:val="0"/>
        <w:spacing w:after="0" w:line="240" w:lineRule="auto"/>
        <w:ind w:left="720"/>
        <w:jc w:val="both"/>
        <w:rPr>
          <w:rFonts w:ascii="Times New Roman" w:hAnsi="Times New Roman" w:cs="Times New Roman"/>
          <w:sz w:val="24"/>
          <w:szCs w:val="24"/>
        </w:rPr>
      </w:pPr>
      <w:r w:rsidRPr="00652F81">
        <w:rPr>
          <w:rFonts w:ascii="Times New Roman" w:hAnsi="Times New Roman" w:cs="Times New Roman"/>
          <w:sz w:val="24"/>
          <w:szCs w:val="24"/>
        </w:rPr>
        <w:t xml:space="preserve">Although acute ischemia appears </w:t>
      </w:r>
      <w:proofErr w:type="spellStart"/>
      <w:r w:rsidRPr="00652F81">
        <w:rPr>
          <w:rFonts w:ascii="Times New Roman" w:hAnsi="Times New Roman" w:cs="Times New Roman"/>
          <w:sz w:val="24"/>
          <w:szCs w:val="24"/>
        </w:rPr>
        <w:t>echocardiographically</w:t>
      </w:r>
      <w:proofErr w:type="spellEnd"/>
      <w:r w:rsidRPr="00652F81">
        <w:rPr>
          <w:rFonts w:ascii="Times New Roman" w:hAnsi="Times New Roman" w:cs="Times New Roman"/>
          <w:sz w:val="24"/>
          <w:szCs w:val="24"/>
        </w:rPr>
        <w:t xml:space="preserve"> as </w:t>
      </w:r>
      <w:r w:rsidR="001B7EFF">
        <w:rPr>
          <w:rFonts w:ascii="Times New Roman" w:hAnsi="Times New Roman" w:cs="Times New Roman"/>
          <w:sz w:val="24"/>
          <w:szCs w:val="24"/>
        </w:rPr>
        <w:t>regional wall motion abnormality (</w:t>
      </w:r>
      <w:r w:rsidRPr="00652F81">
        <w:rPr>
          <w:rFonts w:ascii="Times New Roman" w:hAnsi="Times New Roman" w:cs="Times New Roman"/>
          <w:sz w:val="24"/>
          <w:szCs w:val="24"/>
        </w:rPr>
        <w:t>RWMA</w:t>
      </w:r>
      <w:r w:rsidR="001B7EFF">
        <w:rPr>
          <w:rFonts w:ascii="Times New Roman" w:hAnsi="Times New Roman" w:cs="Times New Roman"/>
          <w:sz w:val="24"/>
          <w:szCs w:val="24"/>
        </w:rPr>
        <w:t>)</w:t>
      </w:r>
      <w:r w:rsidRPr="00652F81">
        <w:rPr>
          <w:rFonts w:ascii="Times New Roman" w:hAnsi="Times New Roman" w:cs="Times New Roman"/>
          <w:sz w:val="24"/>
          <w:szCs w:val="24"/>
        </w:rPr>
        <w:t>, global ventricular dysfunction may result from high-grade obstruction of one or more arteries perfusing a large area, acute obstruction of one artery with a previous infarction in other areas or an ischemic mechanical complication such as papillary muscle rupture</w:t>
      </w:r>
    </w:p>
    <w:p w14:paraId="28C9D801" w14:textId="77777777" w:rsidR="00652F81" w:rsidRPr="00652F81" w:rsidRDefault="00652F81" w:rsidP="00652F81">
      <w:pPr>
        <w:autoSpaceDE w:val="0"/>
        <w:autoSpaceDN w:val="0"/>
        <w:adjustRightInd w:val="0"/>
        <w:spacing w:after="0" w:line="240" w:lineRule="auto"/>
        <w:jc w:val="both"/>
        <w:rPr>
          <w:rFonts w:ascii="Times New Roman" w:hAnsi="Times New Roman" w:cs="Times New Roman"/>
          <w:sz w:val="24"/>
          <w:szCs w:val="24"/>
        </w:rPr>
      </w:pPr>
    </w:p>
    <w:p w14:paraId="583D4DDC" w14:textId="473AE040"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Q1</w:t>
      </w:r>
      <w:r w:rsidR="00F02316">
        <w:rPr>
          <w:rFonts w:ascii="Times New Roman" w:hAnsi="Times New Roman" w:cs="Times New Roman"/>
          <w:sz w:val="24"/>
          <w:szCs w:val="24"/>
        </w:rPr>
        <w:t>0</w:t>
      </w:r>
      <w:r w:rsidRPr="00652F81">
        <w:rPr>
          <w:rFonts w:ascii="Times New Roman" w:hAnsi="Times New Roman" w:cs="Times New Roman"/>
          <w:sz w:val="24"/>
          <w:szCs w:val="24"/>
        </w:rPr>
        <w:t>: Which sentence of the followings is incorrect?</w:t>
      </w:r>
    </w:p>
    <w:p w14:paraId="42E0CC8F" w14:textId="4A808F71"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A</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Segmental wall motion abnormality is defined as hypokinesis when contraction is normally directed, but reduced in magnitude</w:t>
      </w:r>
    </w:p>
    <w:p w14:paraId="45146968" w14:textId="7D5F0BA5"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B</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Segmental wall motion abnormality is defined as akinesis when the contraction is absent</w:t>
      </w:r>
    </w:p>
    <w:p w14:paraId="3B1CA45B" w14:textId="07714A5C"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C</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Segmental wall motion abnormality is defined as dyskinesis when there is systolic bulging</w:t>
      </w:r>
    </w:p>
    <w:p w14:paraId="54DA0E46" w14:textId="5B03B13D" w:rsidR="002C6437" w:rsidRPr="00652F81" w:rsidRDefault="002C6437" w:rsidP="00D0725E">
      <w:pPr>
        <w:autoSpaceDE w:val="0"/>
        <w:autoSpaceDN w:val="0"/>
        <w:adjustRightInd w:val="0"/>
        <w:spacing w:after="0" w:line="240" w:lineRule="auto"/>
        <w:ind w:left="742" w:hanging="742"/>
        <w:jc w:val="both"/>
        <w:rPr>
          <w:rFonts w:ascii="Times New Roman" w:hAnsi="Times New Roman" w:cs="Times New Roman"/>
          <w:sz w:val="24"/>
          <w:szCs w:val="24"/>
        </w:rPr>
      </w:pPr>
      <w:r w:rsidRPr="00652F81">
        <w:rPr>
          <w:rFonts w:ascii="Times New Roman" w:hAnsi="Times New Roman" w:cs="Times New Roman"/>
          <w:sz w:val="24"/>
          <w:szCs w:val="24"/>
        </w:rPr>
        <w:t>D</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Segmental wall motion abnormality is defined as dyskinesis when there is diastolic bulging</w:t>
      </w:r>
    </w:p>
    <w:p w14:paraId="4C627DC1"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p>
    <w:p w14:paraId="797F2549"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Answer: D</w:t>
      </w:r>
    </w:p>
    <w:p w14:paraId="1DC648FF" w14:textId="0250F976" w:rsidR="002C6437" w:rsidRPr="00652F81" w:rsidRDefault="00652F81" w:rsidP="00D0725E">
      <w:pPr>
        <w:autoSpaceDE w:val="0"/>
        <w:autoSpaceDN w:val="0"/>
        <w:adjustRightInd w:val="0"/>
        <w:spacing w:after="0" w:line="240" w:lineRule="auto"/>
        <w:ind w:left="720"/>
        <w:jc w:val="both"/>
        <w:rPr>
          <w:rFonts w:ascii="Times New Roman" w:hAnsi="Times New Roman" w:cs="Times New Roman"/>
          <w:sz w:val="24"/>
          <w:szCs w:val="24"/>
        </w:rPr>
      </w:pPr>
      <w:r w:rsidRPr="00652F81">
        <w:rPr>
          <w:rFonts w:ascii="Times New Roman" w:hAnsi="Times New Roman" w:cs="Times New Roman"/>
          <w:sz w:val="24"/>
          <w:szCs w:val="24"/>
        </w:rPr>
        <w:t xml:space="preserve">The assessment of regional myocardial function is by observing wall thickening and endocardial motion of the myocardial segment. A </w:t>
      </w:r>
      <w:r w:rsidR="001B7EFF">
        <w:rPr>
          <w:rFonts w:ascii="Times New Roman" w:hAnsi="Times New Roman" w:cs="Times New Roman"/>
          <w:sz w:val="24"/>
          <w:szCs w:val="24"/>
        </w:rPr>
        <w:t>regional wall motion abnormality (</w:t>
      </w:r>
      <w:r w:rsidRPr="00652F81">
        <w:rPr>
          <w:rFonts w:ascii="Times New Roman" w:hAnsi="Times New Roman" w:cs="Times New Roman"/>
          <w:sz w:val="24"/>
          <w:szCs w:val="24"/>
        </w:rPr>
        <w:t>RWMA</w:t>
      </w:r>
      <w:r w:rsidR="001B7EFF">
        <w:rPr>
          <w:rFonts w:ascii="Times New Roman" w:hAnsi="Times New Roman" w:cs="Times New Roman"/>
          <w:sz w:val="24"/>
          <w:szCs w:val="24"/>
        </w:rPr>
        <w:t>)</w:t>
      </w:r>
      <w:r w:rsidRPr="00652F81">
        <w:rPr>
          <w:rFonts w:ascii="Times New Roman" w:hAnsi="Times New Roman" w:cs="Times New Roman"/>
          <w:sz w:val="24"/>
          <w:szCs w:val="24"/>
        </w:rPr>
        <w:t xml:space="preserve"> is hypokinetic when contraction is inwards but reduced in magnitude, akinetic when it is absent, or dyskinesis when there is a movement in the opposite direction (systolic bulging)</w:t>
      </w:r>
    </w:p>
    <w:p w14:paraId="5AEB32A1"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p>
    <w:p w14:paraId="3A842466" w14:textId="4C8B15F8"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Q1</w:t>
      </w:r>
      <w:r w:rsidR="00F02316">
        <w:rPr>
          <w:rFonts w:ascii="Times New Roman" w:hAnsi="Times New Roman" w:cs="Times New Roman"/>
          <w:sz w:val="24"/>
          <w:szCs w:val="24"/>
        </w:rPr>
        <w:t>1</w:t>
      </w:r>
      <w:r w:rsidRPr="00652F81">
        <w:rPr>
          <w:rFonts w:ascii="Times New Roman" w:hAnsi="Times New Roman" w:cs="Times New Roman"/>
          <w:sz w:val="24"/>
          <w:szCs w:val="24"/>
        </w:rPr>
        <w:t>: According to Wall Motion Score Index, a score of 4 is given for?</w:t>
      </w:r>
    </w:p>
    <w:p w14:paraId="7A75243C" w14:textId="6B695A9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A</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Aneurysmal segment</w:t>
      </w:r>
    </w:p>
    <w:p w14:paraId="7AFC0110" w14:textId="116884FF"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B</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Dyskinetic segment</w:t>
      </w:r>
    </w:p>
    <w:p w14:paraId="30C1B8FA" w14:textId="3454FADE"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C</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Hypokinetic segment</w:t>
      </w:r>
    </w:p>
    <w:p w14:paraId="12E21388" w14:textId="24005570"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D</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Akinetic segment</w:t>
      </w:r>
    </w:p>
    <w:p w14:paraId="0614118A" w14:textId="04818AEC"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E</w:t>
      </w:r>
      <w:r w:rsidR="00D0725E">
        <w:rPr>
          <w:rFonts w:ascii="Times New Roman" w:hAnsi="Times New Roman" w:cs="Times New Roman"/>
          <w:sz w:val="24"/>
          <w:szCs w:val="24"/>
        </w:rPr>
        <w:t>)</w:t>
      </w:r>
      <w:r w:rsidR="00D0725E">
        <w:rPr>
          <w:rFonts w:ascii="Times New Roman" w:hAnsi="Times New Roman" w:cs="Times New Roman"/>
          <w:sz w:val="24"/>
          <w:szCs w:val="24"/>
        </w:rPr>
        <w:tab/>
      </w:r>
      <w:r w:rsidRPr="00652F81">
        <w:rPr>
          <w:rFonts w:ascii="Times New Roman" w:hAnsi="Times New Roman" w:cs="Times New Roman"/>
          <w:sz w:val="24"/>
          <w:szCs w:val="24"/>
        </w:rPr>
        <w:t xml:space="preserve">Hyperkinetic segment </w:t>
      </w:r>
    </w:p>
    <w:p w14:paraId="4AF19966"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p>
    <w:p w14:paraId="3196B5B9" w14:textId="77777777" w:rsidR="002C6437" w:rsidRPr="00652F81" w:rsidRDefault="002C6437" w:rsidP="00652F81">
      <w:pPr>
        <w:autoSpaceDE w:val="0"/>
        <w:autoSpaceDN w:val="0"/>
        <w:adjustRightInd w:val="0"/>
        <w:spacing w:after="0" w:line="240" w:lineRule="auto"/>
        <w:jc w:val="both"/>
        <w:rPr>
          <w:rFonts w:ascii="Times New Roman" w:hAnsi="Times New Roman" w:cs="Times New Roman"/>
          <w:sz w:val="24"/>
          <w:szCs w:val="24"/>
        </w:rPr>
      </w:pPr>
      <w:r w:rsidRPr="00652F81">
        <w:rPr>
          <w:rFonts w:ascii="Times New Roman" w:hAnsi="Times New Roman" w:cs="Times New Roman"/>
          <w:sz w:val="24"/>
          <w:szCs w:val="24"/>
        </w:rPr>
        <w:t>Answer: B</w:t>
      </w:r>
    </w:p>
    <w:p w14:paraId="7DC6419C" w14:textId="79FE86B4" w:rsidR="002C6437" w:rsidRPr="00652F81" w:rsidRDefault="00652F81" w:rsidP="00D0725E">
      <w:pPr>
        <w:autoSpaceDE w:val="0"/>
        <w:autoSpaceDN w:val="0"/>
        <w:adjustRightInd w:val="0"/>
        <w:spacing w:after="0" w:line="240" w:lineRule="auto"/>
        <w:ind w:left="720"/>
        <w:jc w:val="both"/>
        <w:rPr>
          <w:rFonts w:ascii="Times New Roman" w:hAnsi="Times New Roman" w:cs="Times New Roman"/>
          <w:sz w:val="24"/>
          <w:szCs w:val="24"/>
        </w:rPr>
      </w:pPr>
      <w:r w:rsidRPr="00652F81">
        <w:rPr>
          <w:rFonts w:ascii="Times New Roman" w:hAnsi="Times New Roman" w:cs="Times New Roman"/>
          <w:sz w:val="24"/>
          <w:szCs w:val="24"/>
        </w:rPr>
        <w:t>A score of 1 is a normal contracting or hyperkinetic segment, 2 is a hypokinetic segment, 3 is akinesis, and 4 is a dyskinetic segment or aneurysmal (diastolic deformation) segment.</w:t>
      </w:r>
    </w:p>
    <w:sectPr w:rsidR="002C6437" w:rsidRPr="00652F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558"/>
    <w:multiLevelType w:val="multilevel"/>
    <w:tmpl w:val="0FAEEE64"/>
    <w:lvl w:ilvl="0">
      <w:start w:val="1"/>
      <w:numFmt w:val="upperLetter"/>
      <w:lvlText w:val="%1."/>
      <w:lvlJc w:val="left"/>
      <w:pPr>
        <w:ind w:left="360" w:hanging="360"/>
      </w:pPr>
    </w:lvl>
    <w:lvl w:ilvl="1">
      <w:start w:val="1"/>
      <w:numFmt w:val="upperLetter"/>
      <w:lvlText w:val="%2."/>
      <w:lvlJc w:val="left"/>
      <w:pPr>
        <w:tabs>
          <w:tab w:val="num" w:pos="1080"/>
        </w:tabs>
        <w:ind w:left="1080" w:hanging="360"/>
      </w:pPr>
      <w:rPr>
        <w:rFonts w:ascii="Times New Roman" w:eastAsia="Times New Roman" w:hAnsi="Times New Roman" w:cs="Times New Roman"/>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88B5E0D"/>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5B6251"/>
    <w:multiLevelType w:val="multilevel"/>
    <w:tmpl w:val="FD1241AE"/>
    <w:lvl w:ilvl="0">
      <w:start w:val="5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596751"/>
    <w:multiLevelType w:val="multilevel"/>
    <w:tmpl w:val="18AE4948"/>
    <w:lvl w:ilvl="0">
      <w:start w:val="31"/>
      <w:numFmt w:val="decimal"/>
      <w:lvlText w:val="%1."/>
      <w:lvlJc w:val="left"/>
      <w:pPr>
        <w:tabs>
          <w:tab w:val="num" w:pos="360"/>
        </w:tabs>
        <w:ind w:left="360" w:hanging="360"/>
      </w:pPr>
    </w:lvl>
    <w:lvl w:ilvl="1">
      <w:start w:val="1"/>
      <w:numFmt w:val="upperLetter"/>
      <w:lvlText w:val="%2."/>
      <w:lvlJc w:val="left"/>
      <w:pPr>
        <w:tabs>
          <w:tab w:val="num" w:pos="1080"/>
        </w:tabs>
        <w:ind w:left="1080" w:hanging="360"/>
      </w:pPr>
      <w:rPr>
        <w:rFonts w:ascii="Times New Roman" w:eastAsia="Times New Roman" w:hAnsi="Times New Roman" w:cs="Times New Roman"/>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D816CD1"/>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36B5C43"/>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71264A5"/>
    <w:multiLevelType w:val="hybridMultilevel"/>
    <w:tmpl w:val="A23697B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78B18C8"/>
    <w:multiLevelType w:val="multilevel"/>
    <w:tmpl w:val="AB5ECDB4"/>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5A5F44"/>
    <w:multiLevelType w:val="hybridMultilevel"/>
    <w:tmpl w:val="D69CB4C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3211806"/>
    <w:multiLevelType w:val="multilevel"/>
    <w:tmpl w:val="8C1A6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9C1EBD"/>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FE9613E"/>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22E0319"/>
    <w:multiLevelType w:val="multilevel"/>
    <w:tmpl w:val="452E71D0"/>
    <w:lvl w:ilvl="0">
      <w:start w:val="1"/>
      <w:numFmt w:val="upperLetter"/>
      <w:lvlText w:val="%1."/>
      <w:lvlJc w:val="left"/>
      <w:pPr>
        <w:ind w:left="360" w:hanging="360"/>
      </w:pPr>
    </w:lvl>
    <w:lvl w:ilvl="1">
      <w:start w:val="1"/>
      <w:numFmt w:val="upperLetter"/>
      <w:lvlText w:val="%2."/>
      <w:lvlJc w:val="left"/>
      <w:pPr>
        <w:tabs>
          <w:tab w:val="num" w:pos="1080"/>
        </w:tabs>
        <w:ind w:left="1080" w:hanging="360"/>
      </w:pPr>
      <w:rPr>
        <w:rFonts w:ascii="Calibri" w:eastAsia="Times New Roman" w:hAnsi="Calibri" w:cs="Calibri"/>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3D72875"/>
    <w:multiLevelType w:val="multilevel"/>
    <w:tmpl w:val="75A8260C"/>
    <w:lvl w:ilvl="0">
      <w:start w:val="1"/>
      <w:numFmt w:val="upperLetter"/>
      <w:lvlText w:val="%1."/>
      <w:lvlJc w:val="left"/>
      <w:pPr>
        <w:tabs>
          <w:tab w:val="num" w:pos="360"/>
        </w:tabs>
        <w:ind w:left="360" w:hanging="360"/>
      </w:pPr>
      <w:rPr>
        <w:rFonts w:ascii="Calibri" w:eastAsia="Times New Roman" w:hAnsi="Calibri" w:cs="Calibr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4254C30"/>
    <w:multiLevelType w:val="hybridMultilevel"/>
    <w:tmpl w:val="144C23BC"/>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BA17D48"/>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885A0F"/>
    <w:multiLevelType w:val="multilevel"/>
    <w:tmpl w:val="55587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1B0A4F"/>
    <w:multiLevelType w:val="hybridMultilevel"/>
    <w:tmpl w:val="3F5E8A4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C95E1E"/>
    <w:multiLevelType w:val="multilevel"/>
    <w:tmpl w:val="DE74A16C"/>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620498"/>
    <w:multiLevelType w:val="multilevel"/>
    <w:tmpl w:val="69D47E36"/>
    <w:lvl w:ilvl="0">
      <w:start w:val="12"/>
      <w:numFmt w:val="decimal"/>
      <w:lvlText w:val="%1."/>
      <w:lvlJc w:val="left"/>
      <w:pPr>
        <w:tabs>
          <w:tab w:val="num" w:pos="720"/>
        </w:tabs>
        <w:ind w:left="720" w:hanging="360"/>
      </w:pPr>
    </w:lvl>
    <w:lvl w:ilvl="1">
      <w:start w:val="1"/>
      <w:numFmt w:val="upperLetter"/>
      <w:lvlText w:val="%2."/>
      <w:lvlJc w:val="left"/>
      <w:pPr>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AB19C9"/>
    <w:multiLevelType w:val="multilevel"/>
    <w:tmpl w:val="D78A7C5C"/>
    <w:lvl w:ilvl="0">
      <w:start w:val="1"/>
      <w:numFmt w:val="upperLetter"/>
      <w:lvlText w:val="%1."/>
      <w:lvlJc w:val="left"/>
      <w:pPr>
        <w:tabs>
          <w:tab w:val="num" w:pos="360"/>
        </w:tabs>
        <w:ind w:left="360" w:hanging="360"/>
      </w:pPr>
      <w:rPr>
        <w:rFonts w:ascii="Calibri" w:eastAsia="Times New Roman" w:hAnsi="Calibri" w:cs="Calibri"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D520E14"/>
    <w:multiLevelType w:val="hybridMultilevel"/>
    <w:tmpl w:val="3B82620C"/>
    <w:lvl w:ilvl="0" w:tplc="4A7E240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885604387">
    <w:abstractNumId w:val="17"/>
  </w:num>
  <w:num w:numId="2" w16cid:durableId="222638175">
    <w:abstractNumId w:val="6"/>
  </w:num>
  <w:num w:numId="3" w16cid:durableId="943266694">
    <w:abstractNumId w:val="14"/>
  </w:num>
  <w:num w:numId="4" w16cid:durableId="588973554">
    <w:abstractNumId w:val="11"/>
  </w:num>
  <w:num w:numId="5" w16cid:durableId="328758421">
    <w:abstractNumId w:val="10"/>
  </w:num>
  <w:num w:numId="6" w16cid:durableId="1517036066">
    <w:abstractNumId w:val="15"/>
  </w:num>
  <w:num w:numId="7" w16cid:durableId="753358199">
    <w:abstractNumId w:val="5"/>
  </w:num>
  <w:num w:numId="8" w16cid:durableId="401488290">
    <w:abstractNumId w:val="4"/>
  </w:num>
  <w:num w:numId="9" w16cid:durableId="467435330">
    <w:abstractNumId w:val="1"/>
  </w:num>
  <w:num w:numId="10" w16cid:durableId="1127967609">
    <w:abstractNumId w:val="3"/>
  </w:num>
  <w:num w:numId="11" w16cid:durableId="1910772481">
    <w:abstractNumId w:val="13"/>
  </w:num>
  <w:num w:numId="12" w16cid:durableId="978341949">
    <w:abstractNumId w:val="16"/>
  </w:num>
  <w:num w:numId="13" w16cid:durableId="1344359942">
    <w:abstractNumId w:val="18"/>
  </w:num>
  <w:num w:numId="14" w16cid:durableId="202519464">
    <w:abstractNumId w:val="7"/>
  </w:num>
  <w:num w:numId="15" w16cid:durableId="1230918691">
    <w:abstractNumId w:val="12"/>
  </w:num>
  <w:num w:numId="16" w16cid:durableId="477452546">
    <w:abstractNumId w:val="2"/>
  </w:num>
  <w:num w:numId="17" w16cid:durableId="584848439">
    <w:abstractNumId w:val="9"/>
  </w:num>
  <w:num w:numId="18" w16cid:durableId="2032802330">
    <w:abstractNumId w:val="0"/>
  </w:num>
  <w:num w:numId="19" w16cid:durableId="233513769">
    <w:abstractNumId w:val="20"/>
  </w:num>
  <w:num w:numId="20" w16cid:durableId="1180046408">
    <w:abstractNumId w:val="19"/>
  </w:num>
  <w:num w:numId="21" w16cid:durableId="1414350760">
    <w:abstractNumId w:val="8"/>
  </w:num>
  <w:num w:numId="22" w16cid:durableId="954487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wfw5vecvt9fgepv5e5tzf55zs5a9d5r5wf&quot;&gt;denis.babin@umontreal.ca&lt;record-ids&gt;&lt;item&gt;10332&lt;/item&gt;&lt;item&gt;10475&lt;/item&gt;&lt;/record-ids&gt;&lt;/item&gt;&lt;/Libraries&gt;"/>
  </w:docVars>
  <w:rsids>
    <w:rsidRoot w:val="00170988"/>
    <w:rsid w:val="0005579F"/>
    <w:rsid w:val="0008485D"/>
    <w:rsid w:val="00170988"/>
    <w:rsid w:val="001B7EFF"/>
    <w:rsid w:val="002267D1"/>
    <w:rsid w:val="00266A70"/>
    <w:rsid w:val="002C6437"/>
    <w:rsid w:val="003609B2"/>
    <w:rsid w:val="00371D71"/>
    <w:rsid w:val="00427E75"/>
    <w:rsid w:val="004E3DE3"/>
    <w:rsid w:val="00606DC0"/>
    <w:rsid w:val="00652F81"/>
    <w:rsid w:val="007208AD"/>
    <w:rsid w:val="0072120B"/>
    <w:rsid w:val="00745E1F"/>
    <w:rsid w:val="007C3ECC"/>
    <w:rsid w:val="00855876"/>
    <w:rsid w:val="009E29D5"/>
    <w:rsid w:val="00A738DC"/>
    <w:rsid w:val="00AA7CAB"/>
    <w:rsid w:val="00B2333C"/>
    <w:rsid w:val="00B43BC5"/>
    <w:rsid w:val="00C16554"/>
    <w:rsid w:val="00D0725E"/>
    <w:rsid w:val="00D47F92"/>
    <w:rsid w:val="00DB1CD9"/>
    <w:rsid w:val="00DF2F35"/>
    <w:rsid w:val="00E93869"/>
    <w:rsid w:val="00F02316"/>
    <w:rsid w:val="00F533CA"/>
    <w:rsid w:val="00F93A3B"/>
    <w:rsid w:val="00FC09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EDF0C"/>
  <w15:chartTrackingRefBased/>
  <w15:docId w15:val="{13BDDD1A-D06B-A044-ADD2-A1734097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ECC"/>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C3ECC"/>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DF2F35"/>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DF2F35"/>
    <w:pPr>
      <w:ind w:left="720"/>
      <w:contextualSpacing/>
    </w:pPr>
  </w:style>
  <w:style w:type="table" w:styleId="Grilledutableau">
    <w:name w:val="Table Grid"/>
    <w:basedOn w:val="TableauNormal"/>
    <w:uiPriority w:val="39"/>
    <w:rsid w:val="0005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AA7CAB"/>
    <w:pPr>
      <w:spacing w:after="0"/>
      <w:jc w:val="center"/>
    </w:pPr>
    <w:rPr>
      <w:rFonts w:ascii="Times New Roman" w:hAnsi="Times New Roman" w:cs="Times New Roman"/>
      <w:noProof/>
      <w:sz w:val="24"/>
      <w:lang w:val="en-US"/>
    </w:rPr>
  </w:style>
  <w:style w:type="character" w:customStyle="1" w:styleId="EndNoteBibliographyTitleCar">
    <w:name w:val="EndNote Bibliography Title Car"/>
    <w:basedOn w:val="Policepardfaut"/>
    <w:link w:val="EndNoteBibliographyTitle"/>
    <w:rsid w:val="00AA7CAB"/>
    <w:rPr>
      <w:rFonts w:ascii="Times New Roman" w:hAnsi="Times New Roman" w:cs="Times New Roman"/>
      <w:noProof/>
      <w:szCs w:val="22"/>
      <w:lang w:val="en-US"/>
    </w:rPr>
  </w:style>
  <w:style w:type="paragraph" w:customStyle="1" w:styleId="EndNoteBibliography">
    <w:name w:val="EndNote Bibliography"/>
    <w:basedOn w:val="Normal"/>
    <w:link w:val="EndNoteBibliographyCar"/>
    <w:rsid w:val="00AA7CAB"/>
    <w:pPr>
      <w:spacing w:line="240" w:lineRule="auto"/>
      <w:jc w:val="both"/>
    </w:pPr>
    <w:rPr>
      <w:rFonts w:ascii="Times New Roman" w:hAnsi="Times New Roman" w:cs="Times New Roman"/>
      <w:noProof/>
      <w:sz w:val="24"/>
      <w:lang w:val="en-US"/>
    </w:rPr>
  </w:style>
  <w:style w:type="character" w:customStyle="1" w:styleId="EndNoteBibliographyCar">
    <w:name w:val="EndNote Bibliography Car"/>
    <w:basedOn w:val="Policepardfaut"/>
    <w:link w:val="EndNoteBibliography"/>
    <w:rsid w:val="00AA7CAB"/>
    <w:rPr>
      <w:rFonts w:ascii="Times New Roman" w:hAnsi="Times New Roman" w:cs="Times New Roman"/>
      <w:noProof/>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2454">
      <w:bodyDiv w:val="1"/>
      <w:marLeft w:val="0"/>
      <w:marRight w:val="0"/>
      <w:marTop w:val="0"/>
      <w:marBottom w:val="0"/>
      <w:divBdr>
        <w:top w:val="none" w:sz="0" w:space="0" w:color="auto"/>
        <w:left w:val="none" w:sz="0" w:space="0" w:color="auto"/>
        <w:bottom w:val="none" w:sz="0" w:space="0" w:color="auto"/>
        <w:right w:val="none" w:sz="0" w:space="0" w:color="auto"/>
      </w:divBdr>
      <w:divsChild>
        <w:div w:id="1895307766">
          <w:marLeft w:val="0"/>
          <w:marRight w:val="0"/>
          <w:marTop w:val="0"/>
          <w:marBottom w:val="0"/>
          <w:divBdr>
            <w:top w:val="none" w:sz="0" w:space="0" w:color="auto"/>
            <w:left w:val="none" w:sz="0" w:space="0" w:color="auto"/>
            <w:bottom w:val="none" w:sz="0" w:space="0" w:color="auto"/>
            <w:right w:val="none" w:sz="0" w:space="0" w:color="auto"/>
          </w:divBdr>
          <w:divsChild>
            <w:div w:id="1149782731">
              <w:marLeft w:val="0"/>
              <w:marRight w:val="0"/>
              <w:marTop w:val="0"/>
              <w:marBottom w:val="0"/>
              <w:divBdr>
                <w:top w:val="none" w:sz="0" w:space="0" w:color="auto"/>
                <w:left w:val="none" w:sz="0" w:space="0" w:color="auto"/>
                <w:bottom w:val="none" w:sz="0" w:space="0" w:color="auto"/>
                <w:right w:val="none" w:sz="0" w:space="0" w:color="auto"/>
              </w:divBdr>
              <w:divsChild>
                <w:div w:id="15926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4856">
      <w:bodyDiv w:val="1"/>
      <w:marLeft w:val="0"/>
      <w:marRight w:val="0"/>
      <w:marTop w:val="0"/>
      <w:marBottom w:val="0"/>
      <w:divBdr>
        <w:top w:val="none" w:sz="0" w:space="0" w:color="auto"/>
        <w:left w:val="none" w:sz="0" w:space="0" w:color="auto"/>
        <w:bottom w:val="none" w:sz="0" w:space="0" w:color="auto"/>
        <w:right w:val="none" w:sz="0" w:space="0" w:color="auto"/>
      </w:divBdr>
      <w:divsChild>
        <w:div w:id="1757751412">
          <w:marLeft w:val="0"/>
          <w:marRight w:val="0"/>
          <w:marTop w:val="0"/>
          <w:marBottom w:val="0"/>
          <w:divBdr>
            <w:top w:val="none" w:sz="0" w:space="0" w:color="auto"/>
            <w:left w:val="none" w:sz="0" w:space="0" w:color="auto"/>
            <w:bottom w:val="none" w:sz="0" w:space="0" w:color="auto"/>
            <w:right w:val="none" w:sz="0" w:space="0" w:color="auto"/>
          </w:divBdr>
          <w:divsChild>
            <w:div w:id="766266052">
              <w:marLeft w:val="0"/>
              <w:marRight w:val="0"/>
              <w:marTop w:val="0"/>
              <w:marBottom w:val="0"/>
              <w:divBdr>
                <w:top w:val="none" w:sz="0" w:space="0" w:color="auto"/>
                <w:left w:val="none" w:sz="0" w:space="0" w:color="auto"/>
                <w:bottom w:val="none" w:sz="0" w:space="0" w:color="auto"/>
                <w:right w:val="none" w:sz="0" w:space="0" w:color="auto"/>
              </w:divBdr>
              <w:divsChild>
                <w:div w:id="21128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7453">
      <w:bodyDiv w:val="1"/>
      <w:marLeft w:val="0"/>
      <w:marRight w:val="0"/>
      <w:marTop w:val="0"/>
      <w:marBottom w:val="0"/>
      <w:divBdr>
        <w:top w:val="none" w:sz="0" w:space="0" w:color="auto"/>
        <w:left w:val="none" w:sz="0" w:space="0" w:color="auto"/>
        <w:bottom w:val="none" w:sz="0" w:space="0" w:color="auto"/>
        <w:right w:val="none" w:sz="0" w:space="0" w:color="auto"/>
      </w:divBdr>
      <w:divsChild>
        <w:div w:id="1138187250">
          <w:marLeft w:val="0"/>
          <w:marRight w:val="0"/>
          <w:marTop w:val="0"/>
          <w:marBottom w:val="0"/>
          <w:divBdr>
            <w:top w:val="none" w:sz="0" w:space="0" w:color="auto"/>
            <w:left w:val="none" w:sz="0" w:space="0" w:color="auto"/>
            <w:bottom w:val="none" w:sz="0" w:space="0" w:color="auto"/>
            <w:right w:val="none" w:sz="0" w:space="0" w:color="auto"/>
          </w:divBdr>
          <w:divsChild>
            <w:div w:id="128211893">
              <w:marLeft w:val="0"/>
              <w:marRight w:val="0"/>
              <w:marTop w:val="0"/>
              <w:marBottom w:val="0"/>
              <w:divBdr>
                <w:top w:val="none" w:sz="0" w:space="0" w:color="auto"/>
                <w:left w:val="none" w:sz="0" w:space="0" w:color="auto"/>
                <w:bottom w:val="none" w:sz="0" w:space="0" w:color="auto"/>
                <w:right w:val="none" w:sz="0" w:space="0" w:color="auto"/>
              </w:divBdr>
              <w:divsChild>
                <w:div w:id="3802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1231">
      <w:bodyDiv w:val="1"/>
      <w:marLeft w:val="0"/>
      <w:marRight w:val="0"/>
      <w:marTop w:val="0"/>
      <w:marBottom w:val="0"/>
      <w:divBdr>
        <w:top w:val="none" w:sz="0" w:space="0" w:color="auto"/>
        <w:left w:val="none" w:sz="0" w:space="0" w:color="auto"/>
        <w:bottom w:val="none" w:sz="0" w:space="0" w:color="auto"/>
        <w:right w:val="none" w:sz="0" w:space="0" w:color="auto"/>
      </w:divBdr>
      <w:divsChild>
        <w:div w:id="337315714">
          <w:marLeft w:val="0"/>
          <w:marRight w:val="0"/>
          <w:marTop w:val="0"/>
          <w:marBottom w:val="0"/>
          <w:divBdr>
            <w:top w:val="none" w:sz="0" w:space="0" w:color="auto"/>
            <w:left w:val="none" w:sz="0" w:space="0" w:color="auto"/>
            <w:bottom w:val="none" w:sz="0" w:space="0" w:color="auto"/>
            <w:right w:val="none" w:sz="0" w:space="0" w:color="auto"/>
          </w:divBdr>
          <w:divsChild>
            <w:div w:id="303463773">
              <w:marLeft w:val="0"/>
              <w:marRight w:val="0"/>
              <w:marTop w:val="0"/>
              <w:marBottom w:val="0"/>
              <w:divBdr>
                <w:top w:val="none" w:sz="0" w:space="0" w:color="auto"/>
                <w:left w:val="none" w:sz="0" w:space="0" w:color="auto"/>
                <w:bottom w:val="none" w:sz="0" w:space="0" w:color="auto"/>
                <w:right w:val="none" w:sz="0" w:space="0" w:color="auto"/>
              </w:divBdr>
              <w:divsChild>
                <w:div w:id="9966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01673">
      <w:bodyDiv w:val="1"/>
      <w:marLeft w:val="0"/>
      <w:marRight w:val="0"/>
      <w:marTop w:val="0"/>
      <w:marBottom w:val="0"/>
      <w:divBdr>
        <w:top w:val="none" w:sz="0" w:space="0" w:color="auto"/>
        <w:left w:val="none" w:sz="0" w:space="0" w:color="auto"/>
        <w:bottom w:val="none" w:sz="0" w:space="0" w:color="auto"/>
        <w:right w:val="none" w:sz="0" w:space="0" w:color="auto"/>
      </w:divBdr>
      <w:divsChild>
        <w:div w:id="812791355">
          <w:marLeft w:val="0"/>
          <w:marRight w:val="0"/>
          <w:marTop w:val="0"/>
          <w:marBottom w:val="0"/>
          <w:divBdr>
            <w:top w:val="none" w:sz="0" w:space="0" w:color="auto"/>
            <w:left w:val="none" w:sz="0" w:space="0" w:color="auto"/>
            <w:bottom w:val="none" w:sz="0" w:space="0" w:color="auto"/>
            <w:right w:val="none" w:sz="0" w:space="0" w:color="auto"/>
          </w:divBdr>
          <w:divsChild>
            <w:div w:id="1264411276">
              <w:marLeft w:val="0"/>
              <w:marRight w:val="0"/>
              <w:marTop w:val="0"/>
              <w:marBottom w:val="0"/>
              <w:divBdr>
                <w:top w:val="none" w:sz="0" w:space="0" w:color="auto"/>
                <w:left w:val="none" w:sz="0" w:space="0" w:color="auto"/>
                <w:bottom w:val="none" w:sz="0" w:space="0" w:color="auto"/>
                <w:right w:val="none" w:sz="0" w:space="0" w:color="auto"/>
              </w:divBdr>
              <w:divsChild>
                <w:div w:id="8647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50961">
      <w:bodyDiv w:val="1"/>
      <w:marLeft w:val="0"/>
      <w:marRight w:val="0"/>
      <w:marTop w:val="0"/>
      <w:marBottom w:val="0"/>
      <w:divBdr>
        <w:top w:val="none" w:sz="0" w:space="0" w:color="auto"/>
        <w:left w:val="none" w:sz="0" w:space="0" w:color="auto"/>
        <w:bottom w:val="none" w:sz="0" w:space="0" w:color="auto"/>
        <w:right w:val="none" w:sz="0" w:space="0" w:color="auto"/>
      </w:divBdr>
      <w:divsChild>
        <w:div w:id="1376198228">
          <w:marLeft w:val="0"/>
          <w:marRight w:val="0"/>
          <w:marTop w:val="0"/>
          <w:marBottom w:val="0"/>
          <w:divBdr>
            <w:top w:val="none" w:sz="0" w:space="0" w:color="auto"/>
            <w:left w:val="none" w:sz="0" w:space="0" w:color="auto"/>
            <w:bottom w:val="none" w:sz="0" w:space="0" w:color="auto"/>
            <w:right w:val="none" w:sz="0" w:space="0" w:color="auto"/>
          </w:divBdr>
          <w:divsChild>
            <w:div w:id="919752819">
              <w:marLeft w:val="0"/>
              <w:marRight w:val="0"/>
              <w:marTop w:val="0"/>
              <w:marBottom w:val="0"/>
              <w:divBdr>
                <w:top w:val="none" w:sz="0" w:space="0" w:color="auto"/>
                <w:left w:val="none" w:sz="0" w:space="0" w:color="auto"/>
                <w:bottom w:val="none" w:sz="0" w:space="0" w:color="auto"/>
                <w:right w:val="none" w:sz="0" w:space="0" w:color="auto"/>
              </w:divBdr>
              <w:divsChild>
                <w:div w:id="1585800954">
                  <w:marLeft w:val="0"/>
                  <w:marRight w:val="0"/>
                  <w:marTop w:val="0"/>
                  <w:marBottom w:val="0"/>
                  <w:divBdr>
                    <w:top w:val="none" w:sz="0" w:space="0" w:color="auto"/>
                    <w:left w:val="none" w:sz="0" w:space="0" w:color="auto"/>
                    <w:bottom w:val="none" w:sz="0" w:space="0" w:color="auto"/>
                    <w:right w:val="none" w:sz="0" w:space="0" w:color="auto"/>
                  </w:divBdr>
                </w:div>
              </w:divsChild>
            </w:div>
            <w:div w:id="1093623746">
              <w:marLeft w:val="0"/>
              <w:marRight w:val="0"/>
              <w:marTop w:val="0"/>
              <w:marBottom w:val="0"/>
              <w:divBdr>
                <w:top w:val="none" w:sz="0" w:space="0" w:color="auto"/>
                <w:left w:val="none" w:sz="0" w:space="0" w:color="auto"/>
                <w:bottom w:val="none" w:sz="0" w:space="0" w:color="auto"/>
                <w:right w:val="none" w:sz="0" w:space="0" w:color="auto"/>
              </w:divBdr>
              <w:divsChild>
                <w:div w:id="1799572183">
                  <w:marLeft w:val="0"/>
                  <w:marRight w:val="0"/>
                  <w:marTop w:val="0"/>
                  <w:marBottom w:val="0"/>
                  <w:divBdr>
                    <w:top w:val="none" w:sz="0" w:space="0" w:color="auto"/>
                    <w:left w:val="none" w:sz="0" w:space="0" w:color="auto"/>
                    <w:bottom w:val="none" w:sz="0" w:space="0" w:color="auto"/>
                    <w:right w:val="none" w:sz="0" w:space="0" w:color="auto"/>
                  </w:divBdr>
                </w:div>
              </w:divsChild>
            </w:div>
            <w:div w:id="858156001">
              <w:marLeft w:val="0"/>
              <w:marRight w:val="0"/>
              <w:marTop w:val="0"/>
              <w:marBottom w:val="0"/>
              <w:divBdr>
                <w:top w:val="none" w:sz="0" w:space="0" w:color="auto"/>
                <w:left w:val="none" w:sz="0" w:space="0" w:color="auto"/>
                <w:bottom w:val="none" w:sz="0" w:space="0" w:color="auto"/>
                <w:right w:val="none" w:sz="0" w:space="0" w:color="auto"/>
              </w:divBdr>
              <w:divsChild>
                <w:div w:id="9272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20463">
      <w:bodyDiv w:val="1"/>
      <w:marLeft w:val="0"/>
      <w:marRight w:val="0"/>
      <w:marTop w:val="0"/>
      <w:marBottom w:val="0"/>
      <w:divBdr>
        <w:top w:val="none" w:sz="0" w:space="0" w:color="auto"/>
        <w:left w:val="none" w:sz="0" w:space="0" w:color="auto"/>
        <w:bottom w:val="none" w:sz="0" w:space="0" w:color="auto"/>
        <w:right w:val="none" w:sz="0" w:space="0" w:color="auto"/>
      </w:divBdr>
      <w:divsChild>
        <w:div w:id="2110587831">
          <w:marLeft w:val="0"/>
          <w:marRight w:val="0"/>
          <w:marTop w:val="0"/>
          <w:marBottom w:val="0"/>
          <w:divBdr>
            <w:top w:val="none" w:sz="0" w:space="0" w:color="auto"/>
            <w:left w:val="none" w:sz="0" w:space="0" w:color="auto"/>
            <w:bottom w:val="none" w:sz="0" w:space="0" w:color="auto"/>
            <w:right w:val="none" w:sz="0" w:space="0" w:color="auto"/>
          </w:divBdr>
          <w:divsChild>
            <w:div w:id="1238394170">
              <w:marLeft w:val="0"/>
              <w:marRight w:val="0"/>
              <w:marTop w:val="0"/>
              <w:marBottom w:val="0"/>
              <w:divBdr>
                <w:top w:val="none" w:sz="0" w:space="0" w:color="auto"/>
                <w:left w:val="none" w:sz="0" w:space="0" w:color="auto"/>
                <w:bottom w:val="none" w:sz="0" w:space="0" w:color="auto"/>
                <w:right w:val="none" w:sz="0" w:space="0" w:color="auto"/>
              </w:divBdr>
              <w:divsChild>
                <w:div w:id="16864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4327">
      <w:bodyDiv w:val="1"/>
      <w:marLeft w:val="0"/>
      <w:marRight w:val="0"/>
      <w:marTop w:val="0"/>
      <w:marBottom w:val="0"/>
      <w:divBdr>
        <w:top w:val="none" w:sz="0" w:space="0" w:color="auto"/>
        <w:left w:val="none" w:sz="0" w:space="0" w:color="auto"/>
        <w:bottom w:val="none" w:sz="0" w:space="0" w:color="auto"/>
        <w:right w:val="none" w:sz="0" w:space="0" w:color="auto"/>
      </w:divBdr>
      <w:divsChild>
        <w:div w:id="841044174">
          <w:marLeft w:val="0"/>
          <w:marRight w:val="0"/>
          <w:marTop w:val="0"/>
          <w:marBottom w:val="0"/>
          <w:divBdr>
            <w:top w:val="none" w:sz="0" w:space="0" w:color="auto"/>
            <w:left w:val="none" w:sz="0" w:space="0" w:color="auto"/>
            <w:bottom w:val="none" w:sz="0" w:space="0" w:color="auto"/>
            <w:right w:val="none" w:sz="0" w:space="0" w:color="auto"/>
          </w:divBdr>
          <w:divsChild>
            <w:div w:id="668678202">
              <w:marLeft w:val="0"/>
              <w:marRight w:val="0"/>
              <w:marTop w:val="0"/>
              <w:marBottom w:val="0"/>
              <w:divBdr>
                <w:top w:val="none" w:sz="0" w:space="0" w:color="auto"/>
                <w:left w:val="none" w:sz="0" w:space="0" w:color="auto"/>
                <w:bottom w:val="none" w:sz="0" w:space="0" w:color="auto"/>
                <w:right w:val="none" w:sz="0" w:space="0" w:color="auto"/>
              </w:divBdr>
              <w:divsChild>
                <w:div w:id="776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9135">
      <w:bodyDiv w:val="1"/>
      <w:marLeft w:val="0"/>
      <w:marRight w:val="0"/>
      <w:marTop w:val="0"/>
      <w:marBottom w:val="0"/>
      <w:divBdr>
        <w:top w:val="none" w:sz="0" w:space="0" w:color="auto"/>
        <w:left w:val="none" w:sz="0" w:space="0" w:color="auto"/>
        <w:bottom w:val="none" w:sz="0" w:space="0" w:color="auto"/>
        <w:right w:val="none" w:sz="0" w:space="0" w:color="auto"/>
      </w:divBdr>
      <w:divsChild>
        <w:div w:id="629751847">
          <w:marLeft w:val="0"/>
          <w:marRight w:val="0"/>
          <w:marTop w:val="0"/>
          <w:marBottom w:val="0"/>
          <w:divBdr>
            <w:top w:val="none" w:sz="0" w:space="0" w:color="auto"/>
            <w:left w:val="none" w:sz="0" w:space="0" w:color="auto"/>
            <w:bottom w:val="none" w:sz="0" w:space="0" w:color="auto"/>
            <w:right w:val="none" w:sz="0" w:space="0" w:color="auto"/>
          </w:divBdr>
          <w:divsChild>
            <w:div w:id="453253623">
              <w:marLeft w:val="0"/>
              <w:marRight w:val="0"/>
              <w:marTop w:val="0"/>
              <w:marBottom w:val="0"/>
              <w:divBdr>
                <w:top w:val="none" w:sz="0" w:space="0" w:color="auto"/>
                <w:left w:val="none" w:sz="0" w:space="0" w:color="auto"/>
                <w:bottom w:val="none" w:sz="0" w:space="0" w:color="auto"/>
                <w:right w:val="none" w:sz="0" w:space="0" w:color="auto"/>
              </w:divBdr>
              <w:divsChild>
                <w:div w:id="2347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923">
      <w:bodyDiv w:val="1"/>
      <w:marLeft w:val="0"/>
      <w:marRight w:val="0"/>
      <w:marTop w:val="0"/>
      <w:marBottom w:val="0"/>
      <w:divBdr>
        <w:top w:val="none" w:sz="0" w:space="0" w:color="auto"/>
        <w:left w:val="none" w:sz="0" w:space="0" w:color="auto"/>
        <w:bottom w:val="none" w:sz="0" w:space="0" w:color="auto"/>
        <w:right w:val="none" w:sz="0" w:space="0" w:color="auto"/>
      </w:divBdr>
      <w:divsChild>
        <w:div w:id="264701927">
          <w:marLeft w:val="0"/>
          <w:marRight w:val="0"/>
          <w:marTop w:val="0"/>
          <w:marBottom w:val="0"/>
          <w:divBdr>
            <w:top w:val="none" w:sz="0" w:space="0" w:color="auto"/>
            <w:left w:val="none" w:sz="0" w:space="0" w:color="auto"/>
            <w:bottom w:val="none" w:sz="0" w:space="0" w:color="auto"/>
            <w:right w:val="none" w:sz="0" w:space="0" w:color="auto"/>
          </w:divBdr>
          <w:divsChild>
            <w:div w:id="1464157256">
              <w:marLeft w:val="0"/>
              <w:marRight w:val="0"/>
              <w:marTop w:val="0"/>
              <w:marBottom w:val="0"/>
              <w:divBdr>
                <w:top w:val="none" w:sz="0" w:space="0" w:color="auto"/>
                <w:left w:val="none" w:sz="0" w:space="0" w:color="auto"/>
                <w:bottom w:val="none" w:sz="0" w:space="0" w:color="auto"/>
                <w:right w:val="none" w:sz="0" w:space="0" w:color="auto"/>
              </w:divBdr>
              <w:divsChild>
                <w:div w:id="5892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9934">
      <w:bodyDiv w:val="1"/>
      <w:marLeft w:val="0"/>
      <w:marRight w:val="0"/>
      <w:marTop w:val="0"/>
      <w:marBottom w:val="0"/>
      <w:divBdr>
        <w:top w:val="none" w:sz="0" w:space="0" w:color="auto"/>
        <w:left w:val="none" w:sz="0" w:space="0" w:color="auto"/>
        <w:bottom w:val="none" w:sz="0" w:space="0" w:color="auto"/>
        <w:right w:val="none" w:sz="0" w:space="0" w:color="auto"/>
      </w:divBdr>
      <w:divsChild>
        <w:div w:id="358356134">
          <w:marLeft w:val="0"/>
          <w:marRight w:val="0"/>
          <w:marTop w:val="0"/>
          <w:marBottom w:val="0"/>
          <w:divBdr>
            <w:top w:val="none" w:sz="0" w:space="0" w:color="auto"/>
            <w:left w:val="none" w:sz="0" w:space="0" w:color="auto"/>
            <w:bottom w:val="none" w:sz="0" w:space="0" w:color="auto"/>
            <w:right w:val="none" w:sz="0" w:space="0" w:color="auto"/>
          </w:divBdr>
          <w:divsChild>
            <w:div w:id="1349793222">
              <w:marLeft w:val="0"/>
              <w:marRight w:val="0"/>
              <w:marTop w:val="0"/>
              <w:marBottom w:val="0"/>
              <w:divBdr>
                <w:top w:val="none" w:sz="0" w:space="0" w:color="auto"/>
                <w:left w:val="none" w:sz="0" w:space="0" w:color="auto"/>
                <w:bottom w:val="none" w:sz="0" w:space="0" w:color="auto"/>
                <w:right w:val="none" w:sz="0" w:space="0" w:color="auto"/>
              </w:divBdr>
              <w:divsChild>
                <w:div w:id="6293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9756">
      <w:bodyDiv w:val="1"/>
      <w:marLeft w:val="0"/>
      <w:marRight w:val="0"/>
      <w:marTop w:val="0"/>
      <w:marBottom w:val="0"/>
      <w:divBdr>
        <w:top w:val="none" w:sz="0" w:space="0" w:color="auto"/>
        <w:left w:val="none" w:sz="0" w:space="0" w:color="auto"/>
        <w:bottom w:val="none" w:sz="0" w:space="0" w:color="auto"/>
        <w:right w:val="none" w:sz="0" w:space="0" w:color="auto"/>
      </w:divBdr>
      <w:divsChild>
        <w:div w:id="775293641">
          <w:marLeft w:val="0"/>
          <w:marRight w:val="0"/>
          <w:marTop w:val="0"/>
          <w:marBottom w:val="0"/>
          <w:divBdr>
            <w:top w:val="none" w:sz="0" w:space="0" w:color="auto"/>
            <w:left w:val="none" w:sz="0" w:space="0" w:color="auto"/>
            <w:bottom w:val="none" w:sz="0" w:space="0" w:color="auto"/>
            <w:right w:val="none" w:sz="0" w:space="0" w:color="auto"/>
          </w:divBdr>
          <w:divsChild>
            <w:div w:id="513960822">
              <w:marLeft w:val="0"/>
              <w:marRight w:val="0"/>
              <w:marTop w:val="0"/>
              <w:marBottom w:val="0"/>
              <w:divBdr>
                <w:top w:val="none" w:sz="0" w:space="0" w:color="auto"/>
                <w:left w:val="none" w:sz="0" w:space="0" w:color="auto"/>
                <w:bottom w:val="none" w:sz="0" w:space="0" w:color="auto"/>
                <w:right w:val="none" w:sz="0" w:space="0" w:color="auto"/>
              </w:divBdr>
              <w:divsChild>
                <w:div w:id="8801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4031">
      <w:bodyDiv w:val="1"/>
      <w:marLeft w:val="0"/>
      <w:marRight w:val="0"/>
      <w:marTop w:val="0"/>
      <w:marBottom w:val="0"/>
      <w:divBdr>
        <w:top w:val="none" w:sz="0" w:space="0" w:color="auto"/>
        <w:left w:val="none" w:sz="0" w:space="0" w:color="auto"/>
        <w:bottom w:val="none" w:sz="0" w:space="0" w:color="auto"/>
        <w:right w:val="none" w:sz="0" w:space="0" w:color="auto"/>
      </w:divBdr>
      <w:divsChild>
        <w:div w:id="1709454925">
          <w:marLeft w:val="0"/>
          <w:marRight w:val="0"/>
          <w:marTop w:val="0"/>
          <w:marBottom w:val="0"/>
          <w:divBdr>
            <w:top w:val="none" w:sz="0" w:space="0" w:color="auto"/>
            <w:left w:val="none" w:sz="0" w:space="0" w:color="auto"/>
            <w:bottom w:val="none" w:sz="0" w:space="0" w:color="auto"/>
            <w:right w:val="none" w:sz="0" w:space="0" w:color="auto"/>
          </w:divBdr>
          <w:divsChild>
            <w:div w:id="918514171">
              <w:marLeft w:val="0"/>
              <w:marRight w:val="0"/>
              <w:marTop w:val="0"/>
              <w:marBottom w:val="0"/>
              <w:divBdr>
                <w:top w:val="none" w:sz="0" w:space="0" w:color="auto"/>
                <w:left w:val="none" w:sz="0" w:space="0" w:color="auto"/>
                <w:bottom w:val="none" w:sz="0" w:space="0" w:color="auto"/>
                <w:right w:val="none" w:sz="0" w:space="0" w:color="auto"/>
              </w:divBdr>
              <w:divsChild>
                <w:div w:id="18769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144">
      <w:bodyDiv w:val="1"/>
      <w:marLeft w:val="0"/>
      <w:marRight w:val="0"/>
      <w:marTop w:val="0"/>
      <w:marBottom w:val="0"/>
      <w:divBdr>
        <w:top w:val="none" w:sz="0" w:space="0" w:color="auto"/>
        <w:left w:val="none" w:sz="0" w:space="0" w:color="auto"/>
        <w:bottom w:val="none" w:sz="0" w:space="0" w:color="auto"/>
        <w:right w:val="none" w:sz="0" w:space="0" w:color="auto"/>
      </w:divBdr>
      <w:divsChild>
        <w:div w:id="302740036">
          <w:marLeft w:val="0"/>
          <w:marRight w:val="0"/>
          <w:marTop w:val="0"/>
          <w:marBottom w:val="0"/>
          <w:divBdr>
            <w:top w:val="none" w:sz="0" w:space="0" w:color="auto"/>
            <w:left w:val="none" w:sz="0" w:space="0" w:color="auto"/>
            <w:bottom w:val="none" w:sz="0" w:space="0" w:color="auto"/>
            <w:right w:val="none" w:sz="0" w:space="0" w:color="auto"/>
          </w:divBdr>
          <w:divsChild>
            <w:div w:id="1255282123">
              <w:marLeft w:val="0"/>
              <w:marRight w:val="0"/>
              <w:marTop w:val="0"/>
              <w:marBottom w:val="0"/>
              <w:divBdr>
                <w:top w:val="none" w:sz="0" w:space="0" w:color="auto"/>
                <w:left w:val="none" w:sz="0" w:space="0" w:color="auto"/>
                <w:bottom w:val="none" w:sz="0" w:space="0" w:color="auto"/>
                <w:right w:val="none" w:sz="0" w:space="0" w:color="auto"/>
              </w:divBdr>
              <w:divsChild>
                <w:div w:id="13929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7876">
      <w:bodyDiv w:val="1"/>
      <w:marLeft w:val="0"/>
      <w:marRight w:val="0"/>
      <w:marTop w:val="0"/>
      <w:marBottom w:val="0"/>
      <w:divBdr>
        <w:top w:val="none" w:sz="0" w:space="0" w:color="auto"/>
        <w:left w:val="none" w:sz="0" w:space="0" w:color="auto"/>
        <w:bottom w:val="none" w:sz="0" w:space="0" w:color="auto"/>
        <w:right w:val="none" w:sz="0" w:space="0" w:color="auto"/>
      </w:divBdr>
      <w:divsChild>
        <w:div w:id="891231746">
          <w:marLeft w:val="0"/>
          <w:marRight w:val="0"/>
          <w:marTop w:val="0"/>
          <w:marBottom w:val="0"/>
          <w:divBdr>
            <w:top w:val="none" w:sz="0" w:space="0" w:color="auto"/>
            <w:left w:val="none" w:sz="0" w:space="0" w:color="auto"/>
            <w:bottom w:val="none" w:sz="0" w:space="0" w:color="auto"/>
            <w:right w:val="none" w:sz="0" w:space="0" w:color="auto"/>
          </w:divBdr>
          <w:divsChild>
            <w:div w:id="1306274090">
              <w:marLeft w:val="0"/>
              <w:marRight w:val="0"/>
              <w:marTop w:val="0"/>
              <w:marBottom w:val="0"/>
              <w:divBdr>
                <w:top w:val="none" w:sz="0" w:space="0" w:color="auto"/>
                <w:left w:val="none" w:sz="0" w:space="0" w:color="auto"/>
                <w:bottom w:val="none" w:sz="0" w:space="0" w:color="auto"/>
                <w:right w:val="none" w:sz="0" w:space="0" w:color="auto"/>
              </w:divBdr>
              <w:divsChild>
                <w:div w:id="17236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12688">
      <w:bodyDiv w:val="1"/>
      <w:marLeft w:val="0"/>
      <w:marRight w:val="0"/>
      <w:marTop w:val="0"/>
      <w:marBottom w:val="0"/>
      <w:divBdr>
        <w:top w:val="none" w:sz="0" w:space="0" w:color="auto"/>
        <w:left w:val="none" w:sz="0" w:space="0" w:color="auto"/>
        <w:bottom w:val="none" w:sz="0" w:space="0" w:color="auto"/>
        <w:right w:val="none" w:sz="0" w:space="0" w:color="auto"/>
      </w:divBdr>
      <w:divsChild>
        <w:div w:id="1917324094">
          <w:marLeft w:val="0"/>
          <w:marRight w:val="0"/>
          <w:marTop w:val="0"/>
          <w:marBottom w:val="0"/>
          <w:divBdr>
            <w:top w:val="none" w:sz="0" w:space="0" w:color="auto"/>
            <w:left w:val="none" w:sz="0" w:space="0" w:color="auto"/>
            <w:bottom w:val="none" w:sz="0" w:space="0" w:color="auto"/>
            <w:right w:val="none" w:sz="0" w:space="0" w:color="auto"/>
          </w:divBdr>
          <w:divsChild>
            <w:div w:id="501090220">
              <w:marLeft w:val="0"/>
              <w:marRight w:val="0"/>
              <w:marTop w:val="0"/>
              <w:marBottom w:val="0"/>
              <w:divBdr>
                <w:top w:val="none" w:sz="0" w:space="0" w:color="auto"/>
                <w:left w:val="none" w:sz="0" w:space="0" w:color="auto"/>
                <w:bottom w:val="none" w:sz="0" w:space="0" w:color="auto"/>
                <w:right w:val="none" w:sz="0" w:space="0" w:color="auto"/>
              </w:divBdr>
              <w:divsChild>
                <w:div w:id="2083717384">
                  <w:marLeft w:val="0"/>
                  <w:marRight w:val="0"/>
                  <w:marTop w:val="0"/>
                  <w:marBottom w:val="0"/>
                  <w:divBdr>
                    <w:top w:val="none" w:sz="0" w:space="0" w:color="auto"/>
                    <w:left w:val="none" w:sz="0" w:space="0" w:color="auto"/>
                    <w:bottom w:val="none" w:sz="0" w:space="0" w:color="auto"/>
                    <w:right w:val="none" w:sz="0" w:space="0" w:color="auto"/>
                  </w:divBdr>
                </w:div>
              </w:divsChild>
            </w:div>
            <w:div w:id="1501655014">
              <w:marLeft w:val="0"/>
              <w:marRight w:val="0"/>
              <w:marTop w:val="0"/>
              <w:marBottom w:val="0"/>
              <w:divBdr>
                <w:top w:val="none" w:sz="0" w:space="0" w:color="auto"/>
                <w:left w:val="none" w:sz="0" w:space="0" w:color="auto"/>
                <w:bottom w:val="none" w:sz="0" w:space="0" w:color="auto"/>
                <w:right w:val="none" w:sz="0" w:space="0" w:color="auto"/>
              </w:divBdr>
              <w:divsChild>
                <w:div w:id="8220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7381">
      <w:bodyDiv w:val="1"/>
      <w:marLeft w:val="0"/>
      <w:marRight w:val="0"/>
      <w:marTop w:val="0"/>
      <w:marBottom w:val="0"/>
      <w:divBdr>
        <w:top w:val="none" w:sz="0" w:space="0" w:color="auto"/>
        <w:left w:val="none" w:sz="0" w:space="0" w:color="auto"/>
        <w:bottom w:val="none" w:sz="0" w:space="0" w:color="auto"/>
        <w:right w:val="none" w:sz="0" w:space="0" w:color="auto"/>
      </w:divBdr>
      <w:divsChild>
        <w:div w:id="1594901087">
          <w:marLeft w:val="0"/>
          <w:marRight w:val="0"/>
          <w:marTop w:val="0"/>
          <w:marBottom w:val="0"/>
          <w:divBdr>
            <w:top w:val="none" w:sz="0" w:space="0" w:color="auto"/>
            <w:left w:val="none" w:sz="0" w:space="0" w:color="auto"/>
            <w:bottom w:val="none" w:sz="0" w:space="0" w:color="auto"/>
            <w:right w:val="none" w:sz="0" w:space="0" w:color="auto"/>
          </w:divBdr>
          <w:divsChild>
            <w:div w:id="1539584450">
              <w:marLeft w:val="0"/>
              <w:marRight w:val="0"/>
              <w:marTop w:val="0"/>
              <w:marBottom w:val="0"/>
              <w:divBdr>
                <w:top w:val="none" w:sz="0" w:space="0" w:color="auto"/>
                <w:left w:val="none" w:sz="0" w:space="0" w:color="auto"/>
                <w:bottom w:val="none" w:sz="0" w:space="0" w:color="auto"/>
                <w:right w:val="none" w:sz="0" w:space="0" w:color="auto"/>
              </w:divBdr>
              <w:divsChild>
                <w:div w:id="1258831378">
                  <w:marLeft w:val="0"/>
                  <w:marRight w:val="0"/>
                  <w:marTop w:val="0"/>
                  <w:marBottom w:val="0"/>
                  <w:divBdr>
                    <w:top w:val="none" w:sz="0" w:space="0" w:color="auto"/>
                    <w:left w:val="none" w:sz="0" w:space="0" w:color="auto"/>
                    <w:bottom w:val="none" w:sz="0" w:space="0" w:color="auto"/>
                    <w:right w:val="none" w:sz="0" w:space="0" w:color="auto"/>
                  </w:divBdr>
                </w:div>
              </w:divsChild>
            </w:div>
            <w:div w:id="818809032">
              <w:marLeft w:val="0"/>
              <w:marRight w:val="0"/>
              <w:marTop w:val="0"/>
              <w:marBottom w:val="0"/>
              <w:divBdr>
                <w:top w:val="none" w:sz="0" w:space="0" w:color="auto"/>
                <w:left w:val="none" w:sz="0" w:space="0" w:color="auto"/>
                <w:bottom w:val="none" w:sz="0" w:space="0" w:color="auto"/>
                <w:right w:val="none" w:sz="0" w:space="0" w:color="auto"/>
              </w:divBdr>
              <w:divsChild>
                <w:div w:id="16424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7695">
      <w:bodyDiv w:val="1"/>
      <w:marLeft w:val="0"/>
      <w:marRight w:val="0"/>
      <w:marTop w:val="0"/>
      <w:marBottom w:val="0"/>
      <w:divBdr>
        <w:top w:val="none" w:sz="0" w:space="0" w:color="auto"/>
        <w:left w:val="none" w:sz="0" w:space="0" w:color="auto"/>
        <w:bottom w:val="none" w:sz="0" w:space="0" w:color="auto"/>
        <w:right w:val="none" w:sz="0" w:space="0" w:color="auto"/>
      </w:divBdr>
      <w:divsChild>
        <w:div w:id="790705802">
          <w:marLeft w:val="0"/>
          <w:marRight w:val="0"/>
          <w:marTop w:val="0"/>
          <w:marBottom w:val="0"/>
          <w:divBdr>
            <w:top w:val="none" w:sz="0" w:space="0" w:color="auto"/>
            <w:left w:val="none" w:sz="0" w:space="0" w:color="auto"/>
            <w:bottom w:val="none" w:sz="0" w:space="0" w:color="auto"/>
            <w:right w:val="none" w:sz="0" w:space="0" w:color="auto"/>
          </w:divBdr>
          <w:divsChild>
            <w:div w:id="1773553653">
              <w:marLeft w:val="0"/>
              <w:marRight w:val="0"/>
              <w:marTop w:val="0"/>
              <w:marBottom w:val="0"/>
              <w:divBdr>
                <w:top w:val="none" w:sz="0" w:space="0" w:color="auto"/>
                <w:left w:val="none" w:sz="0" w:space="0" w:color="auto"/>
                <w:bottom w:val="none" w:sz="0" w:space="0" w:color="auto"/>
                <w:right w:val="none" w:sz="0" w:space="0" w:color="auto"/>
              </w:divBdr>
              <w:divsChild>
                <w:div w:id="416562496">
                  <w:marLeft w:val="0"/>
                  <w:marRight w:val="0"/>
                  <w:marTop w:val="0"/>
                  <w:marBottom w:val="0"/>
                  <w:divBdr>
                    <w:top w:val="none" w:sz="0" w:space="0" w:color="auto"/>
                    <w:left w:val="none" w:sz="0" w:space="0" w:color="auto"/>
                    <w:bottom w:val="none" w:sz="0" w:space="0" w:color="auto"/>
                    <w:right w:val="none" w:sz="0" w:space="0" w:color="auto"/>
                  </w:divBdr>
                </w:div>
              </w:divsChild>
            </w:div>
            <w:div w:id="570652638">
              <w:marLeft w:val="0"/>
              <w:marRight w:val="0"/>
              <w:marTop w:val="0"/>
              <w:marBottom w:val="0"/>
              <w:divBdr>
                <w:top w:val="none" w:sz="0" w:space="0" w:color="auto"/>
                <w:left w:val="none" w:sz="0" w:space="0" w:color="auto"/>
                <w:bottom w:val="none" w:sz="0" w:space="0" w:color="auto"/>
                <w:right w:val="none" w:sz="0" w:space="0" w:color="auto"/>
              </w:divBdr>
              <w:divsChild>
                <w:div w:id="21797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3629">
      <w:bodyDiv w:val="1"/>
      <w:marLeft w:val="0"/>
      <w:marRight w:val="0"/>
      <w:marTop w:val="0"/>
      <w:marBottom w:val="0"/>
      <w:divBdr>
        <w:top w:val="none" w:sz="0" w:space="0" w:color="auto"/>
        <w:left w:val="none" w:sz="0" w:space="0" w:color="auto"/>
        <w:bottom w:val="none" w:sz="0" w:space="0" w:color="auto"/>
        <w:right w:val="none" w:sz="0" w:space="0" w:color="auto"/>
      </w:divBdr>
      <w:divsChild>
        <w:div w:id="1874924434">
          <w:marLeft w:val="0"/>
          <w:marRight w:val="0"/>
          <w:marTop w:val="0"/>
          <w:marBottom w:val="0"/>
          <w:divBdr>
            <w:top w:val="none" w:sz="0" w:space="0" w:color="auto"/>
            <w:left w:val="none" w:sz="0" w:space="0" w:color="auto"/>
            <w:bottom w:val="none" w:sz="0" w:space="0" w:color="auto"/>
            <w:right w:val="none" w:sz="0" w:space="0" w:color="auto"/>
          </w:divBdr>
          <w:divsChild>
            <w:div w:id="361051136">
              <w:marLeft w:val="0"/>
              <w:marRight w:val="0"/>
              <w:marTop w:val="0"/>
              <w:marBottom w:val="0"/>
              <w:divBdr>
                <w:top w:val="none" w:sz="0" w:space="0" w:color="auto"/>
                <w:left w:val="none" w:sz="0" w:space="0" w:color="auto"/>
                <w:bottom w:val="none" w:sz="0" w:space="0" w:color="auto"/>
                <w:right w:val="none" w:sz="0" w:space="0" w:color="auto"/>
              </w:divBdr>
              <w:divsChild>
                <w:div w:id="20296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0361">
      <w:bodyDiv w:val="1"/>
      <w:marLeft w:val="0"/>
      <w:marRight w:val="0"/>
      <w:marTop w:val="0"/>
      <w:marBottom w:val="0"/>
      <w:divBdr>
        <w:top w:val="none" w:sz="0" w:space="0" w:color="auto"/>
        <w:left w:val="none" w:sz="0" w:space="0" w:color="auto"/>
        <w:bottom w:val="none" w:sz="0" w:space="0" w:color="auto"/>
        <w:right w:val="none" w:sz="0" w:space="0" w:color="auto"/>
      </w:divBdr>
      <w:divsChild>
        <w:div w:id="211305082">
          <w:marLeft w:val="0"/>
          <w:marRight w:val="0"/>
          <w:marTop w:val="0"/>
          <w:marBottom w:val="0"/>
          <w:divBdr>
            <w:top w:val="none" w:sz="0" w:space="0" w:color="auto"/>
            <w:left w:val="none" w:sz="0" w:space="0" w:color="auto"/>
            <w:bottom w:val="none" w:sz="0" w:space="0" w:color="auto"/>
            <w:right w:val="none" w:sz="0" w:space="0" w:color="auto"/>
          </w:divBdr>
          <w:divsChild>
            <w:div w:id="1562866189">
              <w:marLeft w:val="0"/>
              <w:marRight w:val="0"/>
              <w:marTop w:val="0"/>
              <w:marBottom w:val="0"/>
              <w:divBdr>
                <w:top w:val="none" w:sz="0" w:space="0" w:color="auto"/>
                <w:left w:val="none" w:sz="0" w:space="0" w:color="auto"/>
                <w:bottom w:val="none" w:sz="0" w:space="0" w:color="auto"/>
                <w:right w:val="none" w:sz="0" w:space="0" w:color="auto"/>
              </w:divBdr>
              <w:divsChild>
                <w:div w:id="6847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4062">
      <w:bodyDiv w:val="1"/>
      <w:marLeft w:val="0"/>
      <w:marRight w:val="0"/>
      <w:marTop w:val="0"/>
      <w:marBottom w:val="0"/>
      <w:divBdr>
        <w:top w:val="none" w:sz="0" w:space="0" w:color="auto"/>
        <w:left w:val="none" w:sz="0" w:space="0" w:color="auto"/>
        <w:bottom w:val="none" w:sz="0" w:space="0" w:color="auto"/>
        <w:right w:val="none" w:sz="0" w:space="0" w:color="auto"/>
      </w:divBdr>
      <w:divsChild>
        <w:div w:id="1598323900">
          <w:marLeft w:val="0"/>
          <w:marRight w:val="0"/>
          <w:marTop w:val="0"/>
          <w:marBottom w:val="0"/>
          <w:divBdr>
            <w:top w:val="none" w:sz="0" w:space="0" w:color="auto"/>
            <w:left w:val="none" w:sz="0" w:space="0" w:color="auto"/>
            <w:bottom w:val="none" w:sz="0" w:space="0" w:color="auto"/>
            <w:right w:val="none" w:sz="0" w:space="0" w:color="auto"/>
          </w:divBdr>
          <w:divsChild>
            <w:div w:id="506486960">
              <w:marLeft w:val="0"/>
              <w:marRight w:val="0"/>
              <w:marTop w:val="0"/>
              <w:marBottom w:val="0"/>
              <w:divBdr>
                <w:top w:val="none" w:sz="0" w:space="0" w:color="auto"/>
                <w:left w:val="none" w:sz="0" w:space="0" w:color="auto"/>
                <w:bottom w:val="none" w:sz="0" w:space="0" w:color="auto"/>
                <w:right w:val="none" w:sz="0" w:space="0" w:color="auto"/>
              </w:divBdr>
              <w:divsChild>
                <w:div w:id="6392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1194</Words>
  <Characters>6573</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Maximos</dc:creator>
  <cp:keywords/>
  <dc:description/>
  <cp:lastModifiedBy>Denis Babin</cp:lastModifiedBy>
  <cp:revision>3</cp:revision>
  <dcterms:created xsi:type="dcterms:W3CDTF">2025-05-19T00:56:00Z</dcterms:created>
  <dcterms:modified xsi:type="dcterms:W3CDTF">2025-05-22T16:51:00Z</dcterms:modified>
</cp:coreProperties>
</file>