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BD617" w14:textId="77777777" w:rsidR="00EF6867" w:rsidRPr="00EF6867" w:rsidRDefault="00EF6867" w:rsidP="00EF6867">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99383"/>
      <w:r w:rsidRPr="00EF6867">
        <w:rPr>
          <w:rFonts w:ascii="Cambria" w:eastAsia="Times New Roman" w:hAnsi="Cambria" w:cs="Times New Roman"/>
          <w:b/>
          <w:bCs/>
          <w:color w:val="365F91"/>
          <w:kern w:val="0"/>
          <w:sz w:val="28"/>
          <w:szCs w:val="28"/>
          <w14:ligatures w14:val="none"/>
        </w:rPr>
        <w:t>10 Hunger and Food Insecurity</w:t>
      </w:r>
      <w:bookmarkEnd w:id="0"/>
    </w:p>
    <w:p w14:paraId="68610E8A" w14:textId="77777777" w:rsidR="00EF6867" w:rsidRPr="00EF6867" w:rsidRDefault="00EF6867" w:rsidP="00EF6867">
      <w:pPr>
        <w:keepNext/>
        <w:keepLines/>
        <w:spacing w:before="200" w:after="0" w:line="480" w:lineRule="auto"/>
        <w:outlineLvl w:val="1"/>
        <w:rPr>
          <w:rFonts w:ascii="Cambria" w:eastAsia="Times New Roman" w:hAnsi="Cambria" w:cs="Times New Roman"/>
          <w:b/>
          <w:bCs/>
          <w:color w:val="4F81BD"/>
          <w:kern w:val="0"/>
          <w:sz w:val="26"/>
          <w:szCs w:val="26"/>
          <w14:ligatures w14:val="none"/>
        </w:rPr>
      </w:pPr>
      <w:bookmarkStart w:id="1" w:name="_Toc502499384"/>
      <w:bookmarkStart w:id="2" w:name="OLE_LINK2"/>
      <w:r w:rsidRPr="00EF6867">
        <w:rPr>
          <w:rFonts w:ascii="Cambria" w:eastAsia="Times New Roman" w:hAnsi="Cambria" w:cs="Times New Roman"/>
          <w:b/>
          <w:bCs/>
          <w:color w:val="4F81BD"/>
          <w:kern w:val="0"/>
          <w:sz w:val="26"/>
          <w:szCs w:val="26"/>
          <w14:ligatures w14:val="none"/>
        </w:rPr>
        <w:t>The Thrifty Food Plan Calculator</w:t>
      </w:r>
      <w:bookmarkEnd w:id="1"/>
    </w:p>
    <w:p w14:paraId="6E77AA55"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7FCE75C9" w14:textId="77777777" w:rsidR="00EF6867" w:rsidRPr="00EF6867" w:rsidRDefault="00EF6867" w:rsidP="00EF6867">
      <w:pPr>
        <w:spacing w:after="0" w:line="240" w:lineRule="auto"/>
        <w:rPr>
          <w:rFonts w:ascii="Times New Roman" w:eastAsia="Times New Roman" w:hAnsi="Times New Roman" w:cs="Times New Roman"/>
          <w:b/>
          <w:kern w:val="0"/>
          <w:sz w:val="24"/>
          <w:szCs w:val="24"/>
          <w14:ligatures w14:val="none"/>
        </w:rPr>
      </w:pPr>
      <w:r w:rsidRPr="00EF6867">
        <w:rPr>
          <w:rFonts w:ascii="Times New Roman" w:eastAsia="Times New Roman" w:hAnsi="Times New Roman" w:cs="Times New Roman"/>
          <w:b/>
          <w:kern w:val="0"/>
          <w:sz w:val="24"/>
          <w:szCs w:val="24"/>
          <w14:ligatures w14:val="none"/>
        </w:rPr>
        <w:t>Overview</w:t>
      </w:r>
      <w:r w:rsidRPr="00EF6867">
        <w:rPr>
          <w:rFonts w:ascii="Times New Roman" w:eastAsia="Times New Roman" w:hAnsi="Times New Roman" w:cs="Times New Roman"/>
          <w:b/>
          <w:kern w:val="0"/>
          <w:sz w:val="24"/>
          <w:szCs w:val="24"/>
          <w14:ligatures w14:val="none"/>
        </w:rPr>
        <w:tab/>
      </w:r>
    </w:p>
    <w:p w14:paraId="2E89AA6A"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ab/>
      </w:r>
    </w:p>
    <w:p w14:paraId="725B6ADD"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The Thrifty Food Plan Calculator is a tool for learning about tradeoffs between the nutrition quality and costs of foods available in the United States.  Your challenge is to create a nutritious, affordable, and </w:t>
      </w:r>
      <w:proofErr w:type="gramStart"/>
      <w:r w:rsidRPr="00EF6867">
        <w:rPr>
          <w:rFonts w:ascii="Times New Roman" w:eastAsia="Times New Roman" w:hAnsi="Times New Roman" w:cs="Times New Roman"/>
          <w:kern w:val="0"/>
          <w:sz w:val="24"/>
          <w:szCs w:val="24"/>
          <w14:ligatures w14:val="none"/>
        </w:rPr>
        <w:t>tasty model</w:t>
      </w:r>
      <w:proofErr w:type="gramEnd"/>
      <w:r w:rsidRPr="00EF6867">
        <w:rPr>
          <w:rFonts w:ascii="Times New Roman" w:eastAsia="Times New Roman" w:hAnsi="Times New Roman" w:cs="Times New Roman"/>
          <w:kern w:val="0"/>
          <w:sz w:val="24"/>
          <w:szCs w:val="24"/>
          <w14:ligatures w14:val="none"/>
        </w:rPr>
        <w:t xml:space="preserve"> food plan that meets nutrition policy goals that you choose.  </w:t>
      </w:r>
    </w:p>
    <w:p w14:paraId="381F8FA1"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2DD5EA55"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This challenge is </w:t>
      </w:r>
      <w:proofErr w:type="gramStart"/>
      <w:r w:rsidRPr="00EF6867">
        <w:rPr>
          <w:rFonts w:ascii="Times New Roman" w:eastAsia="Times New Roman" w:hAnsi="Times New Roman" w:cs="Times New Roman"/>
          <w:kern w:val="0"/>
          <w:sz w:val="24"/>
          <w:szCs w:val="24"/>
          <w14:ligatures w14:val="none"/>
        </w:rPr>
        <w:t>similar to</w:t>
      </w:r>
      <w:proofErr w:type="gramEnd"/>
      <w:r w:rsidRPr="00EF6867">
        <w:rPr>
          <w:rFonts w:ascii="Times New Roman" w:eastAsia="Times New Roman" w:hAnsi="Times New Roman" w:cs="Times New Roman"/>
          <w:kern w:val="0"/>
          <w:sz w:val="24"/>
          <w:szCs w:val="24"/>
          <w14:ligatures w14:val="none"/>
        </w:rPr>
        <w:t xml:space="preserve"> the task faced by USDA nutritionists and economists when they developed the Thrifty Food Plan (TFP).  The maximum benefit level in the Food Stamp Program is based on the cost of the TFP.  Every several years, USDA’s Center for Nutrition Policy and Promotion (CNPP) revises the TFP to take account of new trends in food prices, food characteristics, and consumer spending behavior. USDA’s most recent TFP revision is: </w:t>
      </w:r>
      <w:r w:rsidRPr="00EF6867">
        <w:rPr>
          <w:rFonts w:ascii="Times New Roman" w:eastAsia="Times New Roman" w:hAnsi="Times New Roman" w:cs="Times New Roman"/>
          <w:i/>
          <w:kern w:val="0"/>
          <w:sz w:val="24"/>
          <w:szCs w:val="24"/>
          <w14:ligatures w14:val="none"/>
        </w:rPr>
        <w:t xml:space="preserve">The Thrifty Food Plan, 2021 </w:t>
      </w:r>
      <w:r w:rsidRPr="00EF6867">
        <w:rPr>
          <w:rFonts w:ascii="Times New Roman" w:eastAsia="Times New Roman" w:hAnsi="Times New Roman" w:cs="Times New Roman"/>
          <w:iCs/>
          <w:kern w:val="0"/>
          <w:sz w:val="24"/>
          <w:szCs w:val="24"/>
          <w14:ligatures w14:val="none"/>
        </w:rPr>
        <w:t>(USDA, 2021)</w:t>
      </w:r>
      <w:r w:rsidRPr="00EF6867">
        <w:rPr>
          <w:rFonts w:ascii="Times New Roman" w:eastAsia="Times New Roman" w:hAnsi="Times New Roman" w:cs="Times New Roman"/>
          <w:kern w:val="0"/>
          <w:sz w:val="24"/>
          <w:szCs w:val="24"/>
          <w14:ligatures w14:val="none"/>
        </w:rPr>
        <w:t xml:space="preserve">. To create this food plan, USDA used a mathematical algorithm that selected quantities for each food group.  The quantities were chosen to be as similar as possible to the current average consumption of low-income Americans, while simultaneously meeting a cost target, nutrition standards, target levels for broad categories of foods (such as meats, dairy foods, fruits, and vegetables), and other constraints.  </w:t>
      </w:r>
    </w:p>
    <w:p w14:paraId="028B865D"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3DAE5C33"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Our TFP Calculator is based on the same price, consumption and nutrition data that USDA used to create the official 2021 food plan.  You can design your own new food plan by choosing monthly spending levels for 97 food categories.  The TFP Calculator provides information on how your plan performs in terms of cost, dietary quality, and similarity to current consumption.</w:t>
      </w:r>
    </w:p>
    <w:p w14:paraId="6513F621"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49D64C85"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The Calculator and a User Guide will be posted by Feb 2025: </w:t>
      </w:r>
      <w:hyperlink r:id="rId5" w:history="1">
        <w:r w:rsidRPr="00EF6867">
          <w:rPr>
            <w:rFonts w:ascii="Times New Roman" w:eastAsia="Times New Roman" w:hAnsi="Times New Roman" w:cs="Times New Roman"/>
            <w:color w:val="0000FF"/>
            <w:kern w:val="0"/>
            <w:sz w:val="24"/>
            <w:szCs w:val="24"/>
            <w:u w:val="single"/>
            <w14:ligatures w14:val="none"/>
          </w:rPr>
          <w:t>https://sites.tufts.edu/tfpcalculator/</w:t>
        </w:r>
      </w:hyperlink>
      <w:r w:rsidRPr="00EF6867">
        <w:rPr>
          <w:rFonts w:ascii="Times New Roman" w:eastAsia="Times New Roman" w:hAnsi="Times New Roman" w:cs="Times New Roman"/>
          <w:kern w:val="0"/>
          <w:sz w:val="24"/>
          <w:szCs w:val="24"/>
          <w14:ligatures w14:val="none"/>
        </w:rPr>
        <w:t>.</w:t>
      </w:r>
    </w:p>
    <w:p w14:paraId="3D425FCF"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36626BB4"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The Calculator allows you to investigate choices between food groups.  For example, what happens if the quantity of dark green vegetables is </w:t>
      </w:r>
      <w:proofErr w:type="gramStart"/>
      <w:r w:rsidRPr="00EF6867">
        <w:rPr>
          <w:rFonts w:ascii="Times New Roman" w:eastAsia="Times New Roman" w:hAnsi="Times New Roman" w:cs="Times New Roman"/>
          <w:kern w:val="0"/>
          <w:sz w:val="24"/>
          <w:szCs w:val="24"/>
          <w14:ligatures w14:val="none"/>
        </w:rPr>
        <w:t>raised</w:t>
      </w:r>
      <w:proofErr w:type="gramEnd"/>
      <w:r w:rsidRPr="00EF6867">
        <w:rPr>
          <w:rFonts w:ascii="Times New Roman" w:eastAsia="Times New Roman" w:hAnsi="Times New Roman" w:cs="Times New Roman"/>
          <w:kern w:val="0"/>
          <w:sz w:val="24"/>
          <w:szCs w:val="24"/>
          <w14:ligatures w14:val="none"/>
        </w:rPr>
        <w:t xml:space="preserve"> and the quantity of tomatoes is lowered?  The Calculator is not sufficiently detailed to investigate distinctions within one food group, such as the quality difference between organic and conventional dark green vegetables, the cost difference between a farmer’s market and a grocery store, or differences between two varieties of dark green vegetables.</w:t>
      </w:r>
    </w:p>
    <w:p w14:paraId="78CABA9E"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146644A0"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A good way to begin using the worksheet is to think about your own policy goals.  Consider the similarities and differences between your goals and the goals set by USDA.  Will you try to meet the USDA cost target, or a different one that better represents your assessment of a reasonable budgetary goal?  Will you use USDA’s constraints on total servings from broad food categories, or choose your own goals (such as more or less red meat or fruits and vegetables), or remain agnostic about broad food categories (preferring instead to </w:t>
      </w:r>
      <w:proofErr w:type="gramStart"/>
      <w:r w:rsidRPr="00EF6867">
        <w:rPr>
          <w:rFonts w:ascii="Times New Roman" w:eastAsia="Times New Roman" w:hAnsi="Times New Roman" w:cs="Times New Roman"/>
          <w:kern w:val="0"/>
          <w:sz w:val="24"/>
          <w:szCs w:val="24"/>
          <w14:ligatures w14:val="none"/>
        </w:rPr>
        <w:t>find</w:t>
      </w:r>
      <w:proofErr w:type="gramEnd"/>
      <w:r w:rsidRPr="00EF6867">
        <w:rPr>
          <w:rFonts w:ascii="Times New Roman" w:eastAsia="Times New Roman" w:hAnsi="Times New Roman" w:cs="Times New Roman"/>
          <w:kern w:val="0"/>
          <w:sz w:val="24"/>
          <w:szCs w:val="24"/>
          <w14:ligatures w14:val="none"/>
        </w:rPr>
        <w:t xml:space="preserve"> the most affordable diet that provides adequate nutrients)?  </w:t>
      </w:r>
    </w:p>
    <w:p w14:paraId="3263601A"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296AA535"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You may find this tool helpful for thinking quantitatively about some important policy-relevant questions:</w:t>
      </w:r>
    </w:p>
    <w:p w14:paraId="7B509AF9" w14:textId="77777777" w:rsidR="00EF6867" w:rsidRPr="00EF6867" w:rsidRDefault="00EF6867" w:rsidP="00EF6867">
      <w:pPr>
        <w:numPr>
          <w:ilvl w:val="0"/>
          <w:numId w:val="2"/>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Is the high cost of healthy food a plausible contributor to unhealthy diets for Americans?</w:t>
      </w:r>
    </w:p>
    <w:p w14:paraId="5E562F8D" w14:textId="77777777" w:rsidR="00EF6867" w:rsidRPr="00EF6867" w:rsidRDefault="00EF6867" w:rsidP="00EF6867">
      <w:pPr>
        <w:numPr>
          <w:ilvl w:val="0"/>
          <w:numId w:val="2"/>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What amount of money does a representative low-income person need to afford an adequate diet?  Is the current maximum food stamp benefit sufficient?</w:t>
      </w:r>
    </w:p>
    <w:p w14:paraId="2B6B200C" w14:textId="77777777" w:rsidR="00EF6867" w:rsidRPr="00EF6867" w:rsidRDefault="00EF6867" w:rsidP="00EF6867">
      <w:pPr>
        <w:numPr>
          <w:ilvl w:val="0"/>
          <w:numId w:val="2"/>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For your own policy goals and priorities, what is the best food plan?</w:t>
      </w:r>
    </w:p>
    <w:p w14:paraId="47B92E72"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2637AD33"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You may also be able to shed light on more specific technical questions:</w:t>
      </w:r>
    </w:p>
    <w:p w14:paraId="40FC3294" w14:textId="77777777" w:rsidR="00EF6867" w:rsidRPr="00EF6867" w:rsidRDefault="00EF6867" w:rsidP="00EF6867">
      <w:pPr>
        <w:numPr>
          <w:ilvl w:val="0"/>
          <w:numId w:val="3"/>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Does USDA’s measure of the distance from current average consumption serve well to distinguish more appealing diets (lower distance) from less tasty diets (greater distance)?</w:t>
      </w:r>
    </w:p>
    <w:p w14:paraId="262D2252" w14:textId="77777777" w:rsidR="00EF6867" w:rsidRPr="00EF6867" w:rsidRDefault="00EF6867" w:rsidP="00EF6867">
      <w:pPr>
        <w:numPr>
          <w:ilvl w:val="0"/>
          <w:numId w:val="3"/>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What is the lowest amount of money that would suffice to provide good nourishment for a motivated family that cooks at home?</w:t>
      </w:r>
    </w:p>
    <w:p w14:paraId="2C8A735D" w14:textId="77777777" w:rsidR="00EF6867" w:rsidRPr="00EF6867" w:rsidRDefault="00EF6867" w:rsidP="00EF6867">
      <w:pPr>
        <w:numPr>
          <w:ilvl w:val="0"/>
          <w:numId w:val="3"/>
        </w:num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How is the cost of the plan related to the constraint one puts on </w:t>
      </w:r>
      <w:proofErr w:type="gramStart"/>
      <w:r w:rsidRPr="00EF6867">
        <w:rPr>
          <w:rFonts w:ascii="Times New Roman" w:eastAsia="Times New Roman" w:hAnsi="Times New Roman" w:cs="Times New Roman"/>
          <w:kern w:val="0"/>
          <w:sz w:val="24"/>
          <w:szCs w:val="24"/>
          <w14:ligatures w14:val="none"/>
        </w:rPr>
        <w:t>particular categories</w:t>
      </w:r>
      <w:proofErr w:type="gramEnd"/>
      <w:r w:rsidRPr="00EF6867">
        <w:rPr>
          <w:rFonts w:ascii="Times New Roman" w:eastAsia="Times New Roman" w:hAnsi="Times New Roman" w:cs="Times New Roman"/>
          <w:kern w:val="0"/>
          <w:sz w:val="24"/>
          <w:szCs w:val="24"/>
          <w14:ligatures w14:val="none"/>
        </w:rPr>
        <w:t>, such as the total for red meats, dairy, fruits, or vegetables?</w:t>
      </w:r>
    </w:p>
    <w:p w14:paraId="56788CE0"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69C16243"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Instructions are provided in the User Guide to send us feedback on the worksheet itself, </w:t>
      </w:r>
      <w:proofErr w:type="gramStart"/>
      <w:r w:rsidRPr="00EF6867">
        <w:rPr>
          <w:rFonts w:ascii="Times New Roman" w:eastAsia="Times New Roman" w:hAnsi="Times New Roman" w:cs="Times New Roman"/>
          <w:kern w:val="0"/>
          <w:sz w:val="24"/>
          <w:szCs w:val="24"/>
          <w14:ligatures w14:val="none"/>
        </w:rPr>
        <w:t>and also</w:t>
      </w:r>
      <w:proofErr w:type="gramEnd"/>
      <w:r w:rsidRPr="00EF6867">
        <w:rPr>
          <w:rFonts w:ascii="Times New Roman" w:eastAsia="Times New Roman" w:hAnsi="Times New Roman" w:cs="Times New Roman"/>
          <w:kern w:val="0"/>
          <w:sz w:val="24"/>
          <w:szCs w:val="24"/>
          <w14:ligatures w14:val="none"/>
        </w:rPr>
        <w:t xml:space="preserve"> on what you learned from this tool about the affordability of nutritious food in the United States.</w:t>
      </w:r>
    </w:p>
    <w:p w14:paraId="3AE38BF7"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467D6496" w14:textId="77777777" w:rsidR="00EF6867" w:rsidRPr="00EF6867" w:rsidRDefault="00EF6867" w:rsidP="00EF6867">
      <w:pPr>
        <w:spacing w:after="0" w:line="48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b/>
          <w:kern w:val="0"/>
          <w:sz w:val="24"/>
          <w:szCs w:val="24"/>
          <w14:ligatures w14:val="none"/>
        </w:rPr>
        <w:t>Objectives</w:t>
      </w:r>
    </w:p>
    <w:p w14:paraId="5388B0DF" w14:textId="77777777" w:rsidR="00EF6867" w:rsidRPr="00EF6867" w:rsidRDefault="00EF6867" w:rsidP="00EF686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To reflect on the tradeoffs between the nutrition quality and costs of foods available in the United States.</w:t>
      </w:r>
    </w:p>
    <w:p w14:paraId="3DF647CF" w14:textId="77777777" w:rsidR="00EF6867" w:rsidRPr="00EF6867" w:rsidRDefault="00EF6867" w:rsidP="00EF686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To understand the Thrifty Food Plan cost constraint, which serves as a basis for the SNAP benefit amount.</w:t>
      </w:r>
    </w:p>
    <w:p w14:paraId="2C2DA026" w14:textId="77777777" w:rsidR="00EF6867" w:rsidRPr="00EF6867" w:rsidRDefault="00EF6867" w:rsidP="00EF686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To understand how the Thrifty Food Plan represents utility or food desirability using a “distance function”, reflecting the difference between a model diet and actual food consumption patterns.</w:t>
      </w:r>
    </w:p>
    <w:p w14:paraId="6D65A460" w14:textId="77777777" w:rsidR="00EF6867" w:rsidRPr="00EF6867" w:rsidRDefault="00EF6867" w:rsidP="00EF6867">
      <w:pPr>
        <w:numPr>
          <w:ilvl w:val="0"/>
          <w:numId w:val="1"/>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To have fun developing a new model diet.</w:t>
      </w:r>
    </w:p>
    <w:p w14:paraId="6F5FD728" w14:textId="77777777" w:rsidR="00EF6867" w:rsidRPr="00EF6867" w:rsidRDefault="00EF6867" w:rsidP="00EF6867">
      <w:pPr>
        <w:spacing w:after="0" w:line="480" w:lineRule="auto"/>
        <w:rPr>
          <w:rFonts w:ascii="Times New Roman" w:eastAsia="Times New Roman" w:hAnsi="Times New Roman" w:cs="Times New Roman"/>
          <w:kern w:val="0"/>
          <w:sz w:val="24"/>
          <w:szCs w:val="24"/>
          <w14:ligatures w14:val="none"/>
        </w:rPr>
      </w:pPr>
    </w:p>
    <w:p w14:paraId="4ACE031B" w14:textId="77777777" w:rsidR="00EF6867" w:rsidRPr="00EF6867" w:rsidRDefault="00EF6867" w:rsidP="00EF6867">
      <w:pPr>
        <w:spacing w:after="0" w:line="480" w:lineRule="auto"/>
        <w:rPr>
          <w:rFonts w:ascii="Times New Roman" w:eastAsia="Times New Roman" w:hAnsi="Times New Roman" w:cs="Times New Roman"/>
          <w:b/>
          <w:kern w:val="0"/>
          <w:sz w:val="24"/>
          <w:szCs w:val="24"/>
          <w14:ligatures w14:val="none"/>
        </w:rPr>
      </w:pPr>
      <w:r w:rsidRPr="00EF6867">
        <w:rPr>
          <w:rFonts w:ascii="Times New Roman" w:eastAsia="Times New Roman" w:hAnsi="Times New Roman" w:cs="Times New Roman"/>
          <w:b/>
          <w:kern w:val="0"/>
          <w:sz w:val="24"/>
          <w:szCs w:val="24"/>
          <w14:ligatures w14:val="none"/>
        </w:rPr>
        <w:t>Procedures</w:t>
      </w:r>
    </w:p>
    <w:p w14:paraId="5C59FA19" w14:textId="77777777" w:rsidR="00EF6867" w:rsidRPr="00EF6867" w:rsidRDefault="00EF6867" w:rsidP="00EF6867">
      <w:pPr>
        <w:spacing w:after="0" w:line="48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The activity has 4 stages.</w:t>
      </w:r>
    </w:p>
    <w:p w14:paraId="02DC8261" w14:textId="77777777" w:rsidR="00EF6867" w:rsidRPr="00EF6867" w:rsidRDefault="00EF6867" w:rsidP="00EF6867">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b/>
          <w:kern w:val="0"/>
          <w:sz w:val="24"/>
          <w:szCs w:val="24"/>
          <w14:ligatures w14:val="none"/>
        </w:rPr>
        <w:t xml:space="preserve">Preparation. </w:t>
      </w:r>
      <w:r w:rsidRPr="00EF6867">
        <w:rPr>
          <w:rFonts w:ascii="Times New Roman" w:eastAsia="Times New Roman" w:hAnsi="Times New Roman" w:cs="Times New Roman"/>
          <w:kern w:val="0"/>
          <w:sz w:val="24"/>
          <w:szCs w:val="24"/>
          <w14:ligatures w14:val="none"/>
        </w:rPr>
        <w:t xml:space="preserve">Before class, the instructor should try out the exercise and learn how to use the calculator spreadsheet. </w:t>
      </w:r>
      <w:proofErr w:type="gramStart"/>
      <w:r w:rsidRPr="00EF6867">
        <w:rPr>
          <w:rFonts w:ascii="Times New Roman" w:eastAsia="Times New Roman" w:hAnsi="Times New Roman" w:cs="Times New Roman"/>
          <w:kern w:val="0"/>
          <w:sz w:val="24"/>
          <w:szCs w:val="24"/>
          <w14:ligatures w14:val="none"/>
        </w:rPr>
        <w:t>Also</w:t>
      </w:r>
      <w:proofErr w:type="gramEnd"/>
      <w:r w:rsidRPr="00EF6867">
        <w:rPr>
          <w:rFonts w:ascii="Times New Roman" w:eastAsia="Times New Roman" w:hAnsi="Times New Roman" w:cs="Times New Roman"/>
          <w:kern w:val="0"/>
          <w:sz w:val="24"/>
          <w:szCs w:val="24"/>
          <w14:ligatures w14:val="none"/>
        </w:rPr>
        <w:t xml:space="preserve"> before class</w:t>
      </w:r>
      <w:proofErr w:type="gramStart"/>
      <w:r w:rsidRPr="00EF6867">
        <w:rPr>
          <w:rFonts w:ascii="Times New Roman" w:eastAsia="Times New Roman" w:hAnsi="Times New Roman" w:cs="Times New Roman"/>
          <w:kern w:val="0"/>
          <w:sz w:val="24"/>
          <w:szCs w:val="24"/>
          <w14:ligatures w14:val="none"/>
        </w:rPr>
        <w:t>, have</w:t>
      </w:r>
      <w:proofErr w:type="gramEnd"/>
      <w:r w:rsidRPr="00EF6867">
        <w:rPr>
          <w:rFonts w:ascii="Times New Roman" w:eastAsia="Times New Roman" w:hAnsi="Times New Roman" w:cs="Times New Roman"/>
          <w:kern w:val="0"/>
          <w:sz w:val="24"/>
          <w:szCs w:val="24"/>
          <w14:ligatures w14:val="none"/>
        </w:rPr>
        <w:t xml:space="preserve"> some students download the spreadsheet from the TFP Calculator website to laptop computers. During class (5 minutes): assign students to groups of 2 or 3 students each, where each group has access to a computer shared by group members.</w:t>
      </w:r>
    </w:p>
    <w:p w14:paraId="608268ED" w14:textId="77777777" w:rsidR="00EF6867" w:rsidRPr="00EF6867" w:rsidRDefault="00EF6867" w:rsidP="00EF6867">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b/>
          <w:kern w:val="0"/>
          <w:sz w:val="24"/>
          <w:szCs w:val="24"/>
          <w14:ligatures w14:val="none"/>
        </w:rPr>
        <w:t xml:space="preserve">Review the User Guide. </w:t>
      </w:r>
      <w:r w:rsidRPr="00EF6867">
        <w:rPr>
          <w:rFonts w:ascii="Times New Roman" w:eastAsia="Times New Roman" w:hAnsi="Times New Roman" w:cs="Times New Roman"/>
          <w:kern w:val="0"/>
          <w:sz w:val="24"/>
          <w:szCs w:val="24"/>
          <w14:ligatures w14:val="none"/>
        </w:rPr>
        <w:t xml:space="preserve"> 10 minutes. In </w:t>
      </w:r>
      <w:proofErr w:type="gramStart"/>
      <w:r w:rsidRPr="00EF6867">
        <w:rPr>
          <w:rFonts w:ascii="Times New Roman" w:eastAsia="Times New Roman" w:hAnsi="Times New Roman" w:cs="Times New Roman"/>
          <w:kern w:val="0"/>
          <w:sz w:val="24"/>
          <w:szCs w:val="24"/>
          <w14:ligatures w14:val="none"/>
        </w:rPr>
        <w:t>lecture</w:t>
      </w:r>
      <w:proofErr w:type="gramEnd"/>
      <w:r w:rsidRPr="00EF6867">
        <w:rPr>
          <w:rFonts w:ascii="Times New Roman" w:eastAsia="Times New Roman" w:hAnsi="Times New Roman" w:cs="Times New Roman"/>
          <w:kern w:val="0"/>
          <w:sz w:val="24"/>
          <w:szCs w:val="24"/>
          <w14:ligatures w14:val="none"/>
        </w:rPr>
        <w:t xml:space="preserve"> format, briefly explain how to get started changing the default spending values for the individual food groups. Show the impact of change on the cost estimate, distance function, and nutrition qualities shown in the right column of the main sheet.</w:t>
      </w:r>
    </w:p>
    <w:p w14:paraId="060033F4" w14:textId="77777777" w:rsidR="00EF6867" w:rsidRPr="00EF6867" w:rsidRDefault="00EF6867" w:rsidP="00EF6867">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b/>
          <w:kern w:val="0"/>
          <w:sz w:val="24"/>
          <w:szCs w:val="24"/>
          <w14:ligatures w14:val="none"/>
        </w:rPr>
        <w:t xml:space="preserve">Student activity. </w:t>
      </w:r>
      <w:r w:rsidRPr="00EF6867">
        <w:rPr>
          <w:rFonts w:ascii="Times New Roman" w:eastAsia="Times New Roman" w:hAnsi="Times New Roman" w:cs="Times New Roman"/>
          <w:kern w:val="0"/>
          <w:sz w:val="24"/>
          <w:szCs w:val="24"/>
          <w14:ligatures w14:val="none"/>
        </w:rPr>
        <w:t xml:space="preserve">20 minutes. Students can choose their own goal, such as the following: (a) develop a model diet with less meat than the TFP, to investigate whether one can get </w:t>
      </w:r>
      <w:r w:rsidRPr="00EF6867">
        <w:rPr>
          <w:rFonts w:ascii="Times New Roman" w:eastAsia="Times New Roman" w:hAnsi="Times New Roman" w:cs="Times New Roman"/>
          <w:kern w:val="0"/>
          <w:sz w:val="24"/>
          <w:szCs w:val="24"/>
          <w14:ligatures w14:val="none"/>
        </w:rPr>
        <w:lastRenderedPageBreak/>
        <w:t xml:space="preserve">enough protein, (b) develop a model diet that costs much less than the TFP, to investigate the impact of SNAP benefit cuts, or (c) develop a model diet that is tastier than the TFP diet, to investigate the possible consequences in terms of higher cost. Then, the students can change the default spending values to see if they can meet their goal. The User Guide explains how to use the supplemental tabs with reference values for </w:t>
      </w:r>
      <w:proofErr w:type="gramStart"/>
      <w:r w:rsidRPr="00EF6867">
        <w:rPr>
          <w:rFonts w:ascii="Times New Roman" w:eastAsia="Times New Roman" w:hAnsi="Times New Roman" w:cs="Times New Roman"/>
          <w:kern w:val="0"/>
          <w:sz w:val="24"/>
          <w:szCs w:val="24"/>
          <w14:ligatures w14:val="none"/>
        </w:rPr>
        <w:t>particular nutrients</w:t>
      </w:r>
      <w:proofErr w:type="gramEnd"/>
      <w:r w:rsidRPr="00EF6867">
        <w:rPr>
          <w:rFonts w:ascii="Times New Roman" w:eastAsia="Times New Roman" w:hAnsi="Times New Roman" w:cs="Times New Roman"/>
          <w:kern w:val="0"/>
          <w:sz w:val="24"/>
          <w:szCs w:val="24"/>
          <w14:ligatures w14:val="none"/>
        </w:rPr>
        <w:t xml:space="preserve"> (for example, showing the top 10 least expensive sources of protein or whole grains). Typically, students cannot complete a satisfactory food plan in 20 minutes, but they can learn enough to develop good questions for discussion.</w:t>
      </w:r>
    </w:p>
    <w:p w14:paraId="50D5D8AD" w14:textId="77777777" w:rsidR="00EF6867" w:rsidRPr="00EF6867" w:rsidRDefault="00EF6867" w:rsidP="00EF6867">
      <w:pPr>
        <w:numPr>
          <w:ilvl w:val="0"/>
          <w:numId w:val="4"/>
        </w:numPr>
        <w:spacing w:after="0" w:line="240" w:lineRule="auto"/>
        <w:contextualSpacing/>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b/>
          <w:kern w:val="0"/>
          <w:sz w:val="24"/>
          <w:szCs w:val="24"/>
          <w14:ligatures w14:val="none"/>
        </w:rPr>
        <w:t>Discussion.</w:t>
      </w:r>
      <w:r w:rsidRPr="00EF6867">
        <w:rPr>
          <w:rFonts w:ascii="Times New Roman" w:eastAsia="Times New Roman" w:hAnsi="Times New Roman" w:cs="Times New Roman"/>
          <w:kern w:val="0"/>
          <w:sz w:val="24"/>
          <w:szCs w:val="24"/>
          <w14:ligatures w14:val="none"/>
        </w:rPr>
        <w:t xml:space="preserve"> 20 minutes. Open-ended question and comment session.</w:t>
      </w:r>
    </w:p>
    <w:p w14:paraId="36E6582A"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bookmarkEnd w:id="2"/>
    <w:p w14:paraId="3DD10BA4"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17B857E4" w14:textId="77777777" w:rsidR="00EF6867" w:rsidRPr="00EF6867" w:rsidRDefault="00EF6867" w:rsidP="00EF6867">
      <w:pPr>
        <w:spacing w:after="0" w:line="240" w:lineRule="auto"/>
        <w:rPr>
          <w:rFonts w:ascii="Times New Roman" w:eastAsia="Times New Roman" w:hAnsi="Times New Roman" w:cs="Times New Roman"/>
          <w:b/>
          <w:i/>
          <w:kern w:val="0"/>
          <w:sz w:val="24"/>
          <w:szCs w:val="24"/>
          <w14:ligatures w14:val="none"/>
        </w:rPr>
      </w:pPr>
      <w:r w:rsidRPr="00EF6867">
        <w:rPr>
          <w:rFonts w:ascii="Times New Roman" w:eastAsia="Times New Roman" w:hAnsi="Times New Roman" w:cs="Times New Roman"/>
          <w:b/>
          <w:i/>
          <w:kern w:val="0"/>
          <w:sz w:val="24"/>
          <w:szCs w:val="24"/>
          <w14:ligatures w14:val="none"/>
        </w:rPr>
        <w:t>References</w:t>
      </w:r>
    </w:p>
    <w:p w14:paraId="161079FB"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112455D9"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U.S. Department of Agriculture, 2021. Thrifty Food Plan, 2021. August 2021. FNS-916.</w:t>
      </w:r>
    </w:p>
    <w:p w14:paraId="39FE1A22"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Available at </w:t>
      </w:r>
      <w:hyperlink r:id="rId6" w:history="1">
        <w:r w:rsidRPr="00EF6867">
          <w:rPr>
            <w:rFonts w:ascii="Times New Roman" w:eastAsia="Times New Roman" w:hAnsi="Times New Roman" w:cs="Times New Roman"/>
            <w:color w:val="0000FF"/>
            <w:kern w:val="0"/>
            <w:sz w:val="24"/>
            <w:szCs w:val="24"/>
            <w:u w:val="single"/>
            <w14:ligatures w14:val="none"/>
          </w:rPr>
          <w:t>https://FNS.usda.gov/TFP</w:t>
        </w:r>
      </w:hyperlink>
      <w:r w:rsidRPr="00EF6867">
        <w:rPr>
          <w:rFonts w:ascii="Times New Roman" w:eastAsia="Times New Roman" w:hAnsi="Times New Roman" w:cs="Times New Roman"/>
          <w:kern w:val="0"/>
          <w:sz w:val="24"/>
          <w:szCs w:val="24"/>
          <w14:ligatures w14:val="none"/>
        </w:rPr>
        <w:t>.</w:t>
      </w:r>
    </w:p>
    <w:p w14:paraId="643D5BF2"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20FD4BB3"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 xml:space="preserve">Wilde, P.E. and </w:t>
      </w:r>
      <w:proofErr w:type="spellStart"/>
      <w:r w:rsidRPr="00EF6867">
        <w:rPr>
          <w:rFonts w:ascii="Times New Roman" w:eastAsia="Times New Roman" w:hAnsi="Times New Roman" w:cs="Times New Roman"/>
          <w:kern w:val="0"/>
          <w:sz w:val="24"/>
          <w:szCs w:val="24"/>
          <w14:ligatures w14:val="none"/>
        </w:rPr>
        <w:t>Llobrera</w:t>
      </w:r>
      <w:proofErr w:type="spellEnd"/>
      <w:r w:rsidRPr="00EF6867">
        <w:rPr>
          <w:rFonts w:ascii="Times New Roman" w:eastAsia="Times New Roman" w:hAnsi="Times New Roman" w:cs="Times New Roman"/>
          <w:kern w:val="0"/>
          <w:sz w:val="24"/>
          <w:szCs w:val="24"/>
          <w14:ligatures w14:val="none"/>
        </w:rPr>
        <w:t xml:space="preserve">, J. 2009. Using the Thrifty Food Plan to assess the cost of a nutritious diet. </w:t>
      </w:r>
      <w:r w:rsidRPr="00EF6867">
        <w:rPr>
          <w:rFonts w:ascii="Times New Roman" w:eastAsia="Times New Roman" w:hAnsi="Times New Roman" w:cs="Times New Roman"/>
          <w:i/>
          <w:kern w:val="0"/>
          <w:sz w:val="24"/>
          <w:szCs w:val="24"/>
          <w14:ligatures w14:val="none"/>
        </w:rPr>
        <w:t>Journal of Consumer Affairs</w:t>
      </w:r>
      <w:r w:rsidRPr="00EF6867">
        <w:rPr>
          <w:rFonts w:ascii="Times New Roman" w:eastAsia="Times New Roman" w:hAnsi="Times New Roman" w:cs="Times New Roman"/>
          <w:kern w:val="0"/>
          <w:sz w:val="24"/>
          <w:szCs w:val="24"/>
          <w14:ligatures w14:val="none"/>
        </w:rPr>
        <w:t>, 43(2), pp.274-304.</w:t>
      </w:r>
    </w:p>
    <w:p w14:paraId="304DE460"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373F0241"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r w:rsidRPr="00EF6867">
        <w:rPr>
          <w:rFonts w:ascii="Times New Roman" w:eastAsia="Times New Roman" w:hAnsi="Times New Roman" w:cs="Times New Roman"/>
          <w:kern w:val="0"/>
          <w:sz w:val="24"/>
          <w:szCs w:val="24"/>
          <w14:ligatures w14:val="none"/>
        </w:rPr>
        <w:t>Zhao, Y., Fan, L., Wilson, N.L., Valderrama, A.V. and Wilde, P., 2025. Variations on the Thrifty Food Plan: Model diets that satisfy cost and nutrition constraints. Food Policy, 130, p.102781.</w:t>
      </w:r>
    </w:p>
    <w:p w14:paraId="0746471E" w14:textId="77777777" w:rsidR="00EF6867" w:rsidRPr="00EF6867" w:rsidRDefault="00EF6867" w:rsidP="00EF6867">
      <w:pPr>
        <w:spacing w:after="0" w:line="240" w:lineRule="auto"/>
        <w:rPr>
          <w:rFonts w:ascii="Times New Roman" w:eastAsia="Times New Roman" w:hAnsi="Times New Roman" w:cs="Times New Roman"/>
          <w:kern w:val="0"/>
          <w:sz w:val="24"/>
          <w:szCs w:val="24"/>
          <w14:ligatures w14:val="none"/>
        </w:rPr>
      </w:pPr>
    </w:p>
    <w:p w14:paraId="5B6FD0A0" w14:textId="77777777" w:rsidR="00222860" w:rsidRDefault="00222860"/>
    <w:sectPr w:rsidR="00222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1092"/>
    <w:multiLevelType w:val="hybridMultilevel"/>
    <w:tmpl w:val="D386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7E0794"/>
    <w:multiLevelType w:val="hybridMultilevel"/>
    <w:tmpl w:val="DB500D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CB1B17"/>
    <w:multiLevelType w:val="hybridMultilevel"/>
    <w:tmpl w:val="D71E1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E401D0"/>
    <w:multiLevelType w:val="hybridMultilevel"/>
    <w:tmpl w:val="9334BF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80788970">
    <w:abstractNumId w:val="0"/>
  </w:num>
  <w:num w:numId="2" w16cid:durableId="1576624897">
    <w:abstractNumId w:val="1"/>
  </w:num>
  <w:num w:numId="3" w16cid:durableId="1773864739">
    <w:abstractNumId w:val="3"/>
  </w:num>
  <w:num w:numId="4" w16cid:durableId="280039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67"/>
    <w:rsid w:val="00222860"/>
    <w:rsid w:val="005F6CCA"/>
    <w:rsid w:val="006B214A"/>
    <w:rsid w:val="00D67C8C"/>
    <w:rsid w:val="00DE3815"/>
    <w:rsid w:val="00E062B8"/>
    <w:rsid w:val="00EF6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A603D"/>
  <w15:chartTrackingRefBased/>
  <w15:docId w15:val="{0435A1C4-00EE-4B53-B24C-F4F2680C1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867"/>
    <w:rPr>
      <w:rFonts w:eastAsiaTheme="majorEastAsia" w:cstheme="majorBidi"/>
      <w:color w:val="272727" w:themeColor="text1" w:themeTint="D8"/>
    </w:rPr>
  </w:style>
  <w:style w:type="paragraph" w:styleId="Title">
    <w:name w:val="Title"/>
    <w:basedOn w:val="Normal"/>
    <w:next w:val="Normal"/>
    <w:link w:val="TitleChar"/>
    <w:uiPriority w:val="10"/>
    <w:qFormat/>
    <w:rsid w:val="00EF6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867"/>
    <w:pPr>
      <w:spacing w:before="160"/>
      <w:jc w:val="center"/>
    </w:pPr>
    <w:rPr>
      <w:i/>
      <w:iCs/>
      <w:color w:val="404040" w:themeColor="text1" w:themeTint="BF"/>
    </w:rPr>
  </w:style>
  <w:style w:type="character" w:customStyle="1" w:styleId="QuoteChar">
    <w:name w:val="Quote Char"/>
    <w:basedOn w:val="DefaultParagraphFont"/>
    <w:link w:val="Quote"/>
    <w:uiPriority w:val="29"/>
    <w:rsid w:val="00EF6867"/>
    <w:rPr>
      <w:i/>
      <w:iCs/>
      <w:color w:val="404040" w:themeColor="text1" w:themeTint="BF"/>
    </w:rPr>
  </w:style>
  <w:style w:type="paragraph" w:styleId="ListParagraph">
    <w:name w:val="List Paragraph"/>
    <w:basedOn w:val="Normal"/>
    <w:uiPriority w:val="34"/>
    <w:qFormat/>
    <w:rsid w:val="00EF6867"/>
    <w:pPr>
      <w:ind w:left="720"/>
      <w:contextualSpacing/>
    </w:pPr>
  </w:style>
  <w:style w:type="character" w:styleId="IntenseEmphasis">
    <w:name w:val="Intense Emphasis"/>
    <w:basedOn w:val="DefaultParagraphFont"/>
    <w:uiPriority w:val="21"/>
    <w:qFormat/>
    <w:rsid w:val="00EF6867"/>
    <w:rPr>
      <w:i/>
      <w:iCs/>
      <w:color w:val="0F4761" w:themeColor="accent1" w:themeShade="BF"/>
    </w:rPr>
  </w:style>
  <w:style w:type="paragraph" w:styleId="IntenseQuote">
    <w:name w:val="Intense Quote"/>
    <w:basedOn w:val="Normal"/>
    <w:next w:val="Normal"/>
    <w:link w:val="IntenseQuoteChar"/>
    <w:uiPriority w:val="30"/>
    <w:qFormat/>
    <w:rsid w:val="00EF6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867"/>
    <w:rPr>
      <w:i/>
      <w:iCs/>
      <w:color w:val="0F4761" w:themeColor="accent1" w:themeShade="BF"/>
    </w:rPr>
  </w:style>
  <w:style w:type="character" w:styleId="IntenseReference">
    <w:name w:val="Intense Reference"/>
    <w:basedOn w:val="DefaultParagraphFont"/>
    <w:uiPriority w:val="32"/>
    <w:qFormat/>
    <w:rsid w:val="00EF68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NS.usda.gov/TFP" TargetMode="External"/><Relationship Id="rId5" Type="http://schemas.openxmlformats.org/officeDocument/2006/relationships/hyperlink" Target="https://sites.tufts.edu/tfpcalcula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5673</Characters>
  <Application>Microsoft Office Word</Application>
  <DocSecurity>0</DocSecurity>
  <Lines>47</Lines>
  <Paragraphs>13</Paragraphs>
  <ScaleCrop>false</ScaleCrop>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2025-02-16T23:00:00Z</dcterms:created>
  <dcterms:modified xsi:type="dcterms:W3CDTF">2025-02-16T23:01:00Z</dcterms:modified>
</cp:coreProperties>
</file>